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3C8D" w:rsidRPr="007373FF" w:rsidRDefault="00573C8D" w:rsidP="00853BA3">
      <w:pPr>
        <w:ind w:left="7090"/>
        <w:jc w:val="center"/>
        <w:rPr>
          <w:b/>
          <w:sz w:val="32"/>
          <w:szCs w:val="32"/>
        </w:rPr>
      </w:pPr>
      <w:bookmarkStart w:id="0" w:name="_Toc145851195"/>
      <w:bookmarkStart w:id="1" w:name="_Toc150831600"/>
      <w:bookmarkStart w:id="2" w:name="_Toc145851203"/>
    </w:p>
    <w:p w:rsidR="00573C8D" w:rsidRPr="007373FF" w:rsidRDefault="00573C8D" w:rsidP="00853BA3">
      <w:pPr>
        <w:spacing w:line="360" w:lineRule="auto"/>
        <w:jc w:val="center"/>
        <w:rPr>
          <w:b/>
          <w:sz w:val="52"/>
          <w:szCs w:val="52"/>
        </w:rPr>
      </w:pPr>
    </w:p>
    <w:p w:rsidR="00573C8D" w:rsidRDefault="00573C8D" w:rsidP="00853BA3">
      <w:pPr>
        <w:spacing w:line="360" w:lineRule="auto"/>
        <w:jc w:val="center"/>
        <w:rPr>
          <w:b/>
        </w:rPr>
      </w:pPr>
    </w:p>
    <w:p w:rsidR="00573C8D" w:rsidRDefault="00573C8D" w:rsidP="00853BA3">
      <w:pPr>
        <w:spacing w:line="360" w:lineRule="auto"/>
        <w:jc w:val="center"/>
        <w:rPr>
          <w:b/>
        </w:rPr>
      </w:pPr>
    </w:p>
    <w:p w:rsidR="00573C8D" w:rsidRDefault="00573C8D" w:rsidP="00853BA3">
      <w:pPr>
        <w:spacing w:line="360" w:lineRule="auto"/>
        <w:jc w:val="center"/>
        <w:rPr>
          <w:b/>
        </w:rPr>
      </w:pPr>
    </w:p>
    <w:p w:rsidR="00573C8D" w:rsidRPr="007373FF" w:rsidRDefault="00573C8D" w:rsidP="00853BA3">
      <w:pPr>
        <w:spacing w:line="360" w:lineRule="auto"/>
        <w:jc w:val="center"/>
        <w:rPr>
          <w:b/>
        </w:rPr>
      </w:pPr>
    </w:p>
    <w:p w:rsidR="00573C8D" w:rsidRPr="007373FF" w:rsidRDefault="00573C8D" w:rsidP="00853BA3">
      <w:pPr>
        <w:spacing w:line="360" w:lineRule="auto"/>
        <w:jc w:val="center"/>
        <w:rPr>
          <w:b/>
        </w:rPr>
      </w:pPr>
    </w:p>
    <w:p w:rsidR="00573C8D" w:rsidRPr="007373FF" w:rsidRDefault="00573C8D" w:rsidP="00853BA3">
      <w:pPr>
        <w:spacing w:line="360" w:lineRule="auto"/>
        <w:jc w:val="center"/>
        <w:rPr>
          <w:b/>
        </w:rPr>
      </w:pPr>
    </w:p>
    <w:p w:rsidR="00573C8D" w:rsidRPr="00CD1BD8" w:rsidRDefault="00573C8D" w:rsidP="00853BA3">
      <w:pPr>
        <w:spacing w:line="360" w:lineRule="auto"/>
        <w:jc w:val="center"/>
        <w:rPr>
          <w:b/>
          <w:sz w:val="52"/>
          <w:szCs w:val="52"/>
        </w:rPr>
      </w:pPr>
      <w:r w:rsidRPr="00CD1BD8">
        <w:rPr>
          <w:b/>
          <w:sz w:val="52"/>
          <w:szCs w:val="52"/>
        </w:rPr>
        <w:t xml:space="preserve">Схема </w:t>
      </w:r>
    </w:p>
    <w:p w:rsidR="00573C8D" w:rsidRPr="00CD1BD8" w:rsidRDefault="00573C8D" w:rsidP="00853BA3">
      <w:pPr>
        <w:spacing w:line="360" w:lineRule="auto"/>
        <w:jc w:val="center"/>
        <w:rPr>
          <w:b/>
          <w:sz w:val="52"/>
          <w:szCs w:val="52"/>
        </w:rPr>
      </w:pPr>
      <w:r w:rsidRPr="00CD1BD8">
        <w:rPr>
          <w:b/>
          <w:sz w:val="52"/>
          <w:szCs w:val="52"/>
        </w:rPr>
        <w:t>теплоснабжения</w:t>
      </w:r>
    </w:p>
    <w:p w:rsidR="00573C8D" w:rsidRPr="00CD1BD8" w:rsidRDefault="00573C8D" w:rsidP="00853BA3">
      <w:pPr>
        <w:spacing w:line="360" w:lineRule="auto"/>
        <w:jc w:val="center"/>
        <w:rPr>
          <w:b/>
          <w:sz w:val="36"/>
          <w:szCs w:val="36"/>
        </w:rPr>
      </w:pPr>
      <w:r>
        <w:rPr>
          <w:b/>
          <w:sz w:val="36"/>
          <w:szCs w:val="36"/>
        </w:rPr>
        <w:t>сельского поселения «Муравьевское»</w:t>
      </w: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r w:rsidRPr="00CD1BD8">
        <w:rPr>
          <w:b/>
          <w:sz w:val="36"/>
          <w:szCs w:val="36"/>
        </w:rPr>
        <w:t>Обосновывающие материалы</w:t>
      </w: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jc w:val="center"/>
        <w:rPr>
          <w:b/>
          <w:sz w:val="36"/>
          <w:szCs w:val="36"/>
        </w:rPr>
      </w:pPr>
    </w:p>
    <w:p w:rsidR="00573C8D" w:rsidRPr="00CD1BD8" w:rsidRDefault="005D4777" w:rsidP="00853BA3">
      <w:pPr>
        <w:spacing w:line="360" w:lineRule="auto"/>
        <w:jc w:val="center"/>
        <w:rPr>
          <w:b/>
          <w:sz w:val="36"/>
          <w:szCs w:val="36"/>
        </w:rPr>
      </w:pPr>
      <w:r>
        <w:rPr>
          <w:noProof/>
        </w:rPr>
        <w:pict>
          <v:rect id="Прямоугольник 7" o:spid="_x0000_s1026" style="position:absolute;left:0;text-align:left;margin-left:-13.1pt;margin-top:28pt;width:508.75pt;height:40.4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" strokecolor="white"/>
        </w:pict>
      </w:r>
    </w:p>
    <w:p w:rsidR="00573C8D" w:rsidRPr="00CD1BD8" w:rsidRDefault="00573C8D" w:rsidP="00853BA3">
      <w:pPr>
        <w:spacing w:line="360" w:lineRule="auto"/>
      </w:pPr>
    </w:p>
    <w:p w:rsidR="00573C8D" w:rsidRPr="00CD1BD8" w:rsidRDefault="00573C8D" w:rsidP="00853BA3">
      <w:pPr>
        <w:spacing w:line="360" w:lineRule="auto"/>
      </w:pPr>
    </w:p>
    <w:p w:rsidR="00573C8D" w:rsidRPr="00CD1BD8" w:rsidRDefault="00573C8D" w:rsidP="00853BA3">
      <w:pPr>
        <w:spacing w:line="360" w:lineRule="auto"/>
      </w:pPr>
    </w:p>
    <w:p w:rsidR="00573C8D" w:rsidRPr="00CD1BD8" w:rsidRDefault="00573C8D" w:rsidP="00853BA3">
      <w:pPr>
        <w:spacing w:line="360" w:lineRule="auto"/>
      </w:pPr>
    </w:p>
    <w:p w:rsidR="00573C8D" w:rsidRPr="00CD1BD8" w:rsidRDefault="00573C8D" w:rsidP="00853BA3">
      <w:pPr>
        <w:spacing w:line="360" w:lineRule="auto"/>
      </w:pPr>
    </w:p>
    <w:p w:rsidR="00573C8D" w:rsidRPr="00CD1BD8" w:rsidRDefault="00573C8D" w:rsidP="00853BA3">
      <w:pPr>
        <w:spacing w:line="360" w:lineRule="auto"/>
      </w:pPr>
    </w:p>
    <w:p w:rsidR="00573C8D" w:rsidRPr="00CD1BD8" w:rsidRDefault="00573C8D" w:rsidP="00853BA3">
      <w:pPr>
        <w:spacing w:line="360" w:lineRule="auto"/>
        <w:jc w:val="center"/>
        <w:rPr>
          <w:b/>
          <w:sz w:val="52"/>
          <w:szCs w:val="52"/>
        </w:rPr>
      </w:pPr>
    </w:p>
    <w:p w:rsidR="00573C8D" w:rsidRPr="00CD1BD8" w:rsidRDefault="00573C8D" w:rsidP="00910151">
      <w:pPr>
        <w:spacing w:line="360" w:lineRule="auto"/>
        <w:jc w:val="center"/>
        <w:rPr>
          <w:b/>
          <w:sz w:val="52"/>
          <w:szCs w:val="52"/>
        </w:rPr>
      </w:pPr>
      <w:r w:rsidRPr="00CD1BD8">
        <w:rPr>
          <w:b/>
          <w:sz w:val="52"/>
          <w:szCs w:val="52"/>
        </w:rPr>
        <w:t xml:space="preserve">Схема </w:t>
      </w:r>
    </w:p>
    <w:p w:rsidR="00573C8D" w:rsidRPr="00CD1BD8" w:rsidRDefault="00573C8D" w:rsidP="00910151">
      <w:pPr>
        <w:spacing w:line="360" w:lineRule="auto"/>
        <w:jc w:val="center"/>
        <w:rPr>
          <w:b/>
          <w:sz w:val="52"/>
          <w:szCs w:val="52"/>
        </w:rPr>
      </w:pPr>
      <w:r w:rsidRPr="00CD1BD8">
        <w:rPr>
          <w:b/>
          <w:sz w:val="52"/>
          <w:szCs w:val="52"/>
        </w:rPr>
        <w:t>теплоснабжения</w:t>
      </w:r>
    </w:p>
    <w:p w:rsidR="00573C8D" w:rsidRPr="00CD1BD8" w:rsidRDefault="00573C8D" w:rsidP="00910151">
      <w:pPr>
        <w:spacing w:line="360" w:lineRule="auto"/>
        <w:jc w:val="center"/>
        <w:rPr>
          <w:b/>
          <w:sz w:val="36"/>
          <w:szCs w:val="36"/>
        </w:rPr>
      </w:pPr>
      <w:r>
        <w:rPr>
          <w:b/>
          <w:sz w:val="36"/>
          <w:szCs w:val="36"/>
        </w:rPr>
        <w:t>сельского поселения «Муравьевское»</w:t>
      </w: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rPr>
          <w:b/>
        </w:rPr>
      </w:pPr>
    </w:p>
    <w:p w:rsidR="00573C8D" w:rsidRPr="00CD1BD8" w:rsidRDefault="00573C8D" w:rsidP="00853BA3">
      <w:pPr>
        <w:spacing w:line="360" w:lineRule="auto"/>
        <w:jc w:val="center"/>
        <w:rPr>
          <w:b/>
          <w:sz w:val="36"/>
          <w:szCs w:val="36"/>
        </w:rPr>
      </w:pPr>
      <w:r w:rsidRPr="00CD1BD8">
        <w:rPr>
          <w:b/>
          <w:sz w:val="36"/>
          <w:szCs w:val="36"/>
        </w:rPr>
        <w:t>Обосновывающие материалы</w:t>
      </w:r>
    </w:p>
    <w:p w:rsidR="00573C8D" w:rsidRPr="00CD1BD8" w:rsidRDefault="00573C8D" w:rsidP="00853BA3">
      <w:pPr>
        <w:spacing w:line="360" w:lineRule="auto"/>
        <w:jc w:val="center"/>
        <w:rPr>
          <w:b/>
          <w:sz w:val="36"/>
          <w:szCs w:val="36"/>
        </w:rPr>
      </w:pPr>
    </w:p>
    <w:p w:rsidR="00573C8D" w:rsidRPr="00CD1BD8" w:rsidRDefault="00573C8D" w:rsidP="00853BA3">
      <w:pPr>
        <w:spacing w:line="360" w:lineRule="auto"/>
        <w:rPr>
          <w:b/>
        </w:rPr>
      </w:pPr>
    </w:p>
    <w:p w:rsidR="00573C8D" w:rsidRPr="00CD1BD8" w:rsidRDefault="00573C8D" w:rsidP="00853BA3">
      <w:pPr>
        <w:spacing w:line="360" w:lineRule="auto"/>
        <w:rPr>
          <w:b/>
        </w:rPr>
      </w:pPr>
    </w:p>
    <w:p w:rsidR="00573C8D" w:rsidRPr="00CD1BD8" w:rsidRDefault="00573C8D" w:rsidP="00853BA3">
      <w:pPr>
        <w:spacing w:line="360" w:lineRule="auto"/>
        <w:rPr>
          <w:b/>
        </w:rPr>
      </w:pPr>
    </w:p>
    <w:p w:rsidR="00573C8D" w:rsidRPr="00CD1BD8" w:rsidRDefault="00573C8D" w:rsidP="00853BA3">
      <w:pPr>
        <w:spacing w:line="360" w:lineRule="auto"/>
        <w:rPr>
          <w:b/>
        </w:rPr>
      </w:pPr>
    </w:p>
    <w:p w:rsidR="00573C8D" w:rsidRPr="00CD1BD8" w:rsidRDefault="005D4777" w:rsidP="009D09F5">
      <w:pPr>
        <w:pStyle w:val="affff6"/>
        <w:jc w:val="center"/>
        <w:rPr>
          <w:rFonts w:ascii="Times New Roman" w:hAnsi="Times New Roman"/>
          <w:b/>
          <w:sz w:val="24"/>
          <w:szCs w:val="24"/>
        </w:rPr>
      </w:pPr>
      <w:r>
        <w:rPr>
          <w:noProof/>
          <w:lang w:eastAsia="ru-RU"/>
        </w:rPr>
        <w:pict>
          <v:rect id="Прямоугольник 6" o:spid="_x0000_s1027" style="position:absolute;left:0;text-align:left;margin-left:-4.4pt;margin-top:126.6pt;width:508.75pt;height:40.4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" strokecolor="white"/>
        </w:pict>
      </w:r>
      <w:r>
        <w:rPr>
          <w:noProof/>
          <w:lang w:eastAsia="ru-RU"/>
        </w:rPr>
        <w:pict>
          <v:rect id="Rectangle 229" o:spid="_x0000_s1028" style="position:absolute;left:0;text-align:left;margin-left:-4.85pt;margin-top:201.85pt;width:508.75pt;height:40.4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" strokecolor="white"/>
        </w:pict>
      </w:r>
      <w:bookmarkStart w:id="3" w:name="_Toc241902311"/>
      <w:bookmarkStart w:id="4" w:name="_Toc289179269"/>
      <w:bookmarkStart w:id="5" w:name="_Toc165884969"/>
    </w:p>
    <w:p w:rsidR="00573C8D" w:rsidRPr="00CD1BD8" w:rsidRDefault="00573C8D" w:rsidP="006A2618">
      <w:pPr>
        <w:pStyle w:val="affff5"/>
        <w:pageBreakBefore/>
        <w:spacing w:before="0"/>
        <w:jc w:val="center"/>
        <w:rPr>
          <w:color w:val="000000"/>
          <w:sz w:val="32"/>
          <w:szCs w:val="32"/>
        </w:rPr>
      </w:pPr>
      <w:r w:rsidRPr="00CD1BD8">
        <w:rPr>
          <w:color w:val="000000"/>
          <w:sz w:val="32"/>
          <w:szCs w:val="32"/>
        </w:rPr>
        <w:lastRenderedPageBreak/>
        <w:t>Оглавление</w:t>
      </w:r>
    </w:p>
    <w:p w:rsidR="00573C8D" w:rsidRPr="00CD1BD8" w:rsidRDefault="00294078">
      <w:pPr>
        <w:pStyle w:val="11"/>
        <w:rPr>
          <w:rFonts w:ascii="Calibri" w:hAnsi="Calibri" w:cs="Arial"/>
          <w:b w:val="0"/>
          <w:caps w:val="0"/>
          <w:sz w:val="22"/>
          <w:szCs w:val="22"/>
        </w:rPr>
      </w:pPr>
      <w:r w:rsidRPr="00CD1BD8">
        <w:rPr>
          <w:sz w:val="28"/>
          <w:szCs w:val="28"/>
        </w:rPr>
        <w:fldChar w:fldCharType="begin"/>
      </w:r>
      <w:r w:rsidR="00573C8D" w:rsidRPr="00CD1BD8">
        <w:rPr>
          <w:sz w:val="28"/>
          <w:szCs w:val="28"/>
        </w:rPr>
        <w:instrText xml:space="preserve"> TOC \o "1-3" \h \z \t "1-й уровень;1" </w:instrText>
      </w:r>
      <w:r w:rsidRPr="00CD1BD8">
        <w:rPr>
          <w:sz w:val="28"/>
          <w:szCs w:val="28"/>
        </w:rPr>
        <w:fldChar w:fldCharType="separate"/>
      </w:r>
      <w:hyperlink w:anchor="_Toc530747789" w:history="1">
        <w:r w:rsidR="00573C8D" w:rsidRPr="00CD1BD8">
          <w:rPr>
            <w:rStyle w:val="a7"/>
            <w:rFonts w:ascii="Cambria" w:hAnsi="Cambria"/>
            <w:spacing w:val="20"/>
          </w:rPr>
          <w:t>Введение</w:t>
        </w:r>
        <w:r w:rsidR="00573C8D" w:rsidRPr="00CD1BD8">
          <w:rPr>
            <w:webHidden/>
          </w:rPr>
          <w:tab/>
        </w:r>
        <w:r w:rsidRPr="00CD1BD8">
          <w:rPr>
            <w:webHidden/>
          </w:rPr>
          <w:fldChar w:fldCharType="begin"/>
        </w:r>
        <w:r w:rsidR="00573C8D" w:rsidRPr="00CD1BD8">
          <w:rPr>
            <w:webHidden/>
          </w:rPr>
          <w:instrText xml:space="preserve"> PAGEREF _Toc530747789 \h </w:instrText>
        </w:r>
        <w:r w:rsidRPr="00CD1BD8">
          <w:rPr>
            <w:webHidden/>
          </w:rPr>
        </w:r>
        <w:r w:rsidRPr="00CD1BD8">
          <w:rPr>
            <w:webHidden/>
          </w:rPr>
          <w:fldChar w:fldCharType="separate"/>
        </w:r>
        <w:r w:rsidR="00573C8D">
          <w:rPr>
            <w:webHidden/>
          </w:rPr>
          <w:t>5</w:t>
        </w:r>
        <w:r w:rsidRPr="00CD1BD8">
          <w:rPr>
            <w:webHidden/>
          </w:rPr>
          <w:fldChar w:fldCharType="end"/>
        </w:r>
      </w:hyperlink>
    </w:p>
    <w:p w:rsidR="00573C8D" w:rsidRPr="00CD1BD8" w:rsidRDefault="005D4777">
      <w:pPr>
        <w:pStyle w:val="11"/>
        <w:rPr>
          <w:rFonts w:ascii="Calibri" w:hAnsi="Calibri" w:cs="Arial"/>
          <w:b w:val="0"/>
          <w:caps w:val="0"/>
          <w:sz w:val="22"/>
          <w:szCs w:val="22"/>
        </w:rPr>
      </w:pPr>
      <w:hyperlink w:anchor="_Toc530747790" w:history="1">
        <w:r w:rsidR="00573C8D" w:rsidRPr="00CD1BD8">
          <w:rPr>
            <w:rStyle w:val="a7"/>
            <w:rFonts w:ascii="Cambria" w:hAnsi="Cambria"/>
            <w:spacing w:val="20"/>
          </w:rPr>
          <w:t>Глава 1. Существующее положение в сфере производства, передачи и потребления тепловой энергии для целей теплоснабжения</w:t>
        </w:r>
        <w:r w:rsidR="00573C8D" w:rsidRPr="00CD1BD8">
          <w:rPr>
            <w:webHidden/>
          </w:rPr>
          <w:tab/>
        </w:r>
        <w:r w:rsidR="00294078" w:rsidRPr="00CD1BD8">
          <w:rPr>
            <w:webHidden/>
          </w:rPr>
          <w:fldChar w:fldCharType="begin"/>
        </w:r>
        <w:r w:rsidR="00573C8D" w:rsidRPr="00CD1BD8">
          <w:rPr>
            <w:webHidden/>
          </w:rPr>
          <w:instrText xml:space="preserve"> PAGEREF _Toc530747790 \h </w:instrText>
        </w:r>
        <w:r w:rsidR="00294078" w:rsidRPr="00CD1BD8">
          <w:rPr>
            <w:webHidden/>
          </w:rPr>
        </w:r>
        <w:r w:rsidR="00294078" w:rsidRPr="00CD1BD8">
          <w:rPr>
            <w:webHidden/>
          </w:rPr>
          <w:fldChar w:fldCharType="separate"/>
        </w:r>
        <w:r w:rsidR="00573C8D">
          <w:rPr>
            <w:webHidden/>
          </w:rPr>
          <w:t>6</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1" w:history="1">
        <w:r w:rsidR="00573C8D" w:rsidRPr="00CD1BD8">
          <w:rPr>
            <w:rStyle w:val="a7"/>
            <w:rFonts w:ascii="Cambria" w:hAnsi="Cambria"/>
          </w:rPr>
          <w:t>Функциональная структура теплоснабжения</w:t>
        </w:r>
        <w:r w:rsidR="00573C8D" w:rsidRPr="00CD1BD8">
          <w:rPr>
            <w:webHidden/>
          </w:rPr>
          <w:tab/>
        </w:r>
        <w:r w:rsidR="00294078" w:rsidRPr="00CD1BD8">
          <w:rPr>
            <w:webHidden/>
          </w:rPr>
          <w:fldChar w:fldCharType="begin"/>
        </w:r>
        <w:r w:rsidR="00573C8D" w:rsidRPr="00CD1BD8">
          <w:rPr>
            <w:webHidden/>
          </w:rPr>
          <w:instrText xml:space="preserve"> PAGEREF _Toc530747791 \h </w:instrText>
        </w:r>
        <w:r w:rsidR="00294078" w:rsidRPr="00CD1BD8">
          <w:rPr>
            <w:webHidden/>
          </w:rPr>
        </w:r>
        <w:r w:rsidR="00294078" w:rsidRPr="00CD1BD8">
          <w:rPr>
            <w:webHidden/>
          </w:rPr>
          <w:fldChar w:fldCharType="separate"/>
        </w:r>
        <w:r w:rsidR="00573C8D">
          <w:rPr>
            <w:webHidden/>
          </w:rPr>
          <w:t>6</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2" w:history="1">
        <w:r w:rsidR="00573C8D" w:rsidRPr="00CD1BD8">
          <w:rPr>
            <w:rStyle w:val="a7"/>
            <w:rFonts w:ascii="Cambria" w:hAnsi="Cambria"/>
          </w:rPr>
          <w:t>Источники тепловой энергии</w:t>
        </w:r>
        <w:r w:rsidR="00573C8D" w:rsidRPr="00CD1BD8">
          <w:rPr>
            <w:webHidden/>
          </w:rPr>
          <w:tab/>
        </w:r>
      </w:hyperlink>
      <w:r w:rsidR="00CF2349">
        <w:t>7</w:t>
      </w:r>
    </w:p>
    <w:p w:rsidR="00573C8D" w:rsidRPr="00CD1BD8" w:rsidRDefault="005D4777">
      <w:pPr>
        <w:pStyle w:val="25"/>
        <w:rPr>
          <w:rFonts w:ascii="Calibri" w:hAnsi="Calibri" w:cs="Arial"/>
          <w:sz w:val="22"/>
          <w:szCs w:val="22"/>
        </w:rPr>
      </w:pPr>
      <w:hyperlink w:anchor="_Toc530747793" w:history="1">
        <w:r w:rsidR="00573C8D" w:rsidRPr="00CD1BD8">
          <w:rPr>
            <w:rStyle w:val="a7"/>
            <w:rFonts w:ascii="Cambria" w:hAnsi="Cambria"/>
          </w:rPr>
          <w:t>Тепловые сети, сооружения на них</w:t>
        </w:r>
        <w:r w:rsidR="00573C8D" w:rsidRPr="00CD1BD8">
          <w:rPr>
            <w:webHidden/>
          </w:rPr>
          <w:tab/>
        </w:r>
        <w:r w:rsidR="00294078" w:rsidRPr="00CD1BD8">
          <w:rPr>
            <w:webHidden/>
          </w:rPr>
          <w:fldChar w:fldCharType="begin"/>
        </w:r>
        <w:r w:rsidR="00573C8D" w:rsidRPr="00CD1BD8">
          <w:rPr>
            <w:webHidden/>
          </w:rPr>
          <w:instrText xml:space="preserve"> PAGEREF _Toc530747793 \h </w:instrText>
        </w:r>
        <w:r w:rsidR="00294078" w:rsidRPr="00CD1BD8">
          <w:rPr>
            <w:webHidden/>
          </w:rPr>
        </w:r>
        <w:r w:rsidR="00294078" w:rsidRPr="00CD1BD8">
          <w:rPr>
            <w:webHidden/>
          </w:rPr>
          <w:fldChar w:fldCharType="separate"/>
        </w:r>
        <w:r w:rsidR="00573C8D">
          <w:rPr>
            <w:webHidden/>
          </w:rPr>
          <w:t>7</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4" w:history="1">
        <w:r w:rsidR="00573C8D" w:rsidRPr="00CD1BD8">
          <w:rPr>
            <w:rStyle w:val="a7"/>
            <w:rFonts w:ascii="Cambria" w:hAnsi="Cambria"/>
          </w:rPr>
          <w:t>Зоны действия источников тепловой энергии</w:t>
        </w:r>
        <w:r w:rsidR="00573C8D" w:rsidRPr="00CD1BD8">
          <w:rPr>
            <w:webHidden/>
          </w:rPr>
          <w:tab/>
        </w:r>
        <w:r w:rsidR="00294078" w:rsidRPr="00CD1BD8">
          <w:rPr>
            <w:webHidden/>
          </w:rPr>
          <w:fldChar w:fldCharType="begin"/>
        </w:r>
        <w:r w:rsidR="00573C8D" w:rsidRPr="00CD1BD8">
          <w:rPr>
            <w:webHidden/>
          </w:rPr>
          <w:instrText xml:space="preserve"> PAGEREF _Toc530747794 \h </w:instrText>
        </w:r>
        <w:r w:rsidR="00294078" w:rsidRPr="00CD1BD8">
          <w:rPr>
            <w:webHidden/>
          </w:rPr>
        </w:r>
        <w:r w:rsidR="00294078" w:rsidRPr="00CD1BD8">
          <w:rPr>
            <w:webHidden/>
          </w:rPr>
          <w:fldChar w:fldCharType="separate"/>
        </w:r>
        <w:r w:rsidR="00573C8D">
          <w:rPr>
            <w:webHidden/>
          </w:rPr>
          <w:t>10</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5" w:history="1">
        <w:r w:rsidR="00573C8D" w:rsidRPr="00CD1BD8">
          <w:rPr>
            <w:rStyle w:val="a7"/>
            <w:rFonts w:ascii="Cambria" w:hAnsi="Cambria"/>
          </w:rPr>
          <w:t>Тепловые нагрузки потребителей тепловой энергии, групп потребителей тепловой энергии в зонах действия источников тепловой энергии</w:t>
        </w:r>
        <w:r w:rsidR="00573C8D" w:rsidRPr="00CD1BD8">
          <w:rPr>
            <w:webHidden/>
          </w:rPr>
          <w:tab/>
        </w:r>
        <w:r w:rsidR="00294078" w:rsidRPr="00CD1BD8">
          <w:rPr>
            <w:webHidden/>
          </w:rPr>
          <w:fldChar w:fldCharType="begin"/>
        </w:r>
        <w:r w:rsidR="00573C8D" w:rsidRPr="00CD1BD8">
          <w:rPr>
            <w:webHidden/>
          </w:rPr>
          <w:instrText xml:space="preserve"> PAGEREF _Toc530747795 \h </w:instrText>
        </w:r>
        <w:r w:rsidR="00294078" w:rsidRPr="00CD1BD8">
          <w:rPr>
            <w:webHidden/>
          </w:rPr>
        </w:r>
        <w:r w:rsidR="00294078" w:rsidRPr="00CD1BD8">
          <w:rPr>
            <w:webHidden/>
          </w:rPr>
          <w:fldChar w:fldCharType="separate"/>
        </w:r>
        <w:r w:rsidR="00573C8D">
          <w:rPr>
            <w:webHidden/>
          </w:rPr>
          <w:t>1</w:t>
        </w:r>
        <w:r w:rsidR="00294078" w:rsidRPr="00CD1BD8">
          <w:rPr>
            <w:webHidden/>
          </w:rPr>
          <w:fldChar w:fldCharType="end"/>
        </w:r>
      </w:hyperlink>
      <w:r w:rsidR="00CF2349">
        <w:t>1</w:t>
      </w:r>
    </w:p>
    <w:p w:rsidR="00573C8D" w:rsidRPr="00CD1BD8" w:rsidRDefault="005D4777">
      <w:pPr>
        <w:pStyle w:val="25"/>
        <w:rPr>
          <w:rFonts w:ascii="Calibri" w:hAnsi="Calibri" w:cs="Arial"/>
          <w:sz w:val="22"/>
          <w:szCs w:val="22"/>
        </w:rPr>
      </w:pPr>
      <w:hyperlink w:anchor="_Toc530747796" w:history="1">
        <w:r w:rsidR="00573C8D" w:rsidRPr="00CD1BD8">
          <w:rPr>
            <w:rStyle w:val="a7"/>
            <w:rFonts w:ascii="Cambria" w:hAnsi="Cambria"/>
          </w:rPr>
          <w:t>Баланс тепловой мощности и тепловой нагрузки в зонах действия источников тепловой энергии</w:t>
        </w:r>
        <w:r w:rsidR="00573C8D" w:rsidRPr="00CD1BD8">
          <w:rPr>
            <w:webHidden/>
          </w:rPr>
          <w:tab/>
        </w:r>
        <w:r w:rsidR="00294078" w:rsidRPr="00CD1BD8">
          <w:rPr>
            <w:webHidden/>
          </w:rPr>
          <w:fldChar w:fldCharType="begin"/>
        </w:r>
        <w:r w:rsidR="00573C8D" w:rsidRPr="00CD1BD8">
          <w:rPr>
            <w:webHidden/>
          </w:rPr>
          <w:instrText xml:space="preserve"> PAGEREF _Toc530747796 \h </w:instrText>
        </w:r>
        <w:r w:rsidR="00294078" w:rsidRPr="00CD1BD8">
          <w:rPr>
            <w:webHidden/>
          </w:rPr>
        </w:r>
        <w:r w:rsidR="00294078" w:rsidRPr="00CD1BD8">
          <w:rPr>
            <w:webHidden/>
          </w:rPr>
          <w:fldChar w:fldCharType="separate"/>
        </w:r>
        <w:r w:rsidR="00573C8D">
          <w:rPr>
            <w:webHidden/>
          </w:rPr>
          <w:t>12</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7" w:history="1">
        <w:r w:rsidR="00573C8D" w:rsidRPr="00CD1BD8">
          <w:rPr>
            <w:rStyle w:val="a7"/>
            <w:rFonts w:ascii="Cambria" w:hAnsi="Cambria"/>
          </w:rPr>
          <w:t>Баланс теплоносителя</w:t>
        </w:r>
        <w:r w:rsidR="00573C8D" w:rsidRPr="00CD1BD8">
          <w:rPr>
            <w:webHidden/>
          </w:rPr>
          <w:tab/>
        </w:r>
        <w:r w:rsidR="00294078" w:rsidRPr="00CD1BD8">
          <w:rPr>
            <w:webHidden/>
          </w:rPr>
          <w:fldChar w:fldCharType="begin"/>
        </w:r>
        <w:r w:rsidR="00573C8D" w:rsidRPr="00CD1BD8">
          <w:rPr>
            <w:webHidden/>
          </w:rPr>
          <w:instrText xml:space="preserve"> PAGEREF _Toc530747797 \h </w:instrText>
        </w:r>
        <w:r w:rsidR="00294078" w:rsidRPr="00CD1BD8">
          <w:rPr>
            <w:webHidden/>
          </w:rPr>
        </w:r>
        <w:r w:rsidR="00294078" w:rsidRPr="00CD1BD8">
          <w:rPr>
            <w:webHidden/>
          </w:rPr>
          <w:fldChar w:fldCharType="separate"/>
        </w:r>
        <w:r w:rsidR="00573C8D">
          <w:rPr>
            <w:webHidden/>
          </w:rPr>
          <w:t>14</w:t>
        </w:r>
        <w:r w:rsidR="00294078" w:rsidRPr="00CD1BD8">
          <w:rPr>
            <w:webHidden/>
          </w:rPr>
          <w:fldChar w:fldCharType="end"/>
        </w:r>
      </w:hyperlink>
    </w:p>
    <w:p w:rsidR="00573C8D" w:rsidRPr="00CD1BD8" w:rsidRDefault="005D4777">
      <w:pPr>
        <w:pStyle w:val="25"/>
        <w:rPr>
          <w:rFonts w:ascii="Calibri" w:hAnsi="Calibri" w:cs="Arial"/>
          <w:sz w:val="22"/>
          <w:szCs w:val="22"/>
        </w:rPr>
      </w:pPr>
      <w:hyperlink w:anchor="_Toc530747798" w:history="1">
        <w:r w:rsidR="00573C8D" w:rsidRPr="00CD1BD8">
          <w:rPr>
            <w:rStyle w:val="a7"/>
            <w:rFonts w:ascii="Cambria" w:hAnsi="Cambria"/>
          </w:rPr>
          <w:t>Топливный баланс источника тепловой энергии и система обеспечения топливом</w:t>
        </w:r>
        <w:r w:rsidR="00573C8D" w:rsidRPr="00CD1BD8">
          <w:rPr>
            <w:webHidden/>
          </w:rPr>
          <w:tab/>
        </w:r>
        <w:r w:rsidR="00294078" w:rsidRPr="00CD1BD8">
          <w:rPr>
            <w:webHidden/>
          </w:rPr>
          <w:fldChar w:fldCharType="begin"/>
        </w:r>
        <w:r w:rsidR="00573C8D" w:rsidRPr="00CD1BD8">
          <w:rPr>
            <w:webHidden/>
          </w:rPr>
          <w:instrText xml:space="preserve"> PAGEREF _Toc530747798 \h </w:instrText>
        </w:r>
        <w:r w:rsidR="00294078" w:rsidRPr="00CD1BD8">
          <w:rPr>
            <w:webHidden/>
          </w:rPr>
        </w:r>
        <w:r w:rsidR="00294078" w:rsidRPr="00CD1BD8">
          <w:rPr>
            <w:webHidden/>
          </w:rPr>
          <w:fldChar w:fldCharType="separate"/>
        </w:r>
        <w:r w:rsidR="00573C8D">
          <w:rPr>
            <w:webHidden/>
          </w:rPr>
          <w:t>16</w:t>
        </w:r>
        <w:r w:rsidR="00294078" w:rsidRPr="00CD1BD8">
          <w:rPr>
            <w:webHidden/>
          </w:rPr>
          <w:fldChar w:fldCharType="end"/>
        </w:r>
      </w:hyperlink>
    </w:p>
    <w:p w:rsidR="00573C8D" w:rsidRDefault="005D4777">
      <w:pPr>
        <w:pStyle w:val="25"/>
      </w:pPr>
      <w:hyperlink w:anchor="_Toc530747799" w:history="1">
        <w:r w:rsidR="00573C8D" w:rsidRPr="00CD1BD8">
          <w:rPr>
            <w:rStyle w:val="a7"/>
            <w:rFonts w:ascii="Cambria" w:hAnsi="Cambria"/>
          </w:rPr>
          <w:t>Надежность теплоснабжения</w:t>
        </w:r>
        <w:r w:rsidR="00573C8D" w:rsidRPr="00CD1BD8">
          <w:rPr>
            <w:webHidden/>
          </w:rPr>
          <w:tab/>
        </w:r>
        <w:r w:rsidR="00573C8D">
          <w:rPr>
            <w:webHidden/>
          </w:rPr>
          <w:t>16</w:t>
        </w:r>
      </w:hyperlink>
    </w:p>
    <w:p w:rsidR="00573C8D" w:rsidRPr="00110CD5" w:rsidRDefault="00573C8D" w:rsidP="00110CD5">
      <w:r>
        <w:t xml:space="preserve">     С</w:t>
      </w:r>
      <w:r w:rsidRPr="00B30C23">
        <w:t xml:space="preserve">ценарии развития </w:t>
      </w:r>
      <w:r>
        <w:t xml:space="preserve">и ликвидации </w:t>
      </w:r>
      <w:r w:rsidRPr="00B30C23">
        <w:t>аварий в системах теплоснабж</w:t>
      </w:r>
      <w:r>
        <w:t>е</w:t>
      </w:r>
      <w:r w:rsidRPr="00B30C23">
        <w:t>ния</w:t>
      </w:r>
      <w:r>
        <w:t>………...…….….....19</w:t>
      </w:r>
    </w:p>
    <w:p w:rsidR="00573C8D" w:rsidRPr="00CD1BD8" w:rsidRDefault="005D4777">
      <w:pPr>
        <w:pStyle w:val="25"/>
        <w:rPr>
          <w:rFonts w:ascii="Calibri" w:hAnsi="Calibri" w:cs="Arial"/>
          <w:sz w:val="22"/>
          <w:szCs w:val="22"/>
        </w:rPr>
      </w:pPr>
      <w:hyperlink w:anchor="_Toc530747800" w:history="1">
        <w:r w:rsidR="00573C8D" w:rsidRPr="00CD1BD8">
          <w:rPr>
            <w:rStyle w:val="a7"/>
            <w:rFonts w:ascii="Cambria" w:hAnsi="Cambria"/>
          </w:rPr>
          <w:t>Технико-экономические показатели теплоснабжающей организации</w:t>
        </w:r>
        <w:r w:rsidR="00573C8D" w:rsidRPr="00CD1BD8">
          <w:rPr>
            <w:webHidden/>
          </w:rPr>
          <w:tab/>
        </w:r>
        <w:r w:rsidR="00573C8D">
          <w:rPr>
            <w:webHidden/>
          </w:rPr>
          <w:t>25</w:t>
        </w:r>
      </w:hyperlink>
    </w:p>
    <w:p w:rsidR="00573C8D" w:rsidRPr="00CD1BD8" w:rsidRDefault="005D4777">
      <w:pPr>
        <w:pStyle w:val="25"/>
        <w:rPr>
          <w:rFonts w:ascii="Calibri" w:hAnsi="Calibri" w:cs="Arial"/>
          <w:sz w:val="22"/>
          <w:szCs w:val="22"/>
        </w:rPr>
      </w:pPr>
      <w:hyperlink w:anchor="_Toc530747801" w:history="1">
        <w:r w:rsidR="00573C8D" w:rsidRPr="00CD1BD8">
          <w:rPr>
            <w:rStyle w:val="a7"/>
            <w:rFonts w:ascii="Cambria" w:hAnsi="Cambria"/>
          </w:rPr>
          <w:t>Цены (тарифы) в сфере теплоснабжения</w:t>
        </w:r>
        <w:r w:rsidR="00573C8D" w:rsidRPr="00CD1BD8">
          <w:rPr>
            <w:webHidden/>
          </w:rPr>
          <w:tab/>
        </w:r>
        <w:r w:rsidR="00573C8D">
          <w:rPr>
            <w:webHidden/>
          </w:rPr>
          <w:t>25</w:t>
        </w:r>
      </w:hyperlink>
    </w:p>
    <w:p w:rsidR="00573C8D" w:rsidRPr="00CD1BD8" w:rsidRDefault="005D4777">
      <w:pPr>
        <w:pStyle w:val="25"/>
        <w:rPr>
          <w:rFonts w:ascii="Calibri" w:hAnsi="Calibri" w:cs="Arial"/>
          <w:sz w:val="22"/>
          <w:szCs w:val="22"/>
        </w:rPr>
      </w:pPr>
      <w:hyperlink w:anchor="_Toc530747802" w:history="1">
        <w:r w:rsidR="00573C8D" w:rsidRPr="00CD1BD8">
          <w:rPr>
            <w:rStyle w:val="a7"/>
            <w:rFonts w:ascii="Cambria" w:hAnsi="Cambria"/>
          </w:rPr>
          <w:t xml:space="preserve">Описание существующих технических и технологических проблем в системе теплоснабжения </w:t>
        </w:r>
        <w:r w:rsidR="00573C8D">
          <w:rPr>
            <w:rStyle w:val="a7"/>
            <w:rFonts w:ascii="Cambria" w:hAnsi="Cambria"/>
          </w:rPr>
          <w:t>сельского поселения «Муравьевское»</w:t>
        </w:r>
        <w:r w:rsidR="00573C8D" w:rsidRPr="00CD1BD8">
          <w:rPr>
            <w:webHidden/>
          </w:rPr>
          <w:tab/>
        </w:r>
        <w:r w:rsidR="00573C8D">
          <w:rPr>
            <w:webHidden/>
          </w:rPr>
          <w:t>27</w:t>
        </w:r>
      </w:hyperlink>
    </w:p>
    <w:p w:rsidR="00573C8D" w:rsidRPr="00CD1BD8" w:rsidRDefault="005D4777">
      <w:pPr>
        <w:pStyle w:val="11"/>
        <w:rPr>
          <w:rFonts w:ascii="Calibri" w:hAnsi="Calibri" w:cs="Arial"/>
          <w:b w:val="0"/>
          <w:caps w:val="0"/>
          <w:sz w:val="22"/>
          <w:szCs w:val="22"/>
        </w:rPr>
      </w:pPr>
      <w:hyperlink w:anchor="_Toc530747803" w:history="1">
        <w:r w:rsidR="00573C8D" w:rsidRPr="00CD1BD8">
          <w:rPr>
            <w:rStyle w:val="a7"/>
            <w:rFonts w:ascii="Cambria" w:hAnsi="Cambria"/>
            <w:spacing w:val="20"/>
          </w:rPr>
          <w:t>Глава 2. Существующее и Перспективное потребление тепловой энергии на цели теплоснабжения</w:t>
        </w:r>
        <w:r w:rsidR="00573C8D" w:rsidRPr="00CD1BD8">
          <w:rPr>
            <w:webHidden/>
          </w:rPr>
          <w:tab/>
        </w:r>
        <w:r w:rsidR="00573C8D">
          <w:rPr>
            <w:webHidden/>
          </w:rPr>
          <w:t>29</w:t>
        </w:r>
      </w:hyperlink>
    </w:p>
    <w:p w:rsidR="00573C8D" w:rsidRPr="00CD1BD8" w:rsidRDefault="005D4777">
      <w:pPr>
        <w:pStyle w:val="11"/>
        <w:rPr>
          <w:rFonts w:ascii="Calibri" w:hAnsi="Calibri" w:cs="Arial"/>
          <w:b w:val="0"/>
          <w:caps w:val="0"/>
          <w:sz w:val="22"/>
          <w:szCs w:val="22"/>
        </w:rPr>
      </w:pPr>
      <w:hyperlink w:anchor="_Toc530747804" w:history="1">
        <w:r w:rsidR="00573C8D" w:rsidRPr="00CD1BD8">
          <w:rPr>
            <w:rStyle w:val="a7"/>
            <w:rFonts w:ascii="Cambria" w:hAnsi="Cambria"/>
            <w:spacing w:val="20"/>
          </w:rPr>
          <w:t xml:space="preserve">Глава 3. Электронная модель системы теплоснабжения </w:t>
        </w:r>
        <w:r w:rsidR="00573C8D">
          <w:rPr>
            <w:rStyle w:val="a7"/>
            <w:rFonts w:ascii="Cambria" w:hAnsi="Cambria"/>
            <w:spacing w:val="20"/>
          </w:rPr>
          <w:t>сельского поселения «Муравьевское»</w:t>
        </w:r>
        <w:r w:rsidR="00573C8D" w:rsidRPr="00CD1BD8">
          <w:rPr>
            <w:webHidden/>
          </w:rPr>
          <w:tab/>
        </w:r>
        <w:r w:rsidR="00573C8D">
          <w:rPr>
            <w:webHidden/>
          </w:rPr>
          <w:t>35</w:t>
        </w:r>
      </w:hyperlink>
    </w:p>
    <w:p w:rsidR="00573C8D" w:rsidRPr="00CD1BD8" w:rsidRDefault="005D4777">
      <w:pPr>
        <w:pStyle w:val="11"/>
        <w:rPr>
          <w:rFonts w:ascii="Calibri" w:hAnsi="Calibri" w:cs="Arial"/>
          <w:b w:val="0"/>
          <w:caps w:val="0"/>
          <w:sz w:val="22"/>
          <w:szCs w:val="22"/>
        </w:rPr>
      </w:pPr>
      <w:hyperlink w:anchor="_Toc530747805" w:history="1">
        <w:r w:rsidR="00573C8D" w:rsidRPr="00CD1BD8">
          <w:rPr>
            <w:rStyle w:val="a7"/>
            <w:rFonts w:ascii="Cambria" w:hAnsi="Cambria"/>
            <w:spacing w:val="20"/>
          </w:rPr>
          <w:t>Глава 4. Существующие и Перспективные балансы тепловой мощности источников тепловой энергии и тепловой нагрузки</w:t>
        </w:r>
        <w:r w:rsidR="00573C8D" w:rsidRPr="00CD1BD8">
          <w:rPr>
            <w:webHidden/>
          </w:rPr>
          <w:tab/>
        </w:r>
        <w:r w:rsidR="00573C8D">
          <w:rPr>
            <w:webHidden/>
          </w:rPr>
          <w:t>36</w:t>
        </w:r>
      </w:hyperlink>
    </w:p>
    <w:p w:rsidR="00573C8D" w:rsidRPr="00CD1BD8" w:rsidRDefault="005D4777">
      <w:pPr>
        <w:pStyle w:val="11"/>
        <w:rPr>
          <w:rFonts w:ascii="Calibri" w:hAnsi="Calibri" w:cs="Arial"/>
          <w:b w:val="0"/>
          <w:caps w:val="0"/>
          <w:sz w:val="22"/>
          <w:szCs w:val="22"/>
        </w:rPr>
      </w:pPr>
      <w:hyperlink w:anchor="_Toc530747806" w:history="1">
        <w:r w:rsidR="00573C8D" w:rsidRPr="00CD1BD8">
          <w:rPr>
            <w:rStyle w:val="a7"/>
            <w:rFonts w:ascii="Cambria" w:hAnsi="Cambria"/>
            <w:spacing w:val="20"/>
          </w:rPr>
          <w:t>Глава 5. Мастер-план развития систем теплоснабжения поселения</w:t>
        </w:r>
        <w:r w:rsidR="00573C8D" w:rsidRPr="00CD1BD8">
          <w:rPr>
            <w:webHidden/>
          </w:rPr>
          <w:tab/>
        </w:r>
        <w:r w:rsidR="00573C8D">
          <w:rPr>
            <w:webHidden/>
          </w:rPr>
          <w:t>4</w:t>
        </w:r>
      </w:hyperlink>
      <w:r w:rsidR="00CF2349">
        <w:t>0</w:t>
      </w:r>
    </w:p>
    <w:p w:rsidR="00573C8D" w:rsidRPr="00CD1BD8" w:rsidRDefault="005D4777">
      <w:pPr>
        <w:pStyle w:val="11"/>
        <w:rPr>
          <w:rFonts w:ascii="Calibri" w:hAnsi="Calibri" w:cs="Arial"/>
          <w:b w:val="0"/>
          <w:caps w:val="0"/>
          <w:sz w:val="22"/>
          <w:szCs w:val="22"/>
        </w:rPr>
      </w:pPr>
      <w:hyperlink w:anchor="_Toc530747807" w:history="1">
        <w:r w:rsidR="00573C8D" w:rsidRPr="00CD1BD8">
          <w:rPr>
            <w:rStyle w:val="a7"/>
            <w:rFonts w:ascii="Cambria" w:hAnsi="Cambria"/>
            <w:spacing w:val="20"/>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573C8D" w:rsidRPr="00CD1BD8">
          <w:rPr>
            <w:webHidden/>
          </w:rPr>
          <w:tab/>
        </w:r>
        <w:r w:rsidR="00573C8D">
          <w:rPr>
            <w:webHidden/>
          </w:rPr>
          <w:t>4</w:t>
        </w:r>
      </w:hyperlink>
      <w:r w:rsidR="00CF2349">
        <w:t>1</w:t>
      </w:r>
    </w:p>
    <w:p w:rsidR="00573C8D" w:rsidRPr="00CD1BD8" w:rsidRDefault="005D4777">
      <w:pPr>
        <w:pStyle w:val="11"/>
        <w:rPr>
          <w:rFonts w:ascii="Calibri" w:hAnsi="Calibri" w:cs="Arial"/>
          <w:b w:val="0"/>
          <w:caps w:val="0"/>
          <w:sz w:val="22"/>
          <w:szCs w:val="22"/>
        </w:rPr>
      </w:pPr>
      <w:hyperlink w:anchor="_Toc530747808" w:history="1">
        <w:r w:rsidR="00573C8D" w:rsidRPr="00CD1BD8">
          <w:rPr>
            <w:rStyle w:val="a7"/>
            <w:rFonts w:ascii="Cambria" w:hAnsi="Cambria"/>
            <w:spacing w:val="20"/>
          </w:rPr>
          <w:t>Глава 7. Предложения по строительству, реконструкции и техническому перевооружению источников тепловой энергии</w:t>
        </w:r>
        <w:r w:rsidR="00573C8D" w:rsidRPr="00CD1BD8">
          <w:rPr>
            <w:webHidden/>
          </w:rPr>
          <w:tab/>
        </w:r>
        <w:r w:rsidR="00573C8D">
          <w:rPr>
            <w:webHidden/>
          </w:rPr>
          <w:t>4</w:t>
        </w:r>
      </w:hyperlink>
      <w:r w:rsidR="00CF2349">
        <w:t>4</w:t>
      </w:r>
    </w:p>
    <w:p w:rsidR="00573C8D" w:rsidRPr="00CD1BD8" w:rsidRDefault="005D4777">
      <w:pPr>
        <w:pStyle w:val="11"/>
        <w:rPr>
          <w:rFonts w:ascii="Calibri" w:hAnsi="Calibri" w:cs="Arial"/>
          <w:b w:val="0"/>
          <w:caps w:val="0"/>
          <w:sz w:val="22"/>
          <w:szCs w:val="22"/>
        </w:rPr>
      </w:pPr>
      <w:hyperlink w:anchor="_Toc530747809" w:history="1">
        <w:r w:rsidR="00573C8D" w:rsidRPr="00CD1BD8">
          <w:rPr>
            <w:rStyle w:val="a7"/>
            <w:rFonts w:ascii="Cambria" w:hAnsi="Cambria"/>
            <w:spacing w:val="20"/>
          </w:rPr>
          <w:t>Глава 8. Предложения по строительству и реконструкции тепловых сетей и сооружений на них</w:t>
        </w:r>
        <w:r w:rsidR="00573C8D" w:rsidRPr="00CD1BD8">
          <w:rPr>
            <w:webHidden/>
          </w:rPr>
          <w:tab/>
        </w:r>
        <w:r w:rsidR="00573C8D">
          <w:rPr>
            <w:webHidden/>
          </w:rPr>
          <w:t>5</w:t>
        </w:r>
      </w:hyperlink>
      <w:r w:rsidR="000F4764">
        <w:t>2</w:t>
      </w:r>
    </w:p>
    <w:p w:rsidR="00573C8D" w:rsidRPr="00CD1BD8" w:rsidRDefault="005D4777">
      <w:pPr>
        <w:pStyle w:val="11"/>
        <w:rPr>
          <w:rFonts w:ascii="Calibri" w:hAnsi="Calibri" w:cs="Arial"/>
          <w:b w:val="0"/>
          <w:caps w:val="0"/>
          <w:sz w:val="22"/>
          <w:szCs w:val="22"/>
        </w:rPr>
      </w:pPr>
      <w:hyperlink w:anchor="_Toc530747810" w:history="1">
        <w:r w:rsidR="00573C8D" w:rsidRPr="00CD1BD8">
          <w:rPr>
            <w:rStyle w:val="a7"/>
            <w:rFonts w:ascii="Cambria" w:hAnsi="Cambria"/>
            <w:spacing w:val="20"/>
          </w:rPr>
          <w:t>Глава 9. Предложения по переводу открытых систем теплоснабжения (горячего водоснабжения) в закрытые системы горячего водоснабжения</w:t>
        </w:r>
        <w:r w:rsidR="00573C8D" w:rsidRPr="00CD1BD8">
          <w:rPr>
            <w:webHidden/>
          </w:rPr>
          <w:tab/>
        </w:r>
        <w:r w:rsidR="00573C8D">
          <w:rPr>
            <w:webHidden/>
          </w:rPr>
          <w:t>5</w:t>
        </w:r>
      </w:hyperlink>
      <w:r w:rsidR="000F4764">
        <w:t>5</w:t>
      </w:r>
    </w:p>
    <w:p w:rsidR="00573C8D" w:rsidRPr="00CD1BD8" w:rsidRDefault="005D4777">
      <w:pPr>
        <w:pStyle w:val="11"/>
        <w:rPr>
          <w:rFonts w:ascii="Calibri" w:hAnsi="Calibri" w:cs="Arial"/>
          <w:b w:val="0"/>
          <w:caps w:val="0"/>
          <w:sz w:val="22"/>
          <w:szCs w:val="22"/>
        </w:rPr>
      </w:pPr>
      <w:hyperlink w:anchor="_Toc530747811" w:history="1">
        <w:r w:rsidR="00573C8D" w:rsidRPr="00CD1BD8">
          <w:rPr>
            <w:rStyle w:val="a7"/>
            <w:rFonts w:ascii="Cambria" w:hAnsi="Cambria"/>
            <w:spacing w:val="20"/>
          </w:rPr>
          <w:t>Глава 10. Перспективные топливные балансы</w:t>
        </w:r>
        <w:r w:rsidR="00573C8D" w:rsidRPr="00CD1BD8">
          <w:rPr>
            <w:webHidden/>
          </w:rPr>
          <w:tab/>
        </w:r>
        <w:r w:rsidR="00573C8D">
          <w:rPr>
            <w:webHidden/>
          </w:rPr>
          <w:t>5</w:t>
        </w:r>
      </w:hyperlink>
      <w:r w:rsidR="000F4764">
        <w:t>6</w:t>
      </w:r>
    </w:p>
    <w:p w:rsidR="00573C8D" w:rsidRDefault="005D4777">
      <w:pPr>
        <w:pStyle w:val="11"/>
      </w:pPr>
      <w:hyperlink w:anchor="_Toc530747812" w:history="1">
        <w:r w:rsidR="00573C8D" w:rsidRPr="00CD1BD8">
          <w:rPr>
            <w:rStyle w:val="a7"/>
            <w:rFonts w:ascii="Cambria" w:hAnsi="Cambria"/>
            <w:spacing w:val="20"/>
          </w:rPr>
          <w:t>Глава 11. Оценка надежности теплоснабжения</w:t>
        </w:r>
        <w:r w:rsidR="00573C8D" w:rsidRPr="00CD1BD8">
          <w:rPr>
            <w:webHidden/>
          </w:rPr>
          <w:tab/>
        </w:r>
        <w:r w:rsidR="00573C8D">
          <w:rPr>
            <w:webHidden/>
          </w:rPr>
          <w:t>5</w:t>
        </w:r>
      </w:hyperlink>
      <w:r w:rsidR="000F4764">
        <w:t>7</w:t>
      </w:r>
    </w:p>
    <w:p w:rsidR="00604939" w:rsidRPr="00604939" w:rsidRDefault="00D831DD" w:rsidP="002B14BE">
      <w:r w:rsidRPr="00E90C43">
        <w:rPr>
          <w:rFonts w:ascii="Cambria" w:hAnsi="Cambria"/>
          <w:b/>
          <w:bCs/>
        </w:rPr>
        <w:t xml:space="preserve">   </w:t>
      </w:r>
      <w:r w:rsidRPr="00E90C43">
        <w:rPr>
          <w:rFonts w:ascii="Cambria" w:hAnsi="Cambria"/>
        </w:rPr>
        <w:t>11.1 Предложения, обеспечивающие надежность систем теплоснабжения………………..</w:t>
      </w:r>
      <w:r w:rsidR="002B14BE" w:rsidRPr="00E90C43">
        <w:rPr>
          <w:b/>
          <w:bCs/>
        </w:rPr>
        <w:t>6</w:t>
      </w:r>
      <w:r w:rsidR="000F4764">
        <w:rPr>
          <w:b/>
          <w:bCs/>
        </w:rPr>
        <w:t>2</w:t>
      </w:r>
    </w:p>
    <w:p w:rsidR="00573C8D" w:rsidRPr="00CD1BD8" w:rsidRDefault="005D4777" w:rsidP="002B14BE">
      <w:pPr>
        <w:pStyle w:val="11"/>
        <w:rPr>
          <w:rFonts w:ascii="Calibri" w:hAnsi="Calibri" w:cs="Arial"/>
          <w:b w:val="0"/>
          <w:caps w:val="0"/>
          <w:sz w:val="22"/>
          <w:szCs w:val="22"/>
        </w:rPr>
      </w:pPr>
      <w:hyperlink w:anchor="_Toc530747813" w:history="1">
        <w:r w:rsidR="00573C8D" w:rsidRPr="00CD1BD8">
          <w:rPr>
            <w:rStyle w:val="a7"/>
            <w:rFonts w:ascii="Cambria" w:hAnsi="Cambria"/>
            <w:spacing w:val="20"/>
          </w:rPr>
          <w:t>Глава 12. Обоснование инвестиций в строительство, реконструкцию и техническое перевооружение</w:t>
        </w:r>
        <w:r w:rsidR="00573C8D" w:rsidRPr="00CD1BD8">
          <w:rPr>
            <w:webHidden/>
          </w:rPr>
          <w:tab/>
        </w:r>
        <w:r w:rsidR="002B14BE">
          <w:rPr>
            <w:webHidden/>
          </w:rPr>
          <w:t>6</w:t>
        </w:r>
      </w:hyperlink>
      <w:r w:rsidR="000F4764">
        <w:t>6</w:t>
      </w:r>
    </w:p>
    <w:p w:rsidR="00573C8D" w:rsidRPr="00CD1BD8" w:rsidRDefault="005D4777" w:rsidP="002B14BE">
      <w:pPr>
        <w:pStyle w:val="11"/>
        <w:rPr>
          <w:rFonts w:ascii="Calibri" w:hAnsi="Calibri" w:cs="Arial"/>
          <w:b w:val="0"/>
          <w:caps w:val="0"/>
          <w:sz w:val="22"/>
          <w:szCs w:val="22"/>
        </w:rPr>
      </w:pPr>
      <w:hyperlink w:anchor="_Toc530747814" w:history="1">
        <w:r w:rsidR="00573C8D" w:rsidRPr="00CD1BD8">
          <w:rPr>
            <w:rStyle w:val="a7"/>
            <w:rFonts w:ascii="Cambria" w:hAnsi="Cambria"/>
            <w:spacing w:val="20"/>
          </w:rPr>
          <w:t>Глава 13. Индикаторы развития систем теплоснабжения поселения</w:t>
        </w:r>
        <w:r w:rsidR="00573C8D" w:rsidRPr="00CD1BD8">
          <w:rPr>
            <w:webHidden/>
          </w:rPr>
          <w:tab/>
        </w:r>
        <w:r w:rsidR="002B14BE">
          <w:rPr>
            <w:webHidden/>
          </w:rPr>
          <w:t>7</w:t>
        </w:r>
      </w:hyperlink>
      <w:r w:rsidR="000F4764">
        <w:t>2</w:t>
      </w:r>
    </w:p>
    <w:p w:rsidR="00573C8D" w:rsidRPr="00CD1BD8" w:rsidRDefault="005D4777" w:rsidP="002B14BE">
      <w:pPr>
        <w:pStyle w:val="11"/>
        <w:rPr>
          <w:rFonts w:ascii="Calibri" w:hAnsi="Calibri" w:cs="Arial"/>
          <w:b w:val="0"/>
          <w:caps w:val="0"/>
          <w:sz w:val="22"/>
          <w:szCs w:val="22"/>
        </w:rPr>
      </w:pPr>
      <w:hyperlink w:anchor="_Toc530747815" w:history="1">
        <w:r w:rsidR="00573C8D" w:rsidRPr="00CD1BD8">
          <w:rPr>
            <w:rStyle w:val="a7"/>
            <w:rFonts w:ascii="Cambria" w:hAnsi="Cambria"/>
            <w:spacing w:val="20"/>
          </w:rPr>
          <w:t>Глава 14. Ценовые (тарифные) последствия</w:t>
        </w:r>
        <w:r w:rsidR="00573C8D" w:rsidRPr="00CD1BD8">
          <w:rPr>
            <w:webHidden/>
          </w:rPr>
          <w:tab/>
        </w:r>
        <w:r w:rsidR="002B14BE">
          <w:rPr>
            <w:webHidden/>
          </w:rPr>
          <w:t>7</w:t>
        </w:r>
      </w:hyperlink>
      <w:r w:rsidR="000F4764">
        <w:t>5</w:t>
      </w:r>
    </w:p>
    <w:p w:rsidR="00573C8D" w:rsidRPr="00CD1BD8" w:rsidRDefault="005D4777" w:rsidP="002B14BE">
      <w:pPr>
        <w:pStyle w:val="11"/>
        <w:rPr>
          <w:rFonts w:ascii="Calibri" w:hAnsi="Calibri" w:cs="Arial"/>
          <w:b w:val="0"/>
          <w:caps w:val="0"/>
          <w:sz w:val="22"/>
          <w:szCs w:val="22"/>
        </w:rPr>
      </w:pPr>
      <w:hyperlink w:anchor="_Toc530747816" w:history="1">
        <w:r w:rsidR="00573C8D" w:rsidRPr="00CD1BD8">
          <w:rPr>
            <w:rStyle w:val="a7"/>
            <w:rFonts w:ascii="Cambria" w:hAnsi="Cambria"/>
            <w:spacing w:val="20"/>
          </w:rPr>
          <w:t>Глава 15. Реестр единых теплоснабжающих организаций</w:t>
        </w:r>
        <w:r w:rsidR="00573C8D" w:rsidRPr="00CD1BD8">
          <w:rPr>
            <w:webHidden/>
          </w:rPr>
          <w:tab/>
        </w:r>
        <w:r w:rsidR="002B14BE">
          <w:rPr>
            <w:webHidden/>
          </w:rPr>
          <w:t>7</w:t>
        </w:r>
      </w:hyperlink>
      <w:r w:rsidR="000F4764">
        <w:t>9</w:t>
      </w:r>
    </w:p>
    <w:p w:rsidR="00573C8D" w:rsidRPr="00CD1BD8" w:rsidRDefault="005D4777" w:rsidP="002B14BE">
      <w:pPr>
        <w:pStyle w:val="11"/>
        <w:rPr>
          <w:rFonts w:ascii="Calibri" w:hAnsi="Calibri" w:cs="Arial"/>
          <w:b w:val="0"/>
          <w:caps w:val="0"/>
          <w:sz w:val="22"/>
          <w:szCs w:val="22"/>
        </w:rPr>
      </w:pPr>
      <w:hyperlink w:anchor="_Toc530747817" w:history="1">
        <w:r w:rsidR="00573C8D" w:rsidRPr="00CD1BD8">
          <w:rPr>
            <w:rStyle w:val="a7"/>
            <w:rFonts w:ascii="Cambria" w:hAnsi="Cambria"/>
            <w:spacing w:val="20"/>
          </w:rPr>
          <w:t>Глава 16. Реестр проектов схемы теплоснабжения</w:t>
        </w:r>
        <w:r w:rsidR="00573C8D" w:rsidRPr="00CD1BD8">
          <w:rPr>
            <w:webHidden/>
          </w:rPr>
          <w:tab/>
        </w:r>
        <w:r w:rsidR="002B14BE">
          <w:rPr>
            <w:webHidden/>
          </w:rPr>
          <w:t>8</w:t>
        </w:r>
      </w:hyperlink>
      <w:r w:rsidR="000F4764">
        <w:t>1</w:t>
      </w:r>
    </w:p>
    <w:p w:rsidR="00573C8D" w:rsidRPr="00CD1BD8" w:rsidRDefault="005D4777" w:rsidP="002B14BE">
      <w:pPr>
        <w:pStyle w:val="11"/>
        <w:rPr>
          <w:rFonts w:ascii="Calibri" w:hAnsi="Calibri" w:cs="Arial"/>
          <w:b w:val="0"/>
          <w:caps w:val="0"/>
          <w:sz w:val="22"/>
          <w:szCs w:val="22"/>
        </w:rPr>
      </w:pPr>
      <w:hyperlink w:anchor="_Toc530747818" w:history="1">
        <w:r w:rsidR="00573C8D" w:rsidRPr="00CD1BD8">
          <w:rPr>
            <w:rStyle w:val="a7"/>
            <w:rFonts w:ascii="Cambria" w:hAnsi="Cambria"/>
            <w:spacing w:val="20"/>
          </w:rPr>
          <w:t>Глава 17. Замечания и предложения к проекту схемы теплоснабжения</w:t>
        </w:r>
        <w:r w:rsidR="00573C8D" w:rsidRPr="00CD1BD8">
          <w:rPr>
            <w:webHidden/>
          </w:rPr>
          <w:tab/>
        </w:r>
        <w:r w:rsidR="00573C8D">
          <w:rPr>
            <w:webHidden/>
          </w:rPr>
          <w:t>8</w:t>
        </w:r>
      </w:hyperlink>
      <w:r w:rsidR="000F4764">
        <w:t>2</w:t>
      </w:r>
    </w:p>
    <w:p w:rsidR="00573C8D" w:rsidRPr="00CD1BD8" w:rsidRDefault="00294078" w:rsidP="006A2618">
      <w:pPr>
        <w:pStyle w:val="11"/>
        <w:spacing w:after="0" w:line="240" w:lineRule="auto"/>
        <w:rPr>
          <w:rFonts w:ascii="Cambria" w:hAnsi="Cambria"/>
          <w:caps w:val="0"/>
          <w:sz w:val="28"/>
          <w:szCs w:val="28"/>
        </w:rPr>
      </w:pPr>
      <w:r w:rsidRPr="00CD1BD8">
        <w:rPr>
          <w:sz w:val="28"/>
          <w:szCs w:val="28"/>
        </w:rPr>
        <w:fldChar w:fldCharType="end"/>
      </w:r>
      <w:r w:rsidR="00573C8D" w:rsidRPr="00CD1BD8">
        <w:rPr>
          <w:sz w:val="28"/>
          <w:szCs w:val="28"/>
        </w:rPr>
        <w:t>ПРИЛОЖЕНИЕ 1 –</w:t>
      </w:r>
      <w:r w:rsidR="00573C8D">
        <w:rPr>
          <w:sz w:val="28"/>
          <w:szCs w:val="28"/>
        </w:rPr>
        <w:t xml:space="preserve"> </w:t>
      </w:r>
      <w:r w:rsidR="00573C8D" w:rsidRPr="00CD1BD8">
        <w:rPr>
          <w:caps w:val="0"/>
          <w:sz w:val="28"/>
          <w:szCs w:val="28"/>
        </w:rPr>
        <w:t xml:space="preserve">Программа мероприятий по развитию системы теплоснабжения </w:t>
      </w:r>
      <w:r w:rsidR="00573C8D" w:rsidRPr="00CD1BD8">
        <w:rPr>
          <w:rFonts w:ascii="Cambria" w:hAnsi="Cambria"/>
          <w:caps w:val="0"/>
          <w:sz w:val="28"/>
          <w:szCs w:val="28"/>
        </w:rPr>
        <w:t xml:space="preserve">(также в файле </w:t>
      </w:r>
      <w:r w:rsidR="00573C8D" w:rsidRPr="00CD1BD8">
        <w:rPr>
          <w:rFonts w:ascii="Cambria" w:hAnsi="Cambria"/>
          <w:caps w:val="0"/>
          <w:sz w:val="28"/>
          <w:szCs w:val="28"/>
          <w:lang w:val="en-US"/>
        </w:rPr>
        <w:t>Excel</w:t>
      </w:r>
      <w:r w:rsidR="00573C8D" w:rsidRPr="00CD1BD8">
        <w:rPr>
          <w:rFonts w:ascii="Cambria" w:hAnsi="Cambria"/>
          <w:caps w:val="0"/>
          <w:sz w:val="28"/>
          <w:szCs w:val="28"/>
        </w:rPr>
        <w:t>)</w:t>
      </w:r>
    </w:p>
    <w:p w:rsidR="00573C8D" w:rsidRPr="00CD1BD8" w:rsidRDefault="00573C8D" w:rsidP="001E5E2F"/>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6" w:name="_Toc530747789"/>
      <w:bookmarkStart w:id="7" w:name="_Toc215484829"/>
      <w:bookmarkStart w:id="8" w:name="_Toc294609062"/>
      <w:bookmarkStart w:id="9" w:name="_Toc325558079"/>
      <w:bookmarkEnd w:id="0"/>
      <w:bookmarkEnd w:id="1"/>
      <w:bookmarkEnd w:id="2"/>
      <w:bookmarkEnd w:id="3"/>
      <w:bookmarkEnd w:id="4"/>
      <w:bookmarkEnd w:id="5"/>
      <w:r w:rsidRPr="00CD1BD8">
        <w:rPr>
          <w:rFonts w:ascii="Cambria" w:hAnsi="Cambria"/>
          <w:caps/>
          <w:color w:val="000000"/>
          <w:spacing w:val="20"/>
          <w:sz w:val="34"/>
          <w:szCs w:val="34"/>
        </w:rPr>
        <w:lastRenderedPageBreak/>
        <w:t>Введение</w:t>
      </w:r>
      <w:bookmarkEnd w:id="6"/>
    </w:p>
    <w:p w:rsidR="00573C8D" w:rsidRPr="00CD1BD8" w:rsidRDefault="00573C8D" w:rsidP="00247C60">
      <w:pPr>
        <w:ind w:firstLine="709"/>
        <w:jc w:val="both"/>
        <w:rPr>
          <w:color w:val="000000"/>
          <w:sz w:val="28"/>
          <w:szCs w:val="28"/>
        </w:rPr>
      </w:pPr>
      <w:r w:rsidRPr="00CD1BD8">
        <w:rPr>
          <w:color w:val="000000"/>
          <w:sz w:val="28"/>
          <w:szCs w:val="28"/>
        </w:rPr>
        <w:t xml:space="preserve">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В соответствии с Федеральным законом от 27 июля 2010 года №190-ФЗ «О теплоснабжении» после 31.12.2011 наличие схемы теплоснабжения, соответствующей определенным формальным требованиям, является обязательным для поселений и городских округов Российской Федерации. Схема теплоснабжения разрабатывается на основе документов территориального планирования поселения, городского округа, утвержденных в соответствии с законодательством о градостроительной деятельности и требованиями к схемам теплоснабжения, утвержденным Постановлением Правительства Российской Федерации от 22 февраля 2012 года № 154. Перспективная схема теплоснабжения </w:t>
      </w:r>
      <w:r>
        <w:rPr>
          <w:color w:val="000000"/>
          <w:sz w:val="28"/>
          <w:szCs w:val="28"/>
        </w:rPr>
        <w:t>сельского поселения «Муравьевское»</w:t>
      </w:r>
      <w:r w:rsidRPr="00CD1BD8">
        <w:rPr>
          <w:color w:val="000000"/>
          <w:sz w:val="28"/>
          <w:szCs w:val="28"/>
        </w:rPr>
        <w:t xml:space="preserve"> разработана для обеспечения надежного и качественного теплоснабжения потребителей с учетом развития. Схема теплоснабжения определяет стратегию и единую политику в сфере теплоснабжения </w:t>
      </w:r>
      <w:r>
        <w:rPr>
          <w:color w:val="000000"/>
          <w:sz w:val="28"/>
          <w:szCs w:val="28"/>
        </w:rPr>
        <w:t>сельского поселения «Муравьевское»</w:t>
      </w:r>
      <w:r w:rsidRPr="00CD1BD8">
        <w:rPr>
          <w:color w:val="000000"/>
          <w:sz w:val="28"/>
          <w:szCs w:val="28"/>
        </w:rPr>
        <w:t>.</w:t>
      </w:r>
    </w:p>
    <w:p w:rsidR="00573C8D" w:rsidRPr="00CD1BD8" w:rsidRDefault="00573C8D" w:rsidP="002E7276">
      <w:pPr>
        <w:ind w:firstLine="709"/>
        <w:jc w:val="both"/>
        <w:rPr>
          <w:color w:val="000000"/>
          <w:sz w:val="28"/>
          <w:szCs w:val="28"/>
        </w:rPr>
      </w:pPr>
      <w:r w:rsidRPr="00CD1BD8">
        <w:rPr>
          <w:color w:val="000000"/>
          <w:sz w:val="28"/>
          <w:szCs w:val="28"/>
        </w:rPr>
        <w:t xml:space="preserve">Перспективная схема теплоснабжения </w:t>
      </w:r>
      <w:r>
        <w:rPr>
          <w:color w:val="000000"/>
          <w:sz w:val="28"/>
          <w:szCs w:val="28"/>
        </w:rPr>
        <w:t>сельского поселения «Муравьевское»</w:t>
      </w:r>
      <w:r w:rsidRPr="00CD1BD8">
        <w:rPr>
          <w:color w:val="000000"/>
          <w:sz w:val="28"/>
          <w:szCs w:val="28"/>
        </w:rPr>
        <w:t xml:space="preserve"> содержит материалы по обоснованию развития систем и объектов в соответствии с потребностями жилищного и общественно-делового строительства, повышению качества производимых для потребителей коммунальных ресурсов, улучшению экологической ситуации.</w:t>
      </w:r>
    </w:p>
    <w:p w:rsidR="00573C8D" w:rsidRPr="00CD1BD8" w:rsidRDefault="00573C8D" w:rsidP="002E7276">
      <w:pPr>
        <w:ind w:firstLine="709"/>
        <w:jc w:val="both"/>
        <w:rPr>
          <w:color w:val="000000"/>
          <w:sz w:val="28"/>
          <w:szCs w:val="28"/>
        </w:rPr>
      </w:pPr>
      <w:r w:rsidRPr="00CD1BD8">
        <w:rPr>
          <w:color w:val="000000"/>
          <w:sz w:val="28"/>
          <w:szCs w:val="28"/>
        </w:rPr>
        <w:t>Основными задачами являются:</w:t>
      </w:r>
    </w:p>
    <w:p w:rsidR="00573C8D" w:rsidRPr="00CD1BD8" w:rsidRDefault="00573C8D" w:rsidP="002E7276">
      <w:pPr>
        <w:ind w:firstLine="709"/>
        <w:jc w:val="both"/>
        <w:rPr>
          <w:color w:val="000000"/>
          <w:sz w:val="28"/>
          <w:szCs w:val="28"/>
        </w:rPr>
      </w:pPr>
      <w:r w:rsidRPr="00CD1BD8">
        <w:rPr>
          <w:color w:val="000000"/>
          <w:sz w:val="28"/>
          <w:szCs w:val="28"/>
        </w:rPr>
        <w:t>- инженерно-техническая оптимизация системы теплоснабжения;</w:t>
      </w:r>
    </w:p>
    <w:p w:rsidR="00573C8D" w:rsidRPr="00CD1BD8" w:rsidRDefault="00573C8D" w:rsidP="002E7276">
      <w:pPr>
        <w:ind w:firstLine="709"/>
        <w:jc w:val="both"/>
        <w:rPr>
          <w:color w:val="000000"/>
          <w:sz w:val="28"/>
          <w:szCs w:val="28"/>
        </w:rPr>
      </w:pPr>
      <w:r w:rsidRPr="00CD1BD8">
        <w:rPr>
          <w:color w:val="000000"/>
          <w:sz w:val="28"/>
          <w:szCs w:val="28"/>
        </w:rPr>
        <w:t>- взаимосвязанное перспективное планирование развития системы теплоснабжения;</w:t>
      </w:r>
    </w:p>
    <w:p w:rsidR="00573C8D" w:rsidRPr="00CD1BD8" w:rsidRDefault="00573C8D" w:rsidP="002E7276">
      <w:pPr>
        <w:ind w:firstLine="709"/>
        <w:jc w:val="both"/>
        <w:rPr>
          <w:color w:val="000000"/>
          <w:sz w:val="28"/>
          <w:szCs w:val="28"/>
        </w:rPr>
      </w:pPr>
      <w:r w:rsidRPr="00CD1BD8">
        <w:rPr>
          <w:color w:val="000000"/>
          <w:sz w:val="28"/>
          <w:szCs w:val="28"/>
        </w:rPr>
        <w:t>- повышение надежности системы теплоснабжения и качества предоставления коммунальных ресурсов;</w:t>
      </w:r>
    </w:p>
    <w:p w:rsidR="00573C8D" w:rsidRPr="00CD1BD8" w:rsidRDefault="00573C8D" w:rsidP="002E7276">
      <w:pPr>
        <w:ind w:firstLine="709"/>
        <w:jc w:val="both"/>
        <w:rPr>
          <w:color w:val="000000"/>
          <w:sz w:val="28"/>
          <w:szCs w:val="28"/>
        </w:rPr>
      </w:pPr>
      <w:r w:rsidRPr="00CD1BD8">
        <w:rPr>
          <w:color w:val="000000"/>
          <w:sz w:val="28"/>
          <w:szCs w:val="28"/>
        </w:rPr>
        <w:t>- совершенствование механизмов развития энергосбережения и повышение энергоэффективности коммунальной инфраструктуры;</w:t>
      </w:r>
    </w:p>
    <w:p w:rsidR="00573C8D" w:rsidRPr="00CD1BD8" w:rsidRDefault="00573C8D" w:rsidP="002E7276">
      <w:pPr>
        <w:ind w:firstLine="709"/>
        <w:jc w:val="both"/>
        <w:rPr>
          <w:color w:val="000000"/>
          <w:sz w:val="28"/>
          <w:szCs w:val="28"/>
        </w:rPr>
      </w:pPr>
      <w:r w:rsidRPr="00CD1BD8">
        <w:rPr>
          <w:color w:val="000000"/>
          <w:sz w:val="28"/>
          <w:szCs w:val="28"/>
        </w:rPr>
        <w:t xml:space="preserve">- повышение инвестиционной привлекательности коммунальной инфраструктуры </w:t>
      </w:r>
      <w:r>
        <w:rPr>
          <w:color w:val="000000"/>
          <w:sz w:val="28"/>
          <w:szCs w:val="28"/>
        </w:rPr>
        <w:t>сельского поселения «Муравьевское»</w:t>
      </w:r>
      <w:r w:rsidRPr="00CD1BD8">
        <w:rPr>
          <w:color w:val="000000"/>
          <w:sz w:val="28"/>
          <w:szCs w:val="28"/>
        </w:rPr>
        <w:t>;</w:t>
      </w:r>
    </w:p>
    <w:p w:rsidR="00573C8D" w:rsidRPr="00CD1BD8" w:rsidRDefault="00573C8D" w:rsidP="002E7276">
      <w:pPr>
        <w:ind w:firstLine="709"/>
        <w:jc w:val="both"/>
        <w:rPr>
          <w:color w:val="000000"/>
          <w:sz w:val="28"/>
          <w:szCs w:val="28"/>
        </w:rPr>
      </w:pPr>
      <w:r w:rsidRPr="00CD1BD8">
        <w:rPr>
          <w:color w:val="000000"/>
          <w:sz w:val="28"/>
          <w:szCs w:val="28"/>
        </w:rPr>
        <w:t>- обеспечение сбалансированности интересов субъектов коммунальной инфраструктуры и потребителей.</w:t>
      </w:r>
    </w:p>
    <w:p w:rsidR="00573C8D" w:rsidRPr="00CD1BD8" w:rsidRDefault="00573C8D" w:rsidP="002E7276">
      <w:pPr>
        <w:ind w:firstLine="709"/>
        <w:jc w:val="both"/>
        <w:rPr>
          <w:color w:val="000000"/>
          <w:sz w:val="28"/>
          <w:szCs w:val="28"/>
        </w:rPr>
      </w:pPr>
      <w:r w:rsidRPr="00CD1BD8">
        <w:rPr>
          <w:color w:val="000000"/>
          <w:sz w:val="28"/>
          <w:szCs w:val="28"/>
        </w:rPr>
        <w:t xml:space="preserve">Проведен анализ существующего состояния системы теплоснабжения </w:t>
      </w:r>
      <w:r>
        <w:rPr>
          <w:color w:val="000000"/>
          <w:sz w:val="28"/>
          <w:szCs w:val="28"/>
        </w:rPr>
        <w:t>сельского поселения «Муравьевское»</w:t>
      </w:r>
      <w:r w:rsidRPr="00CD1BD8">
        <w:rPr>
          <w:color w:val="000000"/>
          <w:sz w:val="28"/>
          <w:szCs w:val="28"/>
        </w:rPr>
        <w:t xml:space="preserve"> на основании данных, полученных от органа местного самоуправления, теплоснабжающих организаций. Составлены существующие и перспективные балансы тепловой мощности, определены основные технические характеристики и экономика системы.</w:t>
      </w:r>
    </w:p>
    <w:p w:rsidR="00573C8D" w:rsidRPr="00CD1BD8" w:rsidRDefault="00573C8D" w:rsidP="002E7276">
      <w:pPr>
        <w:ind w:firstLine="709"/>
        <w:jc w:val="both"/>
        <w:rPr>
          <w:color w:val="000000"/>
          <w:sz w:val="28"/>
          <w:szCs w:val="28"/>
        </w:rPr>
      </w:pPr>
      <w:r w:rsidRPr="00CD1BD8">
        <w:rPr>
          <w:color w:val="000000"/>
          <w:sz w:val="28"/>
          <w:szCs w:val="28"/>
        </w:rPr>
        <w:t>Предлагаемые схемные и другие решения разработаны в соответствии с законодательством Российской Федерации в сфере теплоснабжения.</w:t>
      </w:r>
    </w:p>
    <w:p w:rsidR="00573C8D" w:rsidRPr="00CD1BD8" w:rsidRDefault="00573C8D" w:rsidP="002E7276">
      <w:pPr>
        <w:ind w:firstLine="709"/>
        <w:jc w:val="both"/>
        <w:rPr>
          <w:color w:val="000000"/>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10" w:name="_Toc530747790"/>
      <w:r w:rsidRPr="00CD1BD8">
        <w:rPr>
          <w:rFonts w:ascii="Cambria" w:hAnsi="Cambria"/>
          <w:caps/>
          <w:color w:val="000000"/>
          <w:spacing w:val="20"/>
          <w:sz w:val="34"/>
          <w:szCs w:val="34"/>
        </w:rPr>
        <w:lastRenderedPageBreak/>
        <w:t>Глава 1. Существующее положение в сфере производства, передачи и потребления тепловой энергии для целей теплоснабжения</w:t>
      </w:r>
      <w:bookmarkEnd w:id="10"/>
    </w:p>
    <w:p w:rsidR="00573C8D" w:rsidRPr="00CD1BD8" w:rsidRDefault="00573C8D" w:rsidP="00A020F0"/>
    <w:p w:rsidR="00573C8D" w:rsidRPr="00CD1BD8" w:rsidRDefault="00573C8D"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1" w:name="_Toc530747791"/>
      <w:r w:rsidRPr="00CD1BD8">
        <w:rPr>
          <w:rFonts w:ascii="Cambria" w:hAnsi="Cambria" w:cs="Times New Roman"/>
          <w:i w:val="0"/>
          <w:color w:val="000000"/>
          <w:sz w:val="30"/>
          <w:szCs w:val="30"/>
        </w:rPr>
        <w:t>Функциональная структура теплоснабжения</w:t>
      </w:r>
      <w:bookmarkEnd w:id="11"/>
    </w:p>
    <w:p w:rsidR="00573C8D" w:rsidRPr="00CD1BD8" w:rsidRDefault="00573C8D" w:rsidP="00F307EA">
      <w:pPr>
        <w:ind w:firstLine="709"/>
        <w:jc w:val="both"/>
        <w:rPr>
          <w:sz w:val="28"/>
          <w:szCs w:val="28"/>
        </w:rPr>
      </w:pPr>
      <w:r w:rsidRPr="00CD1BD8">
        <w:rPr>
          <w:sz w:val="28"/>
          <w:szCs w:val="28"/>
        </w:rPr>
        <w:t xml:space="preserve">В муниципальном образовании «Муравьевское» централизованное теплоснабжение обеспечивает </w:t>
      </w:r>
      <w:r>
        <w:rPr>
          <w:sz w:val="28"/>
          <w:szCs w:val="28"/>
        </w:rPr>
        <w:t>Вельский филиал АО «ГТ-Энерго»</w:t>
      </w:r>
      <w:r w:rsidRPr="00CD1BD8">
        <w:rPr>
          <w:sz w:val="28"/>
          <w:szCs w:val="28"/>
        </w:rPr>
        <w:t>.</w:t>
      </w:r>
    </w:p>
    <w:p w:rsidR="00573C8D" w:rsidRPr="00CD1BD8" w:rsidRDefault="00573C8D" w:rsidP="00E9724F">
      <w:pPr>
        <w:ind w:firstLine="709"/>
        <w:jc w:val="both"/>
        <w:rPr>
          <w:sz w:val="28"/>
          <w:szCs w:val="28"/>
        </w:rPr>
      </w:pPr>
      <w:r w:rsidRPr="00CD1BD8">
        <w:rPr>
          <w:sz w:val="28"/>
          <w:szCs w:val="28"/>
        </w:rPr>
        <w:t>В таблице 1 представлены договорные отношения в сфере теплоснабжения.</w:t>
      </w:r>
    </w:p>
    <w:p w:rsidR="00573C8D" w:rsidRPr="00CD1BD8" w:rsidRDefault="00573C8D" w:rsidP="0042045A">
      <w:pPr>
        <w:ind w:firstLine="709"/>
        <w:jc w:val="right"/>
        <w:rPr>
          <w:sz w:val="28"/>
          <w:szCs w:val="28"/>
        </w:rPr>
      </w:pPr>
      <w:r w:rsidRPr="00CD1BD8">
        <w:rPr>
          <w:sz w:val="28"/>
          <w:szCs w:val="28"/>
        </w:rPr>
        <w:t>Таблица 1</w:t>
      </w:r>
    </w:p>
    <w:tbl>
      <w:tblPr>
        <w:tblW w:w="5000" w:type="pct"/>
        <w:tblLook w:val="00A0" w:firstRow="1" w:lastRow="0" w:firstColumn="1" w:lastColumn="0" w:noHBand="0" w:noVBand="0"/>
      </w:tblPr>
      <w:tblGrid>
        <w:gridCol w:w="1875"/>
        <w:gridCol w:w="1839"/>
        <w:gridCol w:w="1914"/>
        <w:gridCol w:w="1630"/>
        <w:gridCol w:w="2596"/>
      </w:tblGrid>
      <w:tr w:rsidR="00573C8D" w:rsidRPr="00CD1BD8" w:rsidTr="00EC4909">
        <w:trPr>
          <w:trHeight w:val="315"/>
        </w:trPr>
        <w:tc>
          <w:tcPr>
            <w:tcW w:w="951" w:type="pct"/>
            <w:vMerge w:val="restar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rPr>
              <w:t>Наименование зоны теплоснабжения</w:t>
            </w:r>
          </w:p>
        </w:tc>
        <w:tc>
          <w:tcPr>
            <w:tcW w:w="933" w:type="pct"/>
            <w:vMerge w:val="restar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szCs w:val="22"/>
                <w:lang w:val="en-US"/>
              </w:rPr>
              <w:t>Теплоисточник</w:t>
            </w:r>
          </w:p>
        </w:tc>
        <w:tc>
          <w:tcPr>
            <w:tcW w:w="1798" w:type="pct"/>
            <w:gridSpan w:val="2"/>
            <w:tcBorders>
              <w:top w:val="single" w:sz="4" w:space="0" w:color="auto"/>
              <w:left w:val="nil"/>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szCs w:val="22"/>
                <w:lang w:val="en-US"/>
              </w:rPr>
              <w:t>Тепловые сети</w:t>
            </w:r>
          </w:p>
        </w:tc>
        <w:tc>
          <w:tcPr>
            <w:tcW w:w="1317" w:type="pct"/>
            <w:vMerge w:val="restar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szCs w:val="22"/>
                <w:lang w:val="en-US"/>
              </w:rPr>
              <w:t>Конечный потребитель</w:t>
            </w:r>
          </w:p>
        </w:tc>
      </w:tr>
      <w:tr w:rsidR="00573C8D" w:rsidRPr="00CD1BD8" w:rsidTr="00EC4909">
        <w:trPr>
          <w:trHeight w:val="315"/>
        </w:trPr>
        <w:tc>
          <w:tcPr>
            <w:tcW w:w="951" w:type="pct"/>
            <w:vMerge/>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rPr>
                <w:b/>
                <w:color w:val="000000"/>
              </w:rPr>
            </w:pPr>
          </w:p>
        </w:tc>
        <w:tc>
          <w:tcPr>
            <w:tcW w:w="933" w:type="pct"/>
            <w:vMerge/>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rPr>
                <w:b/>
                <w:color w:val="000000"/>
              </w:rPr>
            </w:pPr>
          </w:p>
        </w:tc>
        <w:tc>
          <w:tcPr>
            <w:tcW w:w="971" w:type="pct"/>
            <w:tcBorders>
              <w:top w:val="nil"/>
              <w:left w:val="nil"/>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szCs w:val="22"/>
                <w:lang w:val="en-US"/>
              </w:rPr>
              <w:t>Магистральные сети</w:t>
            </w:r>
          </w:p>
        </w:tc>
        <w:tc>
          <w:tcPr>
            <w:tcW w:w="827" w:type="pct"/>
            <w:tcBorders>
              <w:top w:val="nil"/>
              <w:left w:val="nil"/>
              <w:bottom w:val="single" w:sz="4" w:space="0" w:color="auto"/>
              <w:right w:val="single" w:sz="4" w:space="0" w:color="auto"/>
            </w:tcBorders>
            <w:vAlign w:val="center"/>
          </w:tcPr>
          <w:p w:rsidR="00573C8D" w:rsidRPr="00CD1BD8" w:rsidRDefault="00573C8D" w:rsidP="0042045A">
            <w:pPr>
              <w:ind w:left="-113" w:right="-113"/>
              <w:jc w:val="center"/>
              <w:rPr>
                <w:b/>
                <w:color w:val="000000"/>
              </w:rPr>
            </w:pPr>
            <w:r w:rsidRPr="00CD1BD8">
              <w:rPr>
                <w:b/>
                <w:color w:val="000000"/>
                <w:szCs w:val="22"/>
                <w:lang w:val="en-US"/>
              </w:rPr>
              <w:t>Квартальные сети</w:t>
            </w:r>
          </w:p>
        </w:tc>
        <w:tc>
          <w:tcPr>
            <w:tcW w:w="1317" w:type="pct"/>
            <w:vMerge/>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2045A">
            <w:pPr>
              <w:ind w:left="-113" w:right="-113"/>
              <w:rPr>
                <w:b/>
                <w:color w:val="000000"/>
              </w:rPr>
            </w:pPr>
          </w:p>
        </w:tc>
      </w:tr>
      <w:tr w:rsidR="00573C8D" w:rsidRPr="00CD1BD8" w:rsidTr="00EC4909">
        <w:trPr>
          <w:trHeight w:val="945"/>
        </w:trPr>
        <w:tc>
          <w:tcPr>
            <w:tcW w:w="951" w:type="pct"/>
            <w:tcBorders>
              <w:top w:val="nil"/>
              <w:left w:val="single" w:sz="4" w:space="0" w:color="auto"/>
              <w:bottom w:val="single" w:sz="4" w:space="0" w:color="auto"/>
              <w:right w:val="single" w:sz="4" w:space="0" w:color="auto"/>
            </w:tcBorders>
            <w:vAlign w:val="center"/>
          </w:tcPr>
          <w:p w:rsidR="00573C8D" w:rsidRPr="00CD1BD8" w:rsidRDefault="00573C8D" w:rsidP="00D54E26">
            <w:pPr>
              <w:ind w:left="-57" w:right="-57"/>
              <w:rPr>
                <w:color w:val="000000"/>
              </w:rPr>
            </w:pPr>
            <w:r w:rsidRPr="00CD1BD8">
              <w:rPr>
                <w:color w:val="000000"/>
              </w:rPr>
              <w:t>Котельная БМК-2</w:t>
            </w:r>
          </w:p>
        </w:tc>
        <w:tc>
          <w:tcPr>
            <w:tcW w:w="933"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971"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827"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1317" w:type="pct"/>
            <w:tcBorders>
              <w:top w:val="nil"/>
              <w:left w:val="nil"/>
              <w:bottom w:val="single" w:sz="4" w:space="0" w:color="auto"/>
              <w:right w:val="single" w:sz="4" w:space="0" w:color="auto"/>
            </w:tcBorders>
            <w:vAlign w:val="center"/>
          </w:tcPr>
          <w:p w:rsidR="00573C8D" w:rsidRPr="00CD1BD8" w:rsidRDefault="00573C8D" w:rsidP="00656A37">
            <w:pPr>
              <w:ind w:left="-57" w:right="-57"/>
              <w:jc w:val="center"/>
              <w:rPr>
                <w:color w:val="000000"/>
              </w:rPr>
            </w:pPr>
            <w:r w:rsidRPr="00CD1BD8">
              <w:rPr>
                <w:color w:val="000000"/>
                <w:szCs w:val="22"/>
              </w:rPr>
              <w:t xml:space="preserve">Жилфонд, объекты </w:t>
            </w:r>
            <w:r>
              <w:rPr>
                <w:color w:val="000000"/>
                <w:szCs w:val="22"/>
              </w:rPr>
              <w:t>бюджетной сферы</w:t>
            </w:r>
            <w:r w:rsidRPr="00CD1BD8">
              <w:rPr>
                <w:color w:val="000000"/>
                <w:szCs w:val="22"/>
              </w:rPr>
              <w:t>, прочие</w:t>
            </w:r>
          </w:p>
        </w:tc>
      </w:tr>
      <w:tr w:rsidR="00573C8D" w:rsidRPr="00CD1BD8" w:rsidTr="00EC4909">
        <w:trPr>
          <w:trHeight w:val="945"/>
        </w:trPr>
        <w:tc>
          <w:tcPr>
            <w:tcW w:w="951" w:type="pct"/>
            <w:tcBorders>
              <w:top w:val="nil"/>
              <w:left w:val="single" w:sz="4" w:space="0" w:color="auto"/>
              <w:bottom w:val="single" w:sz="4" w:space="0" w:color="auto"/>
              <w:right w:val="single" w:sz="4" w:space="0" w:color="auto"/>
            </w:tcBorders>
            <w:vAlign w:val="center"/>
          </w:tcPr>
          <w:p w:rsidR="00573C8D" w:rsidRPr="00CD1BD8" w:rsidRDefault="00573C8D" w:rsidP="00D54E26">
            <w:pPr>
              <w:ind w:left="-57" w:right="-57"/>
              <w:rPr>
                <w:color w:val="000000"/>
              </w:rPr>
            </w:pPr>
            <w:r w:rsidRPr="00CD1BD8">
              <w:rPr>
                <w:color w:val="000000"/>
              </w:rPr>
              <w:t>Котельная БМК-3</w:t>
            </w:r>
          </w:p>
        </w:tc>
        <w:tc>
          <w:tcPr>
            <w:tcW w:w="933"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971"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827"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На обслуживании у </w:t>
            </w:r>
            <w:r>
              <w:rPr>
                <w:color w:val="000000"/>
                <w:szCs w:val="22"/>
              </w:rPr>
              <w:t>Вельский филиал АО «ГТ-Энерго»</w:t>
            </w:r>
          </w:p>
        </w:tc>
        <w:tc>
          <w:tcPr>
            <w:tcW w:w="1317" w:type="pct"/>
            <w:tcBorders>
              <w:top w:val="nil"/>
              <w:left w:val="nil"/>
              <w:bottom w:val="single" w:sz="4" w:space="0" w:color="auto"/>
              <w:right w:val="single" w:sz="4" w:space="0" w:color="auto"/>
            </w:tcBorders>
            <w:vAlign w:val="center"/>
          </w:tcPr>
          <w:p w:rsidR="00573C8D" w:rsidRPr="00CD1BD8" w:rsidRDefault="00573C8D" w:rsidP="00A46151">
            <w:pPr>
              <w:ind w:left="-57" w:right="-57"/>
              <w:jc w:val="center"/>
              <w:rPr>
                <w:color w:val="000000"/>
              </w:rPr>
            </w:pPr>
            <w:r w:rsidRPr="00CD1BD8">
              <w:rPr>
                <w:color w:val="000000"/>
                <w:szCs w:val="22"/>
              </w:rPr>
              <w:t xml:space="preserve">Жилфонд, объекты </w:t>
            </w:r>
            <w:r>
              <w:rPr>
                <w:color w:val="000000"/>
                <w:szCs w:val="22"/>
              </w:rPr>
              <w:t>бюджетной сферы</w:t>
            </w:r>
            <w:r w:rsidRPr="00CD1BD8">
              <w:rPr>
                <w:color w:val="000000"/>
                <w:szCs w:val="22"/>
              </w:rPr>
              <w:t>, прочие</w:t>
            </w:r>
          </w:p>
        </w:tc>
      </w:tr>
    </w:tbl>
    <w:p w:rsidR="00573C8D" w:rsidRDefault="00EC4909" w:rsidP="00EC4909">
      <w:pPr>
        <w:ind w:firstLine="567"/>
        <w:jc w:val="both"/>
        <w:rPr>
          <w:color w:val="000000"/>
          <w:sz w:val="28"/>
          <w:szCs w:val="28"/>
        </w:rPr>
      </w:pPr>
      <w:r w:rsidRPr="00EC4909">
        <w:rPr>
          <w:color w:val="000000"/>
          <w:sz w:val="28"/>
          <w:szCs w:val="28"/>
        </w:rPr>
        <w:t>На рисунке представлены сущест</w:t>
      </w:r>
      <w:r>
        <w:rPr>
          <w:color w:val="000000"/>
          <w:sz w:val="28"/>
          <w:szCs w:val="28"/>
        </w:rPr>
        <w:t>вующие зоны действия муниципаль</w:t>
      </w:r>
      <w:r w:rsidRPr="00EC4909">
        <w:rPr>
          <w:color w:val="000000"/>
          <w:sz w:val="28"/>
          <w:szCs w:val="28"/>
        </w:rPr>
        <w:t>ной котельной:</w:t>
      </w:r>
    </w:p>
    <w:p w:rsidR="00EC4909" w:rsidRPr="00CD1BD8" w:rsidRDefault="00C25E0A" w:rsidP="00EC4909">
      <w:pPr>
        <w:ind w:hanging="142"/>
        <w:jc w:val="both"/>
        <w:rPr>
          <w:color w:val="000000"/>
          <w:sz w:val="28"/>
          <w:szCs w:val="28"/>
        </w:rPr>
      </w:pPr>
      <w:r>
        <w:rPr>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269.25pt">
            <v:imagedata r:id="rId8" o:title="2025-05-13_16-27-23"/>
          </v:shape>
        </w:pict>
      </w:r>
    </w:p>
    <w:p w:rsidR="00573C8D" w:rsidRPr="00CD1BD8" w:rsidRDefault="00573C8D"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2" w:name="_Toc530747792"/>
      <w:r w:rsidRPr="00CD1BD8">
        <w:rPr>
          <w:rFonts w:ascii="Cambria" w:hAnsi="Cambria" w:cs="Times New Roman"/>
          <w:i w:val="0"/>
          <w:color w:val="000000"/>
          <w:sz w:val="30"/>
          <w:szCs w:val="30"/>
        </w:rPr>
        <w:lastRenderedPageBreak/>
        <w:t>Источники тепловой энергии</w:t>
      </w:r>
      <w:bookmarkEnd w:id="12"/>
    </w:p>
    <w:p w:rsidR="00573C8D" w:rsidRPr="00CD1BD8" w:rsidRDefault="00573C8D" w:rsidP="009F0039">
      <w:pPr>
        <w:ind w:firstLine="720"/>
        <w:jc w:val="both"/>
        <w:rPr>
          <w:sz w:val="28"/>
          <w:szCs w:val="28"/>
        </w:rPr>
      </w:pPr>
      <w:r w:rsidRPr="00CD1BD8">
        <w:rPr>
          <w:sz w:val="28"/>
          <w:szCs w:val="28"/>
        </w:rPr>
        <w:t>В муниципальном образовании «Муравьевское» источниками централизованного теплоснабжения являются две котельные:</w:t>
      </w:r>
    </w:p>
    <w:p w:rsidR="00573C8D" w:rsidRPr="00CD1BD8" w:rsidRDefault="00573C8D" w:rsidP="00FC13D1">
      <w:pPr>
        <w:ind w:firstLine="720"/>
        <w:jc w:val="both"/>
        <w:rPr>
          <w:sz w:val="28"/>
          <w:szCs w:val="28"/>
        </w:rPr>
      </w:pPr>
      <w:r w:rsidRPr="00CD1BD8">
        <w:rPr>
          <w:sz w:val="28"/>
          <w:szCs w:val="28"/>
        </w:rPr>
        <w:t xml:space="preserve">- котельная БМК-2 (котельная №1) расположена в д. Горка Муравьевская, в 2007 году установлены 2 котла Vitoplex 100 SX1, </w:t>
      </w:r>
      <w:r w:rsidR="00921BF6" w:rsidRPr="00CD1BD8">
        <w:rPr>
          <w:sz w:val="28"/>
          <w:szCs w:val="28"/>
        </w:rPr>
        <w:t>КПД</w:t>
      </w:r>
      <w:r w:rsidRPr="00CD1BD8">
        <w:rPr>
          <w:sz w:val="28"/>
          <w:szCs w:val="28"/>
        </w:rPr>
        <w:t xml:space="preserve"> – 90 %, установленная мощность 3500 КВт, % износа котельной -10%; работает на газу, резервным топливом является мазут.</w:t>
      </w:r>
    </w:p>
    <w:p w:rsidR="00573C8D" w:rsidRPr="00CD1BD8" w:rsidRDefault="00573C8D" w:rsidP="009F0039">
      <w:pPr>
        <w:ind w:firstLine="720"/>
        <w:jc w:val="both"/>
        <w:rPr>
          <w:sz w:val="28"/>
          <w:szCs w:val="28"/>
        </w:rPr>
      </w:pPr>
      <w:r w:rsidRPr="00CD1BD8">
        <w:rPr>
          <w:sz w:val="28"/>
          <w:szCs w:val="28"/>
        </w:rPr>
        <w:t xml:space="preserve">- котельная БМК-3 (котельная №2) расположена в д. Вороновская, в 2008 году установлены 2 котла марки Ellprex 1570, </w:t>
      </w:r>
      <w:r w:rsidR="00921BF6" w:rsidRPr="00CD1BD8">
        <w:rPr>
          <w:sz w:val="28"/>
          <w:szCs w:val="28"/>
        </w:rPr>
        <w:t>КПД</w:t>
      </w:r>
      <w:r w:rsidRPr="00CD1BD8">
        <w:rPr>
          <w:sz w:val="28"/>
          <w:szCs w:val="28"/>
        </w:rPr>
        <w:t xml:space="preserve"> – 90%, установленная мощность 3140 КВт, % износа котельной -10%; работает на газу, резервным топливом является мазут.</w:t>
      </w:r>
    </w:p>
    <w:p w:rsidR="00573C8D" w:rsidRPr="00CD1BD8" w:rsidRDefault="00573C8D" w:rsidP="009F0039">
      <w:pPr>
        <w:ind w:firstLine="720"/>
        <w:jc w:val="both"/>
        <w:rPr>
          <w:sz w:val="28"/>
          <w:szCs w:val="28"/>
        </w:rPr>
      </w:pPr>
      <w:r w:rsidRPr="00CD1BD8">
        <w:rPr>
          <w:sz w:val="28"/>
          <w:szCs w:val="28"/>
        </w:rPr>
        <w:t>Обобщенная система энергетического обеспечения состоит из следующих локальных систем:</w:t>
      </w:r>
    </w:p>
    <w:p w:rsidR="00573C8D" w:rsidRPr="00CD1BD8" w:rsidRDefault="00573C8D" w:rsidP="002964DD">
      <w:pPr>
        <w:numPr>
          <w:ilvl w:val="0"/>
          <w:numId w:val="6"/>
        </w:numPr>
        <w:tabs>
          <w:tab w:val="left" w:pos="993"/>
        </w:tabs>
        <w:ind w:left="0" w:firstLine="709"/>
        <w:jc w:val="both"/>
        <w:rPr>
          <w:sz w:val="28"/>
          <w:szCs w:val="28"/>
        </w:rPr>
      </w:pPr>
      <w:r w:rsidRPr="00CD1BD8">
        <w:rPr>
          <w:sz w:val="28"/>
          <w:szCs w:val="28"/>
        </w:rPr>
        <w:t>электроснабжения, предназначенного для обеспечения электроэнергией приводов основного и вспомогательного оборудования, освещения (наружного и внутреннего), обеспечения хозяйственных и бытовых нужд котельных;</w:t>
      </w:r>
    </w:p>
    <w:p w:rsidR="00573C8D" w:rsidRPr="00CD1BD8" w:rsidRDefault="00573C8D" w:rsidP="002964DD">
      <w:pPr>
        <w:numPr>
          <w:ilvl w:val="0"/>
          <w:numId w:val="6"/>
        </w:numPr>
        <w:tabs>
          <w:tab w:val="left" w:pos="993"/>
        </w:tabs>
        <w:ind w:left="0" w:firstLine="709"/>
        <w:jc w:val="both"/>
        <w:rPr>
          <w:sz w:val="28"/>
          <w:szCs w:val="28"/>
        </w:rPr>
      </w:pPr>
      <w:r w:rsidRPr="00CD1BD8">
        <w:rPr>
          <w:sz w:val="28"/>
          <w:szCs w:val="28"/>
        </w:rPr>
        <w:t>топливоснабжения для обеспечения работы котельных;</w:t>
      </w:r>
    </w:p>
    <w:p w:rsidR="00573C8D" w:rsidRPr="00CD1BD8" w:rsidRDefault="00573C8D" w:rsidP="002964DD">
      <w:pPr>
        <w:numPr>
          <w:ilvl w:val="0"/>
          <w:numId w:val="6"/>
        </w:numPr>
        <w:tabs>
          <w:tab w:val="left" w:pos="993"/>
        </w:tabs>
        <w:ind w:left="0" w:firstLine="709"/>
        <w:jc w:val="both"/>
        <w:rPr>
          <w:sz w:val="28"/>
          <w:szCs w:val="28"/>
        </w:rPr>
      </w:pPr>
      <w:r w:rsidRPr="00CD1BD8">
        <w:rPr>
          <w:sz w:val="28"/>
          <w:szCs w:val="28"/>
        </w:rPr>
        <w:t>водоснабжения, предназначенной для обеспечения водой технологического процесса и собственных нужд котельных, и вспомогательных объектов.</w:t>
      </w:r>
    </w:p>
    <w:p w:rsidR="00573C8D" w:rsidRPr="00CD1BD8" w:rsidRDefault="00573C8D" w:rsidP="00662D01">
      <w:pPr>
        <w:pStyle w:val="aff2"/>
        <w:autoSpaceDE w:val="0"/>
        <w:autoSpaceDN w:val="0"/>
        <w:adjustRightInd w:val="0"/>
        <w:ind w:left="0" w:firstLine="709"/>
        <w:jc w:val="both"/>
        <w:rPr>
          <w:sz w:val="28"/>
          <w:szCs w:val="28"/>
        </w:rPr>
      </w:pPr>
      <w:r w:rsidRPr="00CD1BD8">
        <w:rPr>
          <w:sz w:val="28"/>
          <w:szCs w:val="28"/>
        </w:rPr>
        <w:t xml:space="preserve">На котельных </w:t>
      </w:r>
      <w:r>
        <w:rPr>
          <w:sz w:val="28"/>
          <w:szCs w:val="28"/>
        </w:rPr>
        <w:t>сельского поселения «Муравьевское»</w:t>
      </w:r>
      <w:r w:rsidRPr="00CD1BD8">
        <w:rPr>
          <w:sz w:val="28"/>
          <w:szCs w:val="28"/>
        </w:rPr>
        <w:t xml:space="preserve"> осуществляется отпуск тепла с качественным регулированием в соответствии с утвержденными температурными графиками.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573C8D" w:rsidRPr="00CD1BD8" w:rsidRDefault="00573C8D" w:rsidP="00662D01">
      <w:pPr>
        <w:ind w:firstLine="709"/>
        <w:jc w:val="both"/>
        <w:rPr>
          <w:sz w:val="28"/>
          <w:szCs w:val="28"/>
        </w:rPr>
      </w:pPr>
    </w:p>
    <w:p w:rsidR="00573C8D" w:rsidRPr="00CD1BD8" w:rsidRDefault="00573C8D" w:rsidP="00662D01">
      <w:pPr>
        <w:ind w:firstLine="709"/>
        <w:jc w:val="both"/>
        <w:rPr>
          <w:sz w:val="28"/>
          <w:szCs w:val="28"/>
        </w:rPr>
      </w:pPr>
    </w:p>
    <w:p w:rsidR="00573C8D" w:rsidRPr="00CD1BD8" w:rsidRDefault="00573C8D"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3" w:name="_Toc530747793"/>
      <w:r w:rsidRPr="00CD1BD8">
        <w:rPr>
          <w:rFonts w:ascii="Cambria" w:hAnsi="Cambria" w:cs="Times New Roman"/>
          <w:i w:val="0"/>
          <w:color w:val="000000"/>
          <w:sz w:val="30"/>
          <w:szCs w:val="30"/>
        </w:rPr>
        <w:t>Тепловые сети, сооружения на них</w:t>
      </w:r>
      <w:bookmarkEnd w:id="13"/>
      <w:r w:rsidRPr="00CD1BD8">
        <w:rPr>
          <w:rFonts w:ascii="Cambria" w:hAnsi="Cambria" w:cs="Times New Roman"/>
          <w:i w:val="0"/>
          <w:color w:val="000000"/>
          <w:sz w:val="30"/>
          <w:szCs w:val="30"/>
        </w:rPr>
        <w:t xml:space="preserve"> </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 xml:space="preserve">Теплоснабжение </w:t>
      </w:r>
      <w:r>
        <w:rPr>
          <w:sz w:val="28"/>
          <w:szCs w:val="28"/>
        </w:rPr>
        <w:t>сельского поселения «Муравьевское»</w:t>
      </w:r>
      <w:r w:rsidRPr="00CD1BD8">
        <w:rPr>
          <w:sz w:val="28"/>
          <w:szCs w:val="28"/>
        </w:rPr>
        <w:t xml:space="preserve"> осуществляется от двух котельных по трубопроводам смешанной прокладки. Присоединение потребителей в основном осуществляется непосредственно к тепловой сети. Общая структура тепловых сетей системы теплоснабжения </w:t>
      </w:r>
      <w:r>
        <w:rPr>
          <w:sz w:val="28"/>
          <w:szCs w:val="28"/>
        </w:rPr>
        <w:t>сельского поселения «Муравьевское»</w:t>
      </w:r>
      <w:r w:rsidRPr="00CD1BD8">
        <w:rPr>
          <w:sz w:val="28"/>
          <w:szCs w:val="28"/>
        </w:rPr>
        <w:t xml:space="preserve"> и суммарные характеристики участков тепловых сетей представлены в таблице </w:t>
      </w:r>
      <w:r>
        <w:rPr>
          <w:sz w:val="28"/>
          <w:szCs w:val="28"/>
        </w:rPr>
        <w:t>2</w:t>
      </w:r>
      <w:r w:rsidRPr="00CD1BD8">
        <w:rPr>
          <w:sz w:val="28"/>
          <w:szCs w:val="28"/>
        </w:rPr>
        <w:t>.</w:t>
      </w:r>
    </w:p>
    <w:p w:rsidR="00573C8D" w:rsidRPr="00CD1BD8" w:rsidRDefault="00573C8D" w:rsidP="00FF2E32">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3"/>
        <w:gridCol w:w="2123"/>
        <w:gridCol w:w="1316"/>
        <w:gridCol w:w="2123"/>
        <w:gridCol w:w="2219"/>
      </w:tblGrid>
      <w:tr w:rsidR="00573C8D" w:rsidRPr="00CD1BD8" w:rsidTr="00F04858">
        <w:trPr>
          <w:trHeight w:val="20"/>
        </w:trPr>
        <w:tc>
          <w:tcPr>
            <w:tcW w:w="1052" w:type="pct"/>
            <w:vAlign w:val="center"/>
          </w:tcPr>
          <w:p w:rsidR="00573C8D" w:rsidRPr="00CD1BD8" w:rsidRDefault="00573C8D" w:rsidP="00F04858">
            <w:pPr>
              <w:jc w:val="center"/>
              <w:rPr>
                <w:b/>
                <w:color w:val="000000"/>
              </w:rPr>
            </w:pPr>
            <w:r w:rsidRPr="00CD1BD8">
              <w:rPr>
                <w:b/>
                <w:color w:val="000000"/>
              </w:rPr>
              <w:t>Наименование котельной</w:t>
            </w:r>
          </w:p>
        </w:tc>
        <w:tc>
          <w:tcPr>
            <w:tcW w:w="1077" w:type="pct"/>
            <w:vAlign w:val="center"/>
          </w:tcPr>
          <w:p w:rsidR="00573C8D" w:rsidRPr="00CD1BD8" w:rsidRDefault="00573C8D" w:rsidP="00F04858">
            <w:pPr>
              <w:jc w:val="center"/>
              <w:rPr>
                <w:b/>
                <w:color w:val="000000"/>
              </w:rPr>
            </w:pPr>
            <w:r w:rsidRPr="00CD1BD8">
              <w:rPr>
                <w:b/>
                <w:color w:val="000000"/>
              </w:rPr>
              <w:t>Длина трубопроводов теплосети (в двухтрубном исчислении), м</w:t>
            </w:r>
          </w:p>
        </w:tc>
        <w:tc>
          <w:tcPr>
            <w:tcW w:w="668" w:type="pct"/>
            <w:vAlign w:val="center"/>
          </w:tcPr>
          <w:p w:rsidR="00573C8D" w:rsidRPr="00CD1BD8" w:rsidRDefault="00573C8D" w:rsidP="00F04858">
            <w:pPr>
              <w:jc w:val="center"/>
              <w:rPr>
                <w:b/>
                <w:color w:val="000000"/>
              </w:rPr>
            </w:pPr>
            <w:r w:rsidRPr="00CD1BD8">
              <w:rPr>
                <w:b/>
                <w:color w:val="000000"/>
              </w:rPr>
              <w:t>Средний диаметр тепловых сетей, м</w:t>
            </w:r>
          </w:p>
        </w:tc>
        <w:tc>
          <w:tcPr>
            <w:tcW w:w="1077" w:type="pct"/>
            <w:vAlign w:val="center"/>
          </w:tcPr>
          <w:p w:rsidR="00573C8D" w:rsidRPr="00CD1BD8" w:rsidRDefault="00573C8D" w:rsidP="00F04858">
            <w:pPr>
              <w:jc w:val="center"/>
              <w:rPr>
                <w:b/>
                <w:color w:val="000000"/>
              </w:rPr>
            </w:pPr>
            <w:r w:rsidRPr="00CD1BD8">
              <w:rPr>
                <w:b/>
                <w:color w:val="000000"/>
              </w:rPr>
              <w:t>Внутренний объем трубопроводов тепловой сети, м3</w:t>
            </w:r>
          </w:p>
        </w:tc>
        <w:tc>
          <w:tcPr>
            <w:tcW w:w="1126" w:type="pct"/>
            <w:vAlign w:val="center"/>
          </w:tcPr>
          <w:p w:rsidR="00573C8D" w:rsidRPr="00CD1BD8" w:rsidRDefault="00573C8D" w:rsidP="00F04858">
            <w:pPr>
              <w:jc w:val="center"/>
              <w:rPr>
                <w:b/>
                <w:color w:val="000000"/>
              </w:rPr>
            </w:pPr>
            <w:r w:rsidRPr="00CD1BD8">
              <w:rPr>
                <w:b/>
                <w:color w:val="000000"/>
              </w:rPr>
              <w:t>Материальная характеристика, м2</w:t>
            </w:r>
          </w:p>
        </w:tc>
      </w:tr>
      <w:tr w:rsidR="00573C8D" w:rsidRPr="00CD1BD8" w:rsidTr="009A40F6">
        <w:trPr>
          <w:trHeight w:val="20"/>
        </w:trPr>
        <w:tc>
          <w:tcPr>
            <w:tcW w:w="1052" w:type="pct"/>
            <w:vAlign w:val="bottom"/>
          </w:tcPr>
          <w:p w:rsidR="00573C8D" w:rsidRPr="00CD1BD8" w:rsidRDefault="00573C8D" w:rsidP="009A40F6">
            <w:pPr>
              <w:rPr>
                <w:color w:val="000000"/>
              </w:rPr>
            </w:pPr>
            <w:r w:rsidRPr="00CD1BD8">
              <w:rPr>
                <w:color w:val="000000"/>
              </w:rPr>
              <w:t>Котельная БМК-2</w:t>
            </w:r>
          </w:p>
        </w:tc>
        <w:tc>
          <w:tcPr>
            <w:tcW w:w="1077" w:type="pct"/>
            <w:vAlign w:val="center"/>
          </w:tcPr>
          <w:p w:rsidR="00573C8D" w:rsidRPr="00CD1BD8" w:rsidRDefault="00573C8D" w:rsidP="009A40F6">
            <w:pPr>
              <w:jc w:val="center"/>
              <w:rPr>
                <w:color w:val="000000"/>
              </w:rPr>
            </w:pPr>
            <w:r w:rsidRPr="00CD1BD8">
              <w:rPr>
                <w:color w:val="000000"/>
              </w:rPr>
              <w:t>5506,8</w:t>
            </w:r>
          </w:p>
        </w:tc>
        <w:tc>
          <w:tcPr>
            <w:tcW w:w="668" w:type="pct"/>
            <w:vAlign w:val="center"/>
          </w:tcPr>
          <w:p w:rsidR="00573C8D" w:rsidRPr="00CD1BD8" w:rsidRDefault="00573C8D" w:rsidP="009A40F6">
            <w:pPr>
              <w:jc w:val="center"/>
              <w:rPr>
                <w:color w:val="000000"/>
              </w:rPr>
            </w:pPr>
            <w:r w:rsidRPr="00CD1BD8">
              <w:rPr>
                <w:color w:val="000000"/>
              </w:rPr>
              <w:t>0,125</w:t>
            </w:r>
          </w:p>
        </w:tc>
        <w:tc>
          <w:tcPr>
            <w:tcW w:w="1077" w:type="pct"/>
            <w:vAlign w:val="center"/>
          </w:tcPr>
          <w:p w:rsidR="00573C8D" w:rsidRPr="00CD1BD8" w:rsidRDefault="00573C8D" w:rsidP="009A40F6">
            <w:pPr>
              <w:jc w:val="center"/>
              <w:rPr>
                <w:color w:val="000000"/>
              </w:rPr>
            </w:pPr>
            <w:r w:rsidRPr="00CD1BD8">
              <w:rPr>
                <w:color w:val="000000"/>
              </w:rPr>
              <w:t>135</w:t>
            </w:r>
          </w:p>
        </w:tc>
        <w:tc>
          <w:tcPr>
            <w:tcW w:w="1126" w:type="pct"/>
            <w:vAlign w:val="center"/>
          </w:tcPr>
          <w:p w:rsidR="00573C8D" w:rsidRPr="00CD1BD8" w:rsidRDefault="00573C8D" w:rsidP="009A40F6">
            <w:pPr>
              <w:jc w:val="center"/>
              <w:rPr>
                <w:color w:val="000000"/>
              </w:rPr>
            </w:pPr>
            <w:r w:rsidRPr="00CD1BD8">
              <w:rPr>
                <w:color w:val="000000"/>
              </w:rPr>
              <w:t>1377</w:t>
            </w:r>
          </w:p>
        </w:tc>
      </w:tr>
      <w:tr w:rsidR="00573C8D" w:rsidRPr="00CD1BD8" w:rsidTr="009A40F6">
        <w:trPr>
          <w:trHeight w:val="20"/>
        </w:trPr>
        <w:tc>
          <w:tcPr>
            <w:tcW w:w="1052" w:type="pct"/>
            <w:vAlign w:val="bottom"/>
          </w:tcPr>
          <w:p w:rsidR="00573C8D" w:rsidRPr="00CD1BD8" w:rsidRDefault="00573C8D" w:rsidP="009A40F6">
            <w:pPr>
              <w:rPr>
                <w:color w:val="000000"/>
              </w:rPr>
            </w:pPr>
            <w:r w:rsidRPr="00CD1BD8">
              <w:rPr>
                <w:color w:val="000000"/>
              </w:rPr>
              <w:t>Котельная БМК-3</w:t>
            </w:r>
          </w:p>
        </w:tc>
        <w:tc>
          <w:tcPr>
            <w:tcW w:w="1077" w:type="pct"/>
            <w:vAlign w:val="center"/>
          </w:tcPr>
          <w:p w:rsidR="00573C8D" w:rsidRPr="00CD1BD8" w:rsidRDefault="00573C8D" w:rsidP="009A40F6">
            <w:pPr>
              <w:jc w:val="center"/>
              <w:rPr>
                <w:color w:val="000000"/>
              </w:rPr>
            </w:pPr>
            <w:r w:rsidRPr="00CD1BD8">
              <w:rPr>
                <w:color w:val="000000"/>
              </w:rPr>
              <w:t>4061,9</w:t>
            </w:r>
          </w:p>
        </w:tc>
        <w:tc>
          <w:tcPr>
            <w:tcW w:w="668" w:type="pct"/>
            <w:vAlign w:val="center"/>
          </w:tcPr>
          <w:p w:rsidR="00573C8D" w:rsidRPr="00CD1BD8" w:rsidRDefault="00573C8D" w:rsidP="009A40F6">
            <w:pPr>
              <w:jc w:val="center"/>
              <w:rPr>
                <w:color w:val="000000"/>
              </w:rPr>
            </w:pPr>
            <w:r w:rsidRPr="00CD1BD8">
              <w:rPr>
                <w:color w:val="000000"/>
              </w:rPr>
              <w:t>0,113</w:t>
            </w:r>
          </w:p>
        </w:tc>
        <w:tc>
          <w:tcPr>
            <w:tcW w:w="1077" w:type="pct"/>
            <w:vAlign w:val="center"/>
          </w:tcPr>
          <w:p w:rsidR="00573C8D" w:rsidRPr="00CD1BD8" w:rsidRDefault="00573C8D" w:rsidP="009A40F6">
            <w:pPr>
              <w:jc w:val="center"/>
              <w:rPr>
                <w:color w:val="000000"/>
              </w:rPr>
            </w:pPr>
            <w:r w:rsidRPr="00CD1BD8">
              <w:rPr>
                <w:color w:val="000000"/>
              </w:rPr>
              <w:t>81</w:t>
            </w:r>
          </w:p>
        </w:tc>
        <w:tc>
          <w:tcPr>
            <w:tcW w:w="1126" w:type="pct"/>
            <w:vAlign w:val="center"/>
          </w:tcPr>
          <w:p w:rsidR="00573C8D" w:rsidRPr="00CD1BD8" w:rsidRDefault="00573C8D" w:rsidP="009A40F6">
            <w:pPr>
              <w:jc w:val="center"/>
              <w:rPr>
                <w:color w:val="000000"/>
              </w:rPr>
            </w:pPr>
            <w:r w:rsidRPr="00CD1BD8">
              <w:rPr>
                <w:color w:val="000000"/>
              </w:rPr>
              <w:t>918</w:t>
            </w:r>
          </w:p>
        </w:tc>
      </w:tr>
    </w:tbl>
    <w:p w:rsidR="00573C8D" w:rsidRPr="00CD1BD8" w:rsidRDefault="00573C8D" w:rsidP="007F7ECB">
      <w:pPr>
        <w:pStyle w:val="aff2"/>
        <w:autoSpaceDE w:val="0"/>
        <w:autoSpaceDN w:val="0"/>
        <w:adjustRightInd w:val="0"/>
        <w:ind w:left="0" w:firstLine="709"/>
        <w:jc w:val="both"/>
        <w:rPr>
          <w:sz w:val="28"/>
          <w:szCs w:val="28"/>
        </w:rPr>
      </w:pPr>
    </w:p>
    <w:p w:rsidR="00573C8D" w:rsidRPr="00CD1BD8" w:rsidRDefault="00573C8D" w:rsidP="00EA552D">
      <w:pPr>
        <w:pStyle w:val="aff2"/>
        <w:autoSpaceDE w:val="0"/>
        <w:autoSpaceDN w:val="0"/>
        <w:adjustRightInd w:val="0"/>
        <w:ind w:left="0" w:firstLine="709"/>
        <w:jc w:val="both"/>
        <w:rPr>
          <w:sz w:val="28"/>
          <w:szCs w:val="28"/>
        </w:rPr>
      </w:pPr>
      <w:r w:rsidRPr="00CD1BD8">
        <w:rPr>
          <w:sz w:val="28"/>
          <w:szCs w:val="28"/>
        </w:rPr>
        <w:lastRenderedPageBreak/>
        <w:t>Схема теплоснабжения традиционная - централизованная, закрытая. Тепловые сети двухтрубные, циркуляционные, подающие тепловую энергию на отопление. Присоединение потребителей в основном осуществляется непосредственно к тепловой сети.</w:t>
      </w:r>
    </w:p>
    <w:p w:rsidR="00573C8D" w:rsidRPr="00CD1BD8" w:rsidRDefault="00573C8D" w:rsidP="00EF497F">
      <w:pPr>
        <w:pStyle w:val="aff2"/>
        <w:autoSpaceDE w:val="0"/>
        <w:autoSpaceDN w:val="0"/>
        <w:adjustRightInd w:val="0"/>
        <w:ind w:left="0" w:firstLine="709"/>
        <w:jc w:val="both"/>
        <w:rPr>
          <w:sz w:val="28"/>
          <w:szCs w:val="28"/>
        </w:rPr>
      </w:pPr>
      <w:r w:rsidRPr="00CD1BD8">
        <w:rPr>
          <w:sz w:val="28"/>
          <w:szCs w:val="28"/>
        </w:rPr>
        <w:t>Прокладка трубопроводов смешанная, осуществлена надземным и подземным способами. Тип изоляции трубопроводов минеральная вата, обернутая стеклотканью или листами оцинкованной жести. Большинство тепловых сетей были проложены в период с 1980 по 1990 гг. и с тех пор не обновлялись. Общий износ тепловых сетей превышает 50%. Нормативный срок службы трубопроводов тепловых сетей составляет 25 лет.</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 xml:space="preserve">Во всех системах теплоснабжения </w:t>
      </w:r>
      <w:r>
        <w:rPr>
          <w:sz w:val="28"/>
          <w:szCs w:val="28"/>
        </w:rPr>
        <w:t>сельского поселения «Муравьевское»</w:t>
      </w:r>
      <w:r w:rsidRPr="00CD1BD8">
        <w:rPr>
          <w:sz w:val="28"/>
          <w:szCs w:val="28"/>
        </w:rPr>
        <w:t xml:space="preserve"> применяется преимущественно стальная арматура. На диаметрах трубопроводах до </w:t>
      </w:r>
      <w:smartTag w:uri="urn:schemas-microsoft-com:office:smarttags" w:element="metricconverter">
        <w:smartTagPr>
          <w:attr w:name="ProductID" w:val="50 мм"/>
        </w:smartTagPr>
        <w:r w:rsidRPr="00CD1BD8">
          <w:rPr>
            <w:sz w:val="28"/>
            <w:szCs w:val="28"/>
          </w:rPr>
          <w:t>50 мм</w:t>
        </w:r>
      </w:smartTag>
      <w:r w:rsidRPr="00CD1BD8">
        <w:rPr>
          <w:sz w:val="28"/>
          <w:szCs w:val="28"/>
        </w:rPr>
        <w:t xml:space="preserve"> используется запорная арматура вентильного и шарового типа, на диаметрах свыше </w:t>
      </w:r>
      <w:smartTag w:uri="urn:schemas-microsoft-com:office:smarttags" w:element="metricconverter">
        <w:smartTagPr>
          <w:attr w:name="ProductID" w:val="50 мм"/>
        </w:smartTagPr>
        <w:r w:rsidRPr="00CD1BD8">
          <w:rPr>
            <w:sz w:val="28"/>
            <w:szCs w:val="28"/>
          </w:rPr>
          <w:t>50 мм</w:t>
        </w:r>
      </w:smartTag>
      <w:r w:rsidRPr="00CD1BD8">
        <w:rPr>
          <w:sz w:val="28"/>
          <w:szCs w:val="28"/>
        </w:rPr>
        <w:t xml:space="preserve"> – клинового.</w:t>
      </w:r>
    </w:p>
    <w:p w:rsidR="00573C8D" w:rsidRPr="00CD1BD8" w:rsidRDefault="00573C8D" w:rsidP="00EA552D">
      <w:pPr>
        <w:pStyle w:val="aff2"/>
        <w:autoSpaceDE w:val="0"/>
        <w:autoSpaceDN w:val="0"/>
        <w:adjustRightInd w:val="0"/>
        <w:ind w:left="0" w:firstLine="709"/>
        <w:jc w:val="both"/>
        <w:rPr>
          <w:sz w:val="28"/>
          <w:szCs w:val="28"/>
        </w:rPr>
      </w:pPr>
      <w:r w:rsidRPr="00CD1BD8">
        <w:rPr>
          <w:sz w:val="28"/>
          <w:szCs w:val="28"/>
        </w:rPr>
        <w:t xml:space="preserve">На котельных </w:t>
      </w:r>
      <w:r>
        <w:rPr>
          <w:sz w:val="28"/>
          <w:szCs w:val="28"/>
        </w:rPr>
        <w:t>сельского поселения «Муравьевское»</w:t>
      </w:r>
      <w:r w:rsidRPr="00CD1BD8">
        <w:rPr>
          <w:sz w:val="28"/>
          <w:szCs w:val="28"/>
        </w:rPr>
        <w:t xml:space="preserve"> осуществляется отпуск тепла с качественным регулированием в соответствии с утвержденными температурными графиками. Выбор температурного графика обусловлен облегчением гидравлического режима тепловых сетей и экономией расхода электрической энергии на перекачку теплоносителя.</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Учет технологических нарушений ведется оперативной диспетчерской службой. Аварии и отказы элементов системы теплоснабжения не зафиксированы.</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Для выявления дефектов на тепловых сетях муниципального образования в межотопительный период проводятся гидравлические испытания тепловых сетей, выявляются узкие места для проведения ремонтных работ. Техническими службами проводится изучение опыта эксплуатации и ремонта, внедрение прогрессивных форм организации и управления ремонтом, ведётся контроль качества отремонтированного оборудования. Ежегодно проводится промывка внутриквартальных сетей теплоснабжения.</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рассматриваемой схеме теплоснабжения используется визуальный метод диагностики состояния тепловых сетей.</w:t>
      </w:r>
    </w:p>
    <w:p w:rsidR="00573C8D" w:rsidRPr="00CD1BD8" w:rsidRDefault="00573C8D" w:rsidP="007F7ECB">
      <w:pPr>
        <w:pStyle w:val="aff2"/>
        <w:autoSpaceDE w:val="0"/>
        <w:autoSpaceDN w:val="0"/>
        <w:adjustRightInd w:val="0"/>
        <w:ind w:left="0" w:firstLine="709"/>
        <w:jc w:val="both"/>
        <w:rPr>
          <w:sz w:val="28"/>
          <w:szCs w:val="28"/>
        </w:rPr>
      </w:pPr>
      <w:r w:rsidRPr="00CD1BD8">
        <w:rPr>
          <w:sz w:val="28"/>
          <w:szCs w:val="28"/>
        </w:rPr>
        <w:t>Согласно требованиям «Правила технической эксплуатации тепловых энергоустановок» (Минэнерго Росси №115 от 24.03.03 г) и «Типовой инструкции по технической эксплуатации систем транспорта и распределения тепловой энергии» (РД 153-34.0-20.507-98) гидравлические испытания на прочность и плотность тепловых сетей проводятся ежегодно.</w:t>
      </w:r>
    </w:p>
    <w:p w:rsidR="00573C8D" w:rsidRPr="00CD1BD8" w:rsidRDefault="00573C8D" w:rsidP="001D4E28">
      <w:pPr>
        <w:pStyle w:val="aff2"/>
        <w:autoSpaceDE w:val="0"/>
        <w:autoSpaceDN w:val="0"/>
        <w:adjustRightInd w:val="0"/>
        <w:ind w:left="0" w:firstLine="709"/>
        <w:jc w:val="both"/>
        <w:rPr>
          <w:sz w:val="28"/>
          <w:szCs w:val="28"/>
        </w:rPr>
      </w:pPr>
      <w:r w:rsidRPr="00CD1BD8">
        <w:rPr>
          <w:sz w:val="28"/>
          <w:szCs w:val="28"/>
        </w:rPr>
        <w:lastRenderedPageBreak/>
        <w:t>Нормативы технологических потерь,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rsidR="00573C8D" w:rsidRPr="00CD1BD8" w:rsidRDefault="00573C8D" w:rsidP="001D4E28">
      <w:pPr>
        <w:pStyle w:val="aff2"/>
        <w:autoSpaceDE w:val="0"/>
        <w:autoSpaceDN w:val="0"/>
        <w:adjustRightInd w:val="0"/>
        <w:ind w:left="0" w:firstLine="709"/>
        <w:jc w:val="both"/>
        <w:rPr>
          <w:sz w:val="28"/>
          <w:szCs w:val="28"/>
        </w:rPr>
      </w:pPr>
      <w:r w:rsidRPr="00CD1BD8">
        <w:rPr>
          <w:sz w:val="28"/>
          <w:szCs w:val="28"/>
        </w:rPr>
        <w:t xml:space="preserve"> Нормативные технологические потери при передаче тепловой энергии рассчитаны согласно методике, изложенной в приказе от 30 декабря </w:t>
      </w:r>
      <w:smartTag w:uri="urn:schemas-microsoft-com:office:smarttags" w:element="metricconverter">
        <w:smartTagPr>
          <w:attr w:name="ProductID" w:val="2008 г"/>
        </w:smartTagPr>
        <w:r w:rsidRPr="00CD1BD8">
          <w:rPr>
            <w:sz w:val="28"/>
            <w:szCs w:val="28"/>
          </w:rPr>
          <w:t>2008 г</w:t>
        </w:r>
      </w:smartTag>
      <w:r w:rsidRPr="00CD1BD8">
        <w:rPr>
          <w:sz w:val="28"/>
          <w:szCs w:val="28"/>
        </w:rPr>
        <w:t>. №325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rsidR="00573C8D" w:rsidRPr="00CD1BD8" w:rsidRDefault="00573C8D" w:rsidP="001D4E28">
      <w:pPr>
        <w:pStyle w:val="aff2"/>
        <w:autoSpaceDE w:val="0"/>
        <w:autoSpaceDN w:val="0"/>
        <w:adjustRightInd w:val="0"/>
        <w:ind w:left="0" w:firstLine="709"/>
        <w:jc w:val="both"/>
        <w:rPr>
          <w:sz w:val="28"/>
          <w:szCs w:val="28"/>
        </w:rPr>
      </w:pPr>
      <w:r w:rsidRPr="00CD1BD8">
        <w:rPr>
          <w:sz w:val="28"/>
          <w:szCs w:val="28"/>
        </w:rPr>
        <w:t>Предписания надзорных органов о запрещении эксплуатации участков тепловой сети на момент разработки схемы теплоснабжения отсутствовали.</w:t>
      </w:r>
    </w:p>
    <w:p w:rsidR="00573C8D" w:rsidRPr="00CD1BD8" w:rsidRDefault="00573C8D" w:rsidP="00FD7AB8">
      <w:pPr>
        <w:pStyle w:val="aff2"/>
        <w:autoSpaceDE w:val="0"/>
        <w:autoSpaceDN w:val="0"/>
        <w:adjustRightInd w:val="0"/>
        <w:ind w:left="0" w:firstLine="709"/>
        <w:jc w:val="both"/>
        <w:rPr>
          <w:sz w:val="28"/>
          <w:szCs w:val="28"/>
        </w:rPr>
      </w:pPr>
      <w:r w:rsidRPr="00CD1BD8">
        <w:rPr>
          <w:sz w:val="28"/>
          <w:szCs w:val="28"/>
        </w:rPr>
        <w:t>Теплоносителем является сетевая вода. Теплопотребляющие установки потребителей тепловой энергии по отоплению присоединены к тепловым сетям по зависимой схеме.</w:t>
      </w:r>
    </w:p>
    <w:p w:rsidR="00573C8D" w:rsidRPr="00CD1BD8" w:rsidRDefault="00573C8D" w:rsidP="00FD7AB8">
      <w:pPr>
        <w:pStyle w:val="aff2"/>
        <w:autoSpaceDE w:val="0"/>
        <w:autoSpaceDN w:val="0"/>
        <w:adjustRightInd w:val="0"/>
        <w:ind w:left="0" w:firstLine="709"/>
        <w:jc w:val="both"/>
        <w:rPr>
          <w:sz w:val="28"/>
          <w:szCs w:val="28"/>
        </w:rPr>
      </w:pPr>
      <w:r w:rsidRPr="00CD1BD8">
        <w:rPr>
          <w:sz w:val="28"/>
          <w:szCs w:val="28"/>
        </w:rPr>
        <w:t>По способу регулирования отпуска тепловой энергии от источников принят качественный метод регулирования температуры теплоносителя, т.е. температура теплоносителя изменяется в зависимости от температуры наружного воздуха, а расход теплоносителя в системе потребления остается постоянным.</w:t>
      </w:r>
    </w:p>
    <w:p w:rsidR="00573C8D" w:rsidRPr="00CD1BD8" w:rsidRDefault="00573C8D" w:rsidP="00AC0A43">
      <w:pPr>
        <w:pStyle w:val="aff2"/>
        <w:autoSpaceDE w:val="0"/>
        <w:autoSpaceDN w:val="0"/>
        <w:adjustRightInd w:val="0"/>
        <w:ind w:left="0" w:firstLine="709"/>
        <w:jc w:val="both"/>
        <w:rPr>
          <w:sz w:val="28"/>
          <w:szCs w:val="28"/>
        </w:rPr>
      </w:pPr>
      <w:r w:rsidRPr="00CD1BD8">
        <w:rPr>
          <w:sz w:val="28"/>
          <w:szCs w:val="28"/>
        </w:rPr>
        <w:t>Руководствуясь  пунктом  5  статьи  13  Федерального  закона  от     23.12.2009г.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w:t>
      </w:r>
    </w:p>
    <w:p w:rsidR="00573C8D" w:rsidRPr="00CD1BD8" w:rsidRDefault="00573C8D" w:rsidP="00FD7AB8">
      <w:pPr>
        <w:pStyle w:val="aff2"/>
        <w:autoSpaceDE w:val="0"/>
        <w:autoSpaceDN w:val="0"/>
        <w:adjustRightInd w:val="0"/>
        <w:ind w:left="0" w:firstLine="709"/>
        <w:jc w:val="both"/>
        <w:rPr>
          <w:sz w:val="28"/>
          <w:szCs w:val="28"/>
        </w:rPr>
      </w:pPr>
      <w:r w:rsidRPr="00CD1BD8">
        <w:rPr>
          <w:sz w:val="28"/>
          <w:szCs w:val="28"/>
        </w:rPr>
        <w:t>Тепловые сети имеют слабую диспетчеризацию. Регулирующие и запорные задвижки не имеют средств телемеханизации. Диспетчерская теплосетевой организации оборудована телефонной связью и доступом в интернет, принимает сигналы об утечках и авариях на сетях от жителей и обслуживающего персонала.</w:t>
      </w:r>
    </w:p>
    <w:p w:rsidR="00573C8D" w:rsidRPr="00CD1BD8" w:rsidRDefault="00573C8D" w:rsidP="00FD7AB8">
      <w:pPr>
        <w:pStyle w:val="aff2"/>
        <w:autoSpaceDE w:val="0"/>
        <w:autoSpaceDN w:val="0"/>
        <w:adjustRightInd w:val="0"/>
        <w:ind w:left="0" w:firstLine="709"/>
        <w:jc w:val="both"/>
        <w:rPr>
          <w:sz w:val="28"/>
          <w:szCs w:val="28"/>
        </w:rPr>
      </w:pPr>
      <w:r w:rsidRPr="00CD1BD8">
        <w:rPr>
          <w:sz w:val="28"/>
          <w:szCs w:val="28"/>
        </w:rPr>
        <w:t xml:space="preserve">На территории </w:t>
      </w:r>
      <w:r>
        <w:rPr>
          <w:sz w:val="28"/>
          <w:szCs w:val="28"/>
        </w:rPr>
        <w:t>сельского поселения «Муравьевское»</w:t>
      </w:r>
      <w:r w:rsidRPr="00CD1BD8">
        <w:rPr>
          <w:sz w:val="28"/>
          <w:szCs w:val="28"/>
        </w:rPr>
        <w:t xml:space="preserve"> отсутствуют тепловые пункты.</w:t>
      </w:r>
    </w:p>
    <w:p w:rsidR="00573C8D" w:rsidRPr="00CD1BD8" w:rsidRDefault="00573C8D" w:rsidP="00FD7AB8">
      <w:pPr>
        <w:pStyle w:val="aff2"/>
        <w:autoSpaceDE w:val="0"/>
        <w:autoSpaceDN w:val="0"/>
        <w:adjustRightInd w:val="0"/>
        <w:ind w:left="0" w:firstLine="709"/>
        <w:jc w:val="both"/>
        <w:rPr>
          <w:sz w:val="28"/>
          <w:szCs w:val="28"/>
        </w:rPr>
      </w:pPr>
      <w:r w:rsidRPr="00CD1BD8">
        <w:rPr>
          <w:sz w:val="28"/>
          <w:szCs w:val="28"/>
        </w:rPr>
        <w:t>Защита тепловых</w:t>
      </w:r>
      <w:r w:rsidRPr="00CD1BD8">
        <w:rPr>
          <w:sz w:val="28"/>
          <w:szCs w:val="28"/>
        </w:rPr>
        <w:tab/>
        <w:t>сетей</w:t>
      </w:r>
      <w:r w:rsidRPr="00CD1BD8">
        <w:rPr>
          <w:sz w:val="28"/>
          <w:szCs w:val="28"/>
        </w:rPr>
        <w:tab/>
        <w:t>от превышения давления осуществляется на теплоисточниках путем установки предохранительных клапанов.</w:t>
      </w:r>
    </w:p>
    <w:p w:rsidR="00573C8D" w:rsidRPr="00CD1BD8" w:rsidRDefault="00573C8D" w:rsidP="00AE098D">
      <w:pPr>
        <w:pStyle w:val="aff2"/>
        <w:autoSpaceDE w:val="0"/>
        <w:autoSpaceDN w:val="0"/>
        <w:adjustRightInd w:val="0"/>
        <w:ind w:left="0" w:firstLine="709"/>
        <w:jc w:val="both"/>
        <w:rPr>
          <w:sz w:val="28"/>
          <w:szCs w:val="28"/>
        </w:rPr>
      </w:pPr>
      <w:r w:rsidRPr="00CD1BD8">
        <w:rPr>
          <w:sz w:val="28"/>
          <w:szCs w:val="28"/>
        </w:rPr>
        <w:t xml:space="preserve">Согласно Федеральному закону от 27 июля 2022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r w:rsidRPr="00CD1BD8">
        <w:rPr>
          <w:sz w:val="28"/>
          <w:szCs w:val="28"/>
        </w:rPr>
        <w:lastRenderedPageBreak/>
        <w:t>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73C8D" w:rsidRPr="00CD1BD8" w:rsidRDefault="00573C8D" w:rsidP="00AE098D">
      <w:pPr>
        <w:pStyle w:val="aff2"/>
        <w:autoSpaceDE w:val="0"/>
        <w:autoSpaceDN w:val="0"/>
        <w:adjustRightInd w:val="0"/>
        <w:ind w:left="0" w:firstLine="709"/>
        <w:jc w:val="both"/>
        <w:rPr>
          <w:sz w:val="28"/>
          <w:szCs w:val="28"/>
        </w:rPr>
      </w:pPr>
      <w:r w:rsidRPr="00CD1BD8">
        <w:rPr>
          <w:sz w:val="28"/>
          <w:szCs w:val="28"/>
        </w:rP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rsidR="00573C8D" w:rsidRPr="00CD1BD8" w:rsidRDefault="00573C8D" w:rsidP="00EC4909">
      <w:pPr>
        <w:pStyle w:val="aff2"/>
        <w:autoSpaceDE w:val="0"/>
        <w:autoSpaceDN w:val="0"/>
        <w:adjustRightInd w:val="0"/>
        <w:ind w:left="0" w:firstLine="709"/>
        <w:jc w:val="both"/>
        <w:rPr>
          <w:sz w:val="28"/>
          <w:szCs w:val="28"/>
        </w:rPr>
      </w:pPr>
      <w:r w:rsidRPr="00CD1BD8">
        <w:rPr>
          <w:sz w:val="28"/>
          <w:szCs w:val="28"/>
        </w:rPr>
        <w:t>По результатам инвентаризации бесхозных тепловых сетей на территории поселения не выявлено.</w:t>
      </w:r>
    </w:p>
    <w:p w:rsidR="00573C8D" w:rsidRPr="00CD1BD8" w:rsidRDefault="00573C8D"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4" w:name="_Toc530747794"/>
      <w:r w:rsidRPr="00CD1BD8">
        <w:rPr>
          <w:rFonts w:ascii="Cambria" w:hAnsi="Cambria" w:cs="Times New Roman"/>
          <w:i w:val="0"/>
          <w:color w:val="000000"/>
          <w:sz w:val="30"/>
          <w:szCs w:val="30"/>
        </w:rPr>
        <w:t>Зоны действия источников тепловой энергии</w:t>
      </w:r>
      <w:bookmarkEnd w:id="14"/>
    </w:p>
    <w:p w:rsidR="00573C8D" w:rsidRPr="00CD1BD8" w:rsidRDefault="00573C8D" w:rsidP="00393DF3">
      <w:pPr>
        <w:pStyle w:val="aff2"/>
        <w:autoSpaceDE w:val="0"/>
        <w:autoSpaceDN w:val="0"/>
        <w:adjustRightInd w:val="0"/>
        <w:ind w:left="0" w:firstLine="709"/>
        <w:jc w:val="both"/>
        <w:rPr>
          <w:sz w:val="28"/>
          <w:szCs w:val="28"/>
        </w:rPr>
      </w:pPr>
      <w:r w:rsidRPr="00CD1BD8">
        <w:rPr>
          <w:sz w:val="28"/>
          <w:szCs w:val="28"/>
        </w:rPr>
        <w:t xml:space="preserve">На территории </w:t>
      </w:r>
      <w:r>
        <w:rPr>
          <w:sz w:val="28"/>
          <w:szCs w:val="28"/>
        </w:rPr>
        <w:t>сельского поселения «Муравьевское»</w:t>
      </w:r>
      <w:r w:rsidRPr="00CD1BD8">
        <w:rPr>
          <w:sz w:val="28"/>
          <w:szCs w:val="28"/>
        </w:rPr>
        <w:t xml:space="preserve"> существующие зоны действия систем теплоснабжения источников тепловой энергии, выглядят следующим образом:</w:t>
      </w:r>
    </w:p>
    <w:p w:rsidR="00573C8D" w:rsidRPr="00CD1BD8" w:rsidRDefault="00573C8D" w:rsidP="00393DF3">
      <w:pPr>
        <w:pStyle w:val="aff2"/>
        <w:autoSpaceDE w:val="0"/>
        <w:autoSpaceDN w:val="0"/>
        <w:adjustRightInd w:val="0"/>
        <w:ind w:left="0" w:firstLine="709"/>
        <w:jc w:val="both"/>
        <w:rPr>
          <w:sz w:val="28"/>
          <w:szCs w:val="28"/>
        </w:rPr>
      </w:pPr>
      <w:r w:rsidRPr="00CD1BD8">
        <w:rPr>
          <w:sz w:val="28"/>
          <w:szCs w:val="28"/>
        </w:rPr>
        <w:t>–</w:t>
      </w:r>
      <w:r w:rsidRPr="00CD1BD8">
        <w:rPr>
          <w:sz w:val="28"/>
          <w:szCs w:val="28"/>
        </w:rPr>
        <w:tab/>
        <w:t>зона действия котельной БМК-2 – д. Горка Муравьевская, теплоисточник обеспечивает нужды поселения на отопление с присоединенной тепловой нагрузкой 1,7 Гкал/ч;</w:t>
      </w:r>
    </w:p>
    <w:p w:rsidR="00573C8D" w:rsidRPr="00CD1BD8" w:rsidRDefault="00573C8D" w:rsidP="00393DF3">
      <w:pPr>
        <w:pStyle w:val="aff2"/>
        <w:autoSpaceDE w:val="0"/>
        <w:autoSpaceDN w:val="0"/>
        <w:adjustRightInd w:val="0"/>
        <w:ind w:left="0" w:firstLine="709"/>
        <w:jc w:val="both"/>
        <w:rPr>
          <w:sz w:val="28"/>
          <w:szCs w:val="28"/>
        </w:rPr>
      </w:pPr>
      <w:r w:rsidRPr="00CD1BD8">
        <w:rPr>
          <w:sz w:val="28"/>
          <w:szCs w:val="28"/>
        </w:rPr>
        <w:t>–</w:t>
      </w:r>
      <w:r w:rsidRPr="00CD1BD8">
        <w:rPr>
          <w:sz w:val="28"/>
          <w:szCs w:val="28"/>
        </w:rPr>
        <w:tab/>
        <w:t>зона действия котельной БМК-3 – д. Вороновская, теплоисточник обеспечивает нужды поселения на отопление с присоединенной тепловой нагрузкой 1,1 Гкал/ч.</w:t>
      </w:r>
    </w:p>
    <w:p w:rsidR="00573C8D" w:rsidRPr="00CD1BD8" w:rsidRDefault="00573C8D" w:rsidP="00393DF3">
      <w:pPr>
        <w:pStyle w:val="aff2"/>
        <w:autoSpaceDE w:val="0"/>
        <w:autoSpaceDN w:val="0"/>
        <w:adjustRightInd w:val="0"/>
        <w:ind w:left="0" w:firstLine="709"/>
        <w:jc w:val="both"/>
        <w:rPr>
          <w:sz w:val="28"/>
          <w:szCs w:val="28"/>
        </w:rPr>
      </w:pPr>
      <w:r w:rsidRPr="00CD1BD8">
        <w:rPr>
          <w:sz w:val="28"/>
          <w:szCs w:val="28"/>
        </w:rPr>
        <w:t>В муниципальном образовании «Муравьевское» теплоснабжение малоэтажных и индивидуальных жилых застроек, а также отдельных зданий коммунально-бытовых и производственных потребителей, не подключенных к центральному теплоснабжению, осуществляется от индивидуальных источников тепловой энергии.</w:t>
      </w:r>
      <w:r w:rsidR="00EC4909">
        <w:rPr>
          <w:sz w:val="28"/>
          <w:szCs w:val="28"/>
        </w:rPr>
        <w:t xml:space="preserve"> </w:t>
      </w:r>
      <w:r w:rsidR="00EC4909" w:rsidRPr="00EC4909">
        <w:rPr>
          <w:sz w:val="28"/>
          <w:szCs w:val="28"/>
        </w:rPr>
        <w:t xml:space="preserve">Размещение источников тепловой энергии </w:t>
      </w:r>
      <w:r w:rsidR="00EC4909">
        <w:rPr>
          <w:sz w:val="28"/>
          <w:szCs w:val="28"/>
        </w:rPr>
        <w:t>с адресной привязкой представле</w:t>
      </w:r>
      <w:r w:rsidR="00EC4909" w:rsidRPr="00EC4909">
        <w:rPr>
          <w:sz w:val="28"/>
          <w:szCs w:val="28"/>
        </w:rPr>
        <w:t>но на фрагменте карты поселения:</w:t>
      </w:r>
    </w:p>
    <w:p w:rsidR="00573C8D" w:rsidRPr="00CD1BD8" w:rsidRDefault="00C25E0A" w:rsidP="00916FE6">
      <w:pPr>
        <w:pStyle w:val="aff2"/>
        <w:autoSpaceDE w:val="0"/>
        <w:autoSpaceDN w:val="0"/>
        <w:adjustRightInd w:val="0"/>
        <w:ind w:left="0" w:firstLine="709"/>
        <w:jc w:val="both"/>
        <w:rPr>
          <w:sz w:val="28"/>
          <w:szCs w:val="28"/>
        </w:rPr>
      </w:pPr>
      <w:r>
        <w:rPr>
          <w:sz w:val="28"/>
          <w:szCs w:val="28"/>
        </w:rPr>
        <w:pict w14:anchorId="01E63231">
          <v:shape id="_x0000_i1026" type="#_x0000_t75" style="width:387.75pt;height:213pt;mso-left-percent:-10001;mso-top-percent:-10001;mso-position-horizontal:absolute;mso-position-horizontal-relative:char;mso-position-vertical:absolute;mso-position-vertical-relative:line;mso-left-percent:-10001;mso-top-percent:-10001">
            <v:imagedata r:id="rId9" o:title=""/>
          </v:shape>
        </w:pict>
      </w:r>
    </w:p>
    <w:p w:rsidR="00573C8D" w:rsidRPr="00CD1BD8" w:rsidRDefault="00573C8D" w:rsidP="00916FE6">
      <w:pPr>
        <w:pStyle w:val="aff2"/>
        <w:autoSpaceDE w:val="0"/>
        <w:autoSpaceDN w:val="0"/>
        <w:adjustRightInd w:val="0"/>
        <w:ind w:left="0" w:firstLine="709"/>
        <w:jc w:val="both"/>
        <w:rPr>
          <w:sz w:val="28"/>
          <w:szCs w:val="28"/>
        </w:rPr>
      </w:pPr>
    </w:p>
    <w:p w:rsidR="00573C8D" w:rsidRPr="00CD1BD8" w:rsidRDefault="00573C8D" w:rsidP="00D16FC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5" w:name="_Toc530747795"/>
      <w:r w:rsidRPr="00CD1BD8">
        <w:rPr>
          <w:rFonts w:ascii="Cambria" w:hAnsi="Cambria" w:cs="Times New Roman"/>
          <w:i w:val="0"/>
          <w:color w:val="000000"/>
          <w:sz w:val="30"/>
          <w:szCs w:val="30"/>
        </w:rPr>
        <w:t>Тепловые нагрузки потребителей тепловой энергии, групп потребителей тепловой энергии в зонах действия источников тепловой энергии</w:t>
      </w:r>
      <w:bookmarkEnd w:id="15"/>
    </w:p>
    <w:p w:rsidR="00573C8D" w:rsidRPr="00CD1BD8" w:rsidRDefault="00573C8D" w:rsidP="005B1CB8">
      <w:pPr>
        <w:pStyle w:val="aff2"/>
        <w:autoSpaceDE w:val="0"/>
        <w:autoSpaceDN w:val="0"/>
        <w:adjustRightInd w:val="0"/>
        <w:ind w:left="0" w:firstLine="709"/>
        <w:jc w:val="both"/>
        <w:rPr>
          <w:sz w:val="28"/>
          <w:szCs w:val="28"/>
        </w:rPr>
      </w:pPr>
      <w:r w:rsidRPr="00CD1BD8">
        <w:rPr>
          <w:sz w:val="28"/>
          <w:szCs w:val="28"/>
        </w:rPr>
        <w:t>Централизованным отоплением обеспечена вся многоквартирная застройка. Жилые дома усадебной застройки, как правило, имеют печное отопление. Ряд домов усадебной застройки, расположенных в непосредственной близости от сети теплоснабжения, подключены к системе централизованного теплоснабжения.</w:t>
      </w:r>
    </w:p>
    <w:p w:rsidR="00573C8D" w:rsidRPr="00CD1BD8" w:rsidRDefault="00573C8D"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573C8D" w:rsidRPr="00CD1BD8" w:rsidRDefault="00573C8D" w:rsidP="005B1CB8">
      <w:pPr>
        <w:pStyle w:val="aff2"/>
        <w:autoSpaceDE w:val="0"/>
        <w:autoSpaceDN w:val="0"/>
        <w:adjustRightInd w:val="0"/>
        <w:ind w:left="0" w:firstLine="709"/>
        <w:jc w:val="both"/>
        <w:rPr>
          <w:sz w:val="28"/>
          <w:szCs w:val="28"/>
        </w:rPr>
      </w:pPr>
      <w:r w:rsidRPr="00CD1BD8">
        <w:rPr>
          <w:sz w:val="28"/>
          <w:szCs w:val="28"/>
        </w:rPr>
        <w:t>Все бюджетные потребители подключены к системе централизованного теплоснабжения. Производственные и прочие потребители либо имеют собственные теплоисточники, либо приобретают тепловую энергию у теплоснабжающей организации.</w:t>
      </w:r>
    </w:p>
    <w:p w:rsidR="00573C8D" w:rsidRPr="00CD1BD8" w:rsidRDefault="00573C8D" w:rsidP="005B1CB8">
      <w:pPr>
        <w:pStyle w:val="aff2"/>
        <w:autoSpaceDE w:val="0"/>
        <w:autoSpaceDN w:val="0"/>
        <w:adjustRightInd w:val="0"/>
        <w:ind w:left="0" w:firstLine="709"/>
        <w:jc w:val="both"/>
        <w:rPr>
          <w:sz w:val="28"/>
          <w:szCs w:val="28"/>
        </w:rPr>
      </w:pPr>
      <w:r w:rsidRPr="00CD1BD8">
        <w:rPr>
          <w:sz w:val="28"/>
          <w:szCs w:val="28"/>
        </w:rPr>
        <w:t>В качестве теплоносителя в системе центрального теплоснабжения используется горячая вода. Горячую воду планируется использовать в системе теплоснабжения и на перспективу.</w:t>
      </w:r>
    </w:p>
    <w:p w:rsidR="00573C8D" w:rsidRPr="00CD1BD8" w:rsidRDefault="00573C8D" w:rsidP="00050FE2">
      <w:pPr>
        <w:pStyle w:val="aff2"/>
        <w:autoSpaceDE w:val="0"/>
        <w:autoSpaceDN w:val="0"/>
        <w:adjustRightInd w:val="0"/>
        <w:ind w:left="0" w:firstLine="709"/>
        <w:jc w:val="both"/>
        <w:rPr>
          <w:sz w:val="28"/>
          <w:szCs w:val="28"/>
        </w:rPr>
      </w:pPr>
      <w:r w:rsidRPr="00CD1BD8">
        <w:rPr>
          <w:sz w:val="28"/>
          <w:szCs w:val="28"/>
        </w:rPr>
        <w:t>В муниципальном образовании «Муравьевское» отсутствуют административные районы. В связи с этим, отображение значений потребления тепловой энергии учитывается по каждому источнику тепловой энергии отдельно.</w:t>
      </w:r>
    </w:p>
    <w:p w:rsidR="00573C8D" w:rsidRPr="00CD1BD8" w:rsidRDefault="00573C8D" w:rsidP="00050FE2">
      <w:pPr>
        <w:pStyle w:val="aff2"/>
        <w:autoSpaceDE w:val="0"/>
        <w:autoSpaceDN w:val="0"/>
        <w:adjustRightInd w:val="0"/>
        <w:ind w:left="0" w:firstLine="709"/>
        <w:jc w:val="both"/>
        <w:rPr>
          <w:sz w:val="28"/>
          <w:szCs w:val="28"/>
        </w:rPr>
      </w:pPr>
      <w:r w:rsidRPr="00CD1BD8">
        <w:rPr>
          <w:sz w:val="28"/>
          <w:szCs w:val="28"/>
        </w:rPr>
        <w:t xml:space="preserve"> Расчетная температура наружного воздуха для </w:t>
      </w:r>
      <w:r>
        <w:rPr>
          <w:sz w:val="28"/>
          <w:szCs w:val="28"/>
        </w:rPr>
        <w:t>сельского поселения «Муравьевское»</w:t>
      </w:r>
      <w:r w:rsidRPr="00CD1BD8">
        <w:rPr>
          <w:sz w:val="28"/>
          <w:szCs w:val="28"/>
        </w:rPr>
        <w:t xml:space="preserve">  по «СП 131.13330.2012. Свод правил. Строительная климатология. Актуализированная редакция СНиП 23-01-99*», утвержденному Приказом Минрегиона России от 30.06.2012 г. №275 (ред. от 13.12.2017) принята равной -31 °С.</w:t>
      </w:r>
    </w:p>
    <w:p w:rsidR="00573C8D" w:rsidRPr="00CD1BD8" w:rsidRDefault="00573C8D" w:rsidP="00050FE2">
      <w:pPr>
        <w:pStyle w:val="aff2"/>
        <w:autoSpaceDE w:val="0"/>
        <w:autoSpaceDN w:val="0"/>
        <w:adjustRightInd w:val="0"/>
        <w:ind w:left="0" w:firstLine="709"/>
        <w:jc w:val="both"/>
        <w:rPr>
          <w:sz w:val="28"/>
          <w:szCs w:val="28"/>
        </w:rPr>
      </w:pPr>
      <w:r w:rsidRPr="00CD1BD8">
        <w:rPr>
          <w:sz w:val="28"/>
          <w:szCs w:val="28"/>
        </w:rPr>
        <w:t xml:space="preserve">Значения потребления тепловой энергии в расчетных элементах территориального деления при расчетных температурах наружного воздуха приведены в таблице </w:t>
      </w:r>
      <w:r>
        <w:rPr>
          <w:sz w:val="28"/>
          <w:szCs w:val="28"/>
        </w:rPr>
        <w:t>3</w:t>
      </w:r>
      <w:r w:rsidRPr="00CD1BD8">
        <w:rPr>
          <w:sz w:val="28"/>
          <w:szCs w:val="28"/>
        </w:rPr>
        <w:t>.</w:t>
      </w:r>
    </w:p>
    <w:p w:rsidR="00573C8D" w:rsidRPr="00CD1BD8" w:rsidRDefault="00573C8D" w:rsidP="00DB6015">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943"/>
        <w:gridCol w:w="1283"/>
        <w:gridCol w:w="1401"/>
        <w:gridCol w:w="1283"/>
        <w:gridCol w:w="1266"/>
        <w:gridCol w:w="1472"/>
      </w:tblGrid>
      <w:tr w:rsidR="00573C8D" w:rsidRPr="00CD1BD8" w:rsidTr="004D549D">
        <w:trPr>
          <w:trHeight w:val="20"/>
        </w:trPr>
        <w:tc>
          <w:tcPr>
            <w:tcW w:w="1525" w:type="pct"/>
            <w:vMerge w:val="restart"/>
            <w:vAlign w:val="center"/>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Наименование потребителей тепловой энергии</w:t>
            </w:r>
          </w:p>
        </w:tc>
        <w:tc>
          <w:tcPr>
            <w:tcW w:w="665" w:type="pct"/>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Отопление</w:t>
            </w:r>
          </w:p>
        </w:tc>
        <w:tc>
          <w:tcPr>
            <w:tcW w:w="726" w:type="pct"/>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Вентиляция</w:t>
            </w:r>
          </w:p>
        </w:tc>
        <w:tc>
          <w:tcPr>
            <w:tcW w:w="665" w:type="pct"/>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ГВС</w:t>
            </w:r>
          </w:p>
        </w:tc>
        <w:tc>
          <w:tcPr>
            <w:tcW w:w="656" w:type="pct"/>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Всего</w:t>
            </w:r>
          </w:p>
        </w:tc>
        <w:tc>
          <w:tcPr>
            <w:tcW w:w="764" w:type="pct"/>
            <w:vMerge w:val="restart"/>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Схема подключение систем отопления</w:t>
            </w:r>
          </w:p>
        </w:tc>
      </w:tr>
      <w:tr w:rsidR="00573C8D" w:rsidRPr="00CD1BD8" w:rsidTr="004D549D">
        <w:trPr>
          <w:trHeight w:val="20"/>
        </w:trPr>
        <w:tc>
          <w:tcPr>
            <w:tcW w:w="1525" w:type="pct"/>
            <w:vMerge/>
          </w:tcPr>
          <w:p w:rsidR="00573C8D" w:rsidRPr="004D549D" w:rsidRDefault="00573C8D" w:rsidP="004D549D">
            <w:pPr>
              <w:widowControl w:val="0"/>
              <w:jc w:val="center"/>
              <w:rPr>
                <w:b/>
                <w:lang w:val="en-US" w:eastAsia="en-US"/>
              </w:rPr>
            </w:pPr>
          </w:p>
        </w:tc>
        <w:tc>
          <w:tcPr>
            <w:tcW w:w="2711" w:type="pct"/>
            <w:gridSpan w:val="4"/>
            <w:vAlign w:val="center"/>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Гкал/час</w:t>
            </w:r>
          </w:p>
        </w:tc>
        <w:tc>
          <w:tcPr>
            <w:tcW w:w="764" w:type="pct"/>
            <w:vMerge/>
          </w:tcPr>
          <w:p w:rsidR="00573C8D" w:rsidRPr="004D549D" w:rsidRDefault="00573C8D" w:rsidP="004D549D">
            <w:pPr>
              <w:pStyle w:val="TableParagraph"/>
              <w:jc w:val="center"/>
              <w:rPr>
                <w:rFonts w:ascii="Times New Roman" w:hAnsi="Times New Roman" w:cs="Times New Roman"/>
                <w:b/>
                <w:sz w:val="24"/>
              </w:rPr>
            </w:pPr>
          </w:p>
        </w:tc>
      </w:tr>
      <w:tr w:rsidR="00573C8D" w:rsidRPr="00CD1BD8" w:rsidTr="004D549D">
        <w:trPr>
          <w:trHeight w:val="20"/>
        </w:trPr>
        <w:tc>
          <w:tcPr>
            <w:tcW w:w="1525" w:type="pct"/>
          </w:tcPr>
          <w:p w:rsidR="00573C8D" w:rsidRPr="004D549D" w:rsidRDefault="00573C8D" w:rsidP="00370431">
            <w:pPr>
              <w:pStyle w:val="TableParagraph"/>
              <w:rPr>
                <w:rFonts w:ascii="Times New Roman" w:hAnsi="Times New Roman" w:cs="Times New Roman"/>
                <w:sz w:val="24"/>
                <w:lang w:val="ru-RU"/>
              </w:rPr>
            </w:pPr>
            <w:r w:rsidRPr="004D549D">
              <w:rPr>
                <w:rFonts w:ascii="Times New Roman" w:hAnsi="Times New Roman" w:cs="Times New Roman"/>
                <w:sz w:val="24"/>
                <w:lang w:val="ru-RU"/>
              </w:rPr>
              <w:t>Потребители, подключенные к котельной БМК-2</w:t>
            </w:r>
          </w:p>
        </w:tc>
        <w:tc>
          <w:tcPr>
            <w:tcW w:w="665"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1,7</w:t>
            </w:r>
          </w:p>
        </w:tc>
        <w:tc>
          <w:tcPr>
            <w:tcW w:w="726" w:type="pct"/>
            <w:vAlign w:val="center"/>
          </w:tcPr>
          <w:p w:rsidR="00573C8D" w:rsidRPr="004D549D" w:rsidRDefault="00573C8D" w:rsidP="004D549D">
            <w:pPr>
              <w:pStyle w:val="TableParagraph"/>
              <w:jc w:val="center"/>
              <w:rPr>
                <w:rFonts w:ascii="Times New Roman" w:hAnsi="Times New Roman" w:cs="Times New Roman"/>
                <w:sz w:val="24"/>
              </w:rPr>
            </w:pPr>
            <w:r w:rsidRPr="004D549D">
              <w:rPr>
                <w:rFonts w:ascii="Times New Roman" w:hAnsi="Times New Roman" w:cs="Times New Roman"/>
                <w:sz w:val="24"/>
              </w:rPr>
              <w:t>0,000</w:t>
            </w:r>
          </w:p>
        </w:tc>
        <w:tc>
          <w:tcPr>
            <w:tcW w:w="665" w:type="pct"/>
            <w:vAlign w:val="center"/>
          </w:tcPr>
          <w:p w:rsidR="00573C8D" w:rsidRPr="004D549D" w:rsidRDefault="00573C8D" w:rsidP="004D549D">
            <w:pPr>
              <w:pStyle w:val="TableParagraph"/>
              <w:jc w:val="center"/>
              <w:rPr>
                <w:rFonts w:ascii="Times New Roman" w:hAnsi="Times New Roman" w:cs="Times New Roman"/>
                <w:sz w:val="24"/>
              </w:rPr>
            </w:pPr>
            <w:r w:rsidRPr="004D549D">
              <w:rPr>
                <w:rFonts w:ascii="Times New Roman" w:hAnsi="Times New Roman" w:cs="Times New Roman"/>
                <w:sz w:val="24"/>
              </w:rPr>
              <w:t>0,000</w:t>
            </w:r>
          </w:p>
        </w:tc>
        <w:tc>
          <w:tcPr>
            <w:tcW w:w="656"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1,7</w:t>
            </w:r>
          </w:p>
        </w:tc>
        <w:tc>
          <w:tcPr>
            <w:tcW w:w="764" w:type="pct"/>
            <w:vAlign w:val="center"/>
          </w:tcPr>
          <w:p w:rsidR="00573C8D" w:rsidRPr="004D549D" w:rsidRDefault="00573C8D" w:rsidP="004D549D">
            <w:pPr>
              <w:widowControl w:val="0"/>
              <w:jc w:val="center"/>
              <w:rPr>
                <w:rFonts w:cs="Arial"/>
                <w:color w:val="000000"/>
                <w:lang w:val="en-US" w:eastAsia="en-US"/>
              </w:rPr>
            </w:pPr>
            <w:r w:rsidRPr="004D549D">
              <w:rPr>
                <w:rFonts w:cs="Arial"/>
                <w:color w:val="000000"/>
                <w:sz w:val="22"/>
                <w:szCs w:val="22"/>
                <w:lang w:val="en-US" w:eastAsia="en-US"/>
              </w:rPr>
              <w:t>Зависимая</w:t>
            </w:r>
          </w:p>
        </w:tc>
      </w:tr>
      <w:tr w:rsidR="00573C8D" w:rsidRPr="00CD1BD8" w:rsidTr="004D549D">
        <w:trPr>
          <w:trHeight w:val="20"/>
        </w:trPr>
        <w:tc>
          <w:tcPr>
            <w:tcW w:w="1525" w:type="pct"/>
          </w:tcPr>
          <w:p w:rsidR="00573C8D" w:rsidRPr="004D549D" w:rsidRDefault="00573C8D" w:rsidP="00370431">
            <w:pPr>
              <w:pStyle w:val="TableParagraph"/>
              <w:rPr>
                <w:rFonts w:ascii="Times New Roman" w:hAnsi="Times New Roman" w:cs="Times New Roman"/>
                <w:sz w:val="24"/>
                <w:lang w:val="ru-RU"/>
              </w:rPr>
            </w:pPr>
            <w:r w:rsidRPr="004D549D">
              <w:rPr>
                <w:rFonts w:ascii="Times New Roman" w:hAnsi="Times New Roman" w:cs="Times New Roman"/>
                <w:sz w:val="24"/>
                <w:lang w:val="ru-RU"/>
              </w:rPr>
              <w:t>Потребители, подключенные к котельной БМК-3</w:t>
            </w:r>
          </w:p>
        </w:tc>
        <w:tc>
          <w:tcPr>
            <w:tcW w:w="665"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1,1</w:t>
            </w:r>
          </w:p>
        </w:tc>
        <w:tc>
          <w:tcPr>
            <w:tcW w:w="726" w:type="pct"/>
            <w:vAlign w:val="center"/>
          </w:tcPr>
          <w:p w:rsidR="00573C8D" w:rsidRPr="004D549D" w:rsidRDefault="00573C8D" w:rsidP="004D549D">
            <w:pPr>
              <w:pStyle w:val="TableParagraph"/>
              <w:jc w:val="center"/>
              <w:rPr>
                <w:rFonts w:ascii="Times New Roman" w:hAnsi="Times New Roman" w:cs="Times New Roman"/>
                <w:sz w:val="24"/>
              </w:rPr>
            </w:pPr>
            <w:r w:rsidRPr="004D549D">
              <w:rPr>
                <w:rFonts w:ascii="Times New Roman" w:hAnsi="Times New Roman" w:cs="Times New Roman"/>
                <w:sz w:val="24"/>
              </w:rPr>
              <w:t>0,000</w:t>
            </w:r>
          </w:p>
        </w:tc>
        <w:tc>
          <w:tcPr>
            <w:tcW w:w="665" w:type="pct"/>
            <w:vAlign w:val="center"/>
          </w:tcPr>
          <w:p w:rsidR="00573C8D" w:rsidRPr="004D549D" w:rsidRDefault="00573C8D" w:rsidP="004D549D">
            <w:pPr>
              <w:pStyle w:val="TableParagraph"/>
              <w:jc w:val="center"/>
              <w:rPr>
                <w:rFonts w:ascii="Times New Roman" w:hAnsi="Times New Roman" w:cs="Times New Roman"/>
                <w:sz w:val="24"/>
              </w:rPr>
            </w:pPr>
            <w:r w:rsidRPr="004D549D">
              <w:rPr>
                <w:rFonts w:ascii="Times New Roman" w:hAnsi="Times New Roman" w:cs="Times New Roman"/>
                <w:sz w:val="24"/>
              </w:rPr>
              <w:t>0,000</w:t>
            </w:r>
          </w:p>
        </w:tc>
        <w:tc>
          <w:tcPr>
            <w:tcW w:w="656"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1,1</w:t>
            </w:r>
          </w:p>
        </w:tc>
        <w:tc>
          <w:tcPr>
            <w:tcW w:w="764" w:type="pct"/>
            <w:vAlign w:val="center"/>
          </w:tcPr>
          <w:p w:rsidR="00573C8D" w:rsidRPr="004D549D" w:rsidRDefault="00573C8D" w:rsidP="004D549D">
            <w:pPr>
              <w:widowControl w:val="0"/>
              <w:jc w:val="center"/>
              <w:rPr>
                <w:rFonts w:cs="Arial"/>
                <w:color w:val="000000"/>
                <w:lang w:val="en-US" w:eastAsia="en-US"/>
              </w:rPr>
            </w:pPr>
            <w:r w:rsidRPr="004D549D">
              <w:rPr>
                <w:rFonts w:cs="Arial"/>
                <w:color w:val="000000"/>
                <w:sz w:val="22"/>
                <w:szCs w:val="22"/>
                <w:lang w:val="en-US" w:eastAsia="en-US"/>
              </w:rPr>
              <w:t>Зависимая</w:t>
            </w:r>
          </w:p>
        </w:tc>
      </w:tr>
    </w:tbl>
    <w:p w:rsidR="00573C8D" w:rsidRPr="00CD1BD8" w:rsidRDefault="00573C8D" w:rsidP="00050FE2">
      <w:pPr>
        <w:pStyle w:val="aff2"/>
        <w:autoSpaceDE w:val="0"/>
        <w:autoSpaceDN w:val="0"/>
        <w:adjustRightInd w:val="0"/>
        <w:ind w:left="0" w:firstLine="709"/>
        <w:jc w:val="both"/>
        <w:rPr>
          <w:sz w:val="28"/>
          <w:szCs w:val="28"/>
        </w:rPr>
      </w:pPr>
    </w:p>
    <w:p w:rsidR="00573C8D" w:rsidRPr="00CD1BD8" w:rsidRDefault="00573C8D" w:rsidP="005754A5">
      <w:pPr>
        <w:ind w:firstLine="709"/>
        <w:jc w:val="both"/>
        <w:rPr>
          <w:sz w:val="28"/>
          <w:szCs w:val="28"/>
        </w:rPr>
      </w:pPr>
      <w:r w:rsidRPr="00CD1BD8">
        <w:rPr>
          <w:sz w:val="28"/>
          <w:szCs w:val="28"/>
        </w:rPr>
        <w:t xml:space="preserve">Тепловые нагрузки потребителей складываются из нагрузок на отопление и горячее водоснабжение. Отопительная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 расчетной температуре </w:t>
      </w:r>
      <w:r w:rsidRPr="00CD1BD8">
        <w:rPr>
          <w:sz w:val="28"/>
          <w:szCs w:val="28"/>
        </w:rPr>
        <w:lastRenderedPageBreak/>
        <w:t>наружного воздуха. Расчетная температура наружного воздуха устанавливается нормами как температура наиболее холодной пятидневки с обеспеченностью 0,92. Для данного региона расчетная температура наружного воздуха –31 ̊С</w:t>
      </w:r>
      <w:r w:rsidRPr="00CD1BD8">
        <w:rPr>
          <w:color w:val="000000"/>
          <w:sz w:val="28"/>
          <w:szCs w:val="28"/>
        </w:rPr>
        <w:t>, продолжительность отопительного периода 237 сут.</w:t>
      </w:r>
    </w:p>
    <w:p w:rsidR="00573C8D" w:rsidRPr="00CD1BD8" w:rsidRDefault="00573C8D" w:rsidP="00F17975">
      <w:pPr>
        <w:ind w:firstLine="709"/>
        <w:jc w:val="both"/>
        <w:rPr>
          <w:sz w:val="28"/>
          <w:szCs w:val="28"/>
        </w:rPr>
      </w:pPr>
      <w:r w:rsidRPr="00CD1BD8">
        <w:rPr>
          <w:sz w:val="28"/>
          <w:szCs w:val="28"/>
        </w:rPr>
        <w:t>Среднегодовой объем потребления тепловой энергии (рассчитанный с учетом температур наружного воздуха по СП 131.13330.2012. Свод правил. Строительная климатология. Актуализированная версия СНиП 23-01-99*) составляет 41,1 тыс. Гкал, в том числе потребление в отопительный период – 41,1 тыс. Гкал.</w:t>
      </w:r>
    </w:p>
    <w:p w:rsidR="00573C8D" w:rsidRPr="00CD1BD8" w:rsidRDefault="00573C8D" w:rsidP="00F17975">
      <w:pPr>
        <w:ind w:firstLine="709"/>
        <w:jc w:val="both"/>
        <w:rPr>
          <w:sz w:val="28"/>
          <w:szCs w:val="28"/>
        </w:rPr>
      </w:pPr>
      <w:r w:rsidRPr="00CD1BD8">
        <w:rPr>
          <w:sz w:val="28"/>
          <w:szCs w:val="28"/>
        </w:rPr>
        <w:t xml:space="preserve">Показатели потребления тепловой энергии в муниципальном образовании «Муравьевское» представлены в таблице </w:t>
      </w:r>
      <w:r>
        <w:rPr>
          <w:sz w:val="28"/>
          <w:szCs w:val="28"/>
        </w:rPr>
        <w:t>4</w:t>
      </w:r>
      <w:r w:rsidRPr="00CD1BD8">
        <w:rPr>
          <w:sz w:val="28"/>
          <w:szCs w:val="28"/>
        </w:rPr>
        <w:t>.</w:t>
      </w:r>
    </w:p>
    <w:p w:rsidR="00573C8D" w:rsidRPr="00CD1BD8" w:rsidRDefault="00573C8D" w:rsidP="00F17975">
      <w:pPr>
        <w:ind w:firstLine="709"/>
        <w:jc w:val="right"/>
        <w:rPr>
          <w:sz w:val="28"/>
          <w:szCs w:val="28"/>
        </w:rPr>
      </w:pPr>
      <w:r w:rsidRPr="00CD1BD8">
        <w:rPr>
          <w:sz w:val="28"/>
          <w:szCs w:val="28"/>
        </w:rPr>
        <w:t xml:space="preserve">Таблица </w:t>
      </w:r>
      <w:r>
        <w:rPr>
          <w:sz w:val="28"/>
          <w:szCs w:val="28"/>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573C8D" w:rsidRPr="00CD1BD8" w:rsidTr="001532DA">
        <w:trPr>
          <w:trHeight w:val="300"/>
          <w:tblHeader/>
        </w:trPr>
        <w:tc>
          <w:tcPr>
            <w:tcW w:w="2405" w:type="dxa"/>
            <w:vMerge w:val="restart"/>
            <w:noWrap/>
            <w:vAlign w:val="center"/>
          </w:tcPr>
          <w:p w:rsidR="00573C8D" w:rsidRPr="00CD1BD8" w:rsidRDefault="00573C8D" w:rsidP="00857BBC">
            <w:pPr>
              <w:ind w:left="-57" w:right="-57"/>
              <w:jc w:val="center"/>
              <w:rPr>
                <w:b/>
              </w:rPr>
            </w:pPr>
            <w:r w:rsidRPr="00CD1BD8">
              <w:rPr>
                <w:b/>
              </w:rPr>
              <w:t>Наименование теплоисточника</w:t>
            </w:r>
          </w:p>
        </w:tc>
        <w:tc>
          <w:tcPr>
            <w:tcW w:w="2126" w:type="dxa"/>
            <w:vMerge w:val="restart"/>
            <w:noWrap/>
            <w:vAlign w:val="center"/>
          </w:tcPr>
          <w:p w:rsidR="00573C8D" w:rsidRPr="00CD1BD8" w:rsidRDefault="00573C8D" w:rsidP="00857BBC">
            <w:pPr>
              <w:ind w:left="-57" w:right="-57"/>
              <w:jc w:val="center"/>
              <w:rPr>
                <w:b/>
              </w:rPr>
            </w:pPr>
            <w:r w:rsidRPr="00CD1BD8">
              <w:rPr>
                <w:b/>
              </w:rPr>
              <w:t>Суммарная нагрузка потребителей, Гкал/ч</w:t>
            </w:r>
          </w:p>
        </w:tc>
        <w:tc>
          <w:tcPr>
            <w:tcW w:w="5097" w:type="dxa"/>
            <w:gridSpan w:val="3"/>
            <w:noWrap/>
            <w:vAlign w:val="center"/>
          </w:tcPr>
          <w:p w:rsidR="00573C8D" w:rsidRPr="00CD1BD8" w:rsidRDefault="00573C8D" w:rsidP="00857BBC">
            <w:pPr>
              <w:ind w:left="-57" w:right="-57"/>
              <w:jc w:val="center"/>
              <w:rPr>
                <w:b/>
                <w:color w:val="000000"/>
              </w:rPr>
            </w:pPr>
            <w:r w:rsidRPr="00CD1BD8">
              <w:rPr>
                <w:b/>
                <w:color w:val="000000"/>
              </w:rPr>
              <w:t>Годовое потребление тепловой энергии, Гкал</w:t>
            </w:r>
          </w:p>
        </w:tc>
      </w:tr>
      <w:tr w:rsidR="00573C8D" w:rsidRPr="00CD1BD8" w:rsidTr="001532DA">
        <w:trPr>
          <w:trHeight w:val="300"/>
          <w:tblHeader/>
        </w:trPr>
        <w:tc>
          <w:tcPr>
            <w:tcW w:w="2405" w:type="dxa"/>
            <w:vMerge/>
            <w:noWrap/>
            <w:vAlign w:val="center"/>
          </w:tcPr>
          <w:p w:rsidR="00573C8D" w:rsidRPr="00CD1BD8" w:rsidRDefault="00573C8D" w:rsidP="00857BBC">
            <w:pPr>
              <w:ind w:left="-57" w:right="-57"/>
              <w:jc w:val="center"/>
              <w:rPr>
                <w:b/>
              </w:rPr>
            </w:pPr>
          </w:p>
        </w:tc>
        <w:tc>
          <w:tcPr>
            <w:tcW w:w="2126" w:type="dxa"/>
            <w:vMerge/>
            <w:noWrap/>
            <w:vAlign w:val="center"/>
          </w:tcPr>
          <w:p w:rsidR="00573C8D" w:rsidRPr="00CD1BD8" w:rsidRDefault="00573C8D" w:rsidP="00857BBC">
            <w:pPr>
              <w:ind w:left="-57" w:right="-57"/>
              <w:jc w:val="center"/>
              <w:rPr>
                <w:b/>
              </w:rPr>
            </w:pPr>
          </w:p>
        </w:tc>
        <w:tc>
          <w:tcPr>
            <w:tcW w:w="1529" w:type="dxa"/>
            <w:vMerge w:val="restart"/>
            <w:noWrap/>
            <w:vAlign w:val="center"/>
          </w:tcPr>
          <w:p w:rsidR="00573C8D" w:rsidRPr="00CD1BD8" w:rsidRDefault="00573C8D" w:rsidP="00857BBC">
            <w:pPr>
              <w:ind w:left="-57" w:right="-57"/>
              <w:jc w:val="center"/>
              <w:rPr>
                <w:b/>
                <w:color w:val="000000"/>
              </w:rPr>
            </w:pPr>
            <w:r w:rsidRPr="00CD1BD8">
              <w:rPr>
                <w:b/>
                <w:color w:val="000000"/>
              </w:rPr>
              <w:t>Всего</w:t>
            </w:r>
          </w:p>
        </w:tc>
        <w:tc>
          <w:tcPr>
            <w:tcW w:w="3568" w:type="dxa"/>
            <w:gridSpan w:val="2"/>
            <w:vAlign w:val="center"/>
          </w:tcPr>
          <w:p w:rsidR="00573C8D" w:rsidRPr="00CD1BD8" w:rsidRDefault="00573C8D" w:rsidP="00857BBC">
            <w:pPr>
              <w:ind w:left="-57" w:right="-57"/>
              <w:jc w:val="center"/>
              <w:rPr>
                <w:b/>
                <w:color w:val="000000"/>
              </w:rPr>
            </w:pPr>
            <w:r w:rsidRPr="00CD1BD8">
              <w:rPr>
                <w:b/>
                <w:color w:val="000000"/>
              </w:rPr>
              <w:t>в том числе:</w:t>
            </w:r>
          </w:p>
        </w:tc>
      </w:tr>
      <w:tr w:rsidR="00573C8D" w:rsidRPr="00CD1BD8" w:rsidTr="001532DA">
        <w:trPr>
          <w:trHeight w:val="300"/>
          <w:tblHeader/>
        </w:trPr>
        <w:tc>
          <w:tcPr>
            <w:tcW w:w="2405" w:type="dxa"/>
            <w:vMerge/>
            <w:noWrap/>
            <w:vAlign w:val="center"/>
          </w:tcPr>
          <w:p w:rsidR="00573C8D" w:rsidRPr="00CD1BD8" w:rsidRDefault="00573C8D" w:rsidP="00857BBC">
            <w:pPr>
              <w:ind w:left="-57" w:right="-57"/>
              <w:jc w:val="center"/>
              <w:rPr>
                <w:b/>
                <w:color w:val="000000"/>
              </w:rPr>
            </w:pPr>
          </w:p>
        </w:tc>
        <w:tc>
          <w:tcPr>
            <w:tcW w:w="2126" w:type="dxa"/>
            <w:vMerge/>
            <w:noWrap/>
            <w:vAlign w:val="center"/>
          </w:tcPr>
          <w:p w:rsidR="00573C8D" w:rsidRPr="00CD1BD8" w:rsidRDefault="00573C8D" w:rsidP="00857BBC">
            <w:pPr>
              <w:ind w:left="-57" w:right="-57"/>
              <w:jc w:val="center"/>
              <w:rPr>
                <w:b/>
              </w:rPr>
            </w:pPr>
          </w:p>
        </w:tc>
        <w:tc>
          <w:tcPr>
            <w:tcW w:w="1529" w:type="dxa"/>
            <w:vMerge/>
            <w:noWrap/>
            <w:vAlign w:val="center"/>
          </w:tcPr>
          <w:p w:rsidR="00573C8D" w:rsidRPr="00CD1BD8" w:rsidRDefault="00573C8D" w:rsidP="00857BBC">
            <w:pPr>
              <w:ind w:left="-57" w:right="-57"/>
              <w:jc w:val="center"/>
              <w:rPr>
                <w:b/>
                <w:color w:val="000000"/>
              </w:rPr>
            </w:pPr>
          </w:p>
        </w:tc>
        <w:tc>
          <w:tcPr>
            <w:tcW w:w="1710" w:type="dxa"/>
            <w:noWrap/>
            <w:vAlign w:val="center"/>
          </w:tcPr>
          <w:p w:rsidR="00573C8D" w:rsidRPr="00CD1BD8" w:rsidRDefault="00573C8D" w:rsidP="00857BBC">
            <w:pPr>
              <w:ind w:left="-57" w:right="-57"/>
              <w:jc w:val="center"/>
              <w:rPr>
                <w:b/>
                <w:color w:val="000000"/>
              </w:rPr>
            </w:pPr>
            <w:r w:rsidRPr="00CD1BD8">
              <w:rPr>
                <w:b/>
                <w:color w:val="000000"/>
              </w:rPr>
              <w:t>отопительный период</w:t>
            </w:r>
          </w:p>
        </w:tc>
        <w:tc>
          <w:tcPr>
            <w:tcW w:w="1858" w:type="dxa"/>
            <w:noWrap/>
            <w:vAlign w:val="center"/>
          </w:tcPr>
          <w:p w:rsidR="00573C8D" w:rsidRPr="00CD1BD8" w:rsidRDefault="00573C8D" w:rsidP="00857BBC">
            <w:pPr>
              <w:ind w:left="-57" w:right="-57"/>
              <w:jc w:val="center"/>
              <w:rPr>
                <w:b/>
                <w:color w:val="000000"/>
              </w:rPr>
            </w:pPr>
            <w:r w:rsidRPr="00CD1BD8">
              <w:rPr>
                <w:b/>
                <w:color w:val="000000"/>
              </w:rPr>
              <w:t>неотопительный период</w:t>
            </w:r>
          </w:p>
        </w:tc>
      </w:tr>
      <w:tr w:rsidR="00573C8D" w:rsidRPr="00CD1BD8" w:rsidTr="00851DCE">
        <w:trPr>
          <w:trHeight w:val="300"/>
        </w:trPr>
        <w:tc>
          <w:tcPr>
            <w:tcW w:w="2405" w:type="dxa"/>
            <w:noWrap/>
            <w:vAlign w:val="center"/>
          </w:tcPr>
          <w:p w:rsidR="00573C8D" w:rsidRPr="00CD1BD8" w:rsidRDefault="00573C8D" w:rsidP="00BD56F8">
            <w:pPr>
              <w:rPr>
                <w:color w:val="000000"/>
              </w:rPr>
            </w:pPr>
            <w:r w:rsidRPr="00CD1BD8">
              <w:rPr>
                <w:color w:val="000000"/>
              </w:rPr>
              <w:t>Котельная БМК-2</w:t>
            </w:r>
          </w:p>
        </w:tc>
        <w:tc>
          <w:tcPr>
            <w:tcW w:w="2126" w:type="dxa"/>
            <w:noWrap/>
            <w:vAlign w:val="center"/>
          </w:tcPr>
          <w:p w:rsidR="00573C8D" w:rsidRPr="00CD1BD8" w:rsidRDefault="00573C8D" w:rsidP="00BD56F8">
            <w:pPr>
              <w:jc w:val="center"/>
              <w:rPr>
                <w:color w:val="000000"/>
              </w:rPr>
            </w:pPr>
            <w:r w:rsidRPr="00CD1BD8">
              <w:rPr>
                <w:color w:val="000000"/>
              </w:rPr>
              <w:t>1,7</w:t>
            </w:r>
          </w:p>
        </w:tc>
        <w:tc>
          <w:tcPr>
            <w:tcW w:w="1529" w:type="dxa"/>
            <w:noWrap/>
            <w:vAlign w:val="bottom"/>
          </w:tcPr>
          <w:p w:rsidR="00573C8D" w:rsidRPr="00CD1BD8" w:rsidRDefault="00573C8D" w:rsidP="00BD56F8">
            <w:pPr>
              <w:jc w:val="center"/>
              <w:rPr>
                <w:color w:val="000000"/>
              </w:rPr>
            </w:pPr>
            <w:r w:rsidRPr="00CD1BD8">
              <w:rPr>
                <w:color w:val="000000"/>
              </w:rPr>
              <w:t>4020</w:t>
            </w:r>
          </w:p>
        </w:tc>
        <w:tc>
          <w:tcPr>
            <w:tcW w:w="1710" w:type="dxa"/>
            <w:noWrap/>
            <w:vAlign w:val="bottom"/>
          </w:tcPr>
          <w:p w:rsidR="00573C8D" w:rsidRPr="00CD1BD8" w:rsidRDefault="00573C8D" w:rsidP="00BD56F8">
            <w:pPr>
              <w:jc w:val="center"/>
              <w:rPr>
                <w:color w:val="000000"/>
              </w:rPr>
            </w:pPr>
            <w:r w:rsidRPr="00CD1BD8">
              <w:rPr>
                <w:color w:val="000000"/>
              </w:rPr>
              <w:t>4020</w:t>
            </w:r>
          </w:p>
        </w:tc>
        <w:tc>
          <w:tcPr>
            <w:tcW w:w="1858" w:type="dxa"/>
            <w:noWrap/>
            <w:vAlign w:val="center"/>
          </w:tcPr>
          <w:p w:rsidR="00573C8D" w:rsidRPr="00CD1BD8" w:rsidRDefault="00573C8D" w:rsidP="00BD56F8">
            <w:pPr>
              <w:jc w:val="center"/>
              <w:rPr>
                <w:color w:val="000000"/>
              </w:rPr>
            </w:pPr>
            <w:r w:rsidRPr="00CD1BD8">
              <w:rPr>
                <w:color w:val="000000"/>
              </w:rPr>
              <w:t>0</w:t>
            </w:r>
          </w:p>
        </w:tc>
      </w:tr>
      <w:tr w:rsidR="00573C8D" w:rsidRPr="00CD1BD8" w:rsidTr="00851DCE">
        <w:trPr>
          <w:trHeight w:val="300"/>
        </w:trPr>
        <w:tc>
          <w:tcPr>
            <w:tcW w:w="2405" w:type="dxa"/>
            <w:noWrap/>
            <w:vAlign w:val="center"/>
          </w:tcPr>
          <w:p w:rsidR="00573C8D" w:rsidRPr="00CD1BD8" w:rsidRDefault="00573C8D" w:rsidP="00BD56F8">
            <w:pPr>
              <w:rPr>
                <w:color w:val="000000"/>
              </w:rPr>
            </w:pPr>
            <w:r w:rsidRPr="00CD1BD8">
              <w:rPr>
                <w:color w:val="000000"/>
              </w:rPr>
              <w:t>Котельная БМК-3</w:t>
            </w:r>
          </w:p>
        </w:tc>
        <w:tc>
          <w:tcPr>
            <w:tcW w:w="2126" w:type="dxa"/>
            <w:noWrap/>
            <w:vAlign w:val="center"/>
          </w:tcPr>
          <w:p w:rsidR="00573C8D" w:rsidRPr="00CD1BD8" w:rsidRDefault="00573C8D" w:rsidP="00BD56F8">
            <w:pPr>
              <w:jc w:val="center"/>
              <w:rPr>
                <w:color w:val="000000"/>
              </w:rPr>
            </w:pPr>
            <w:r w:rsidRPr="00CD1BD8">
              <w:rPr>
                <w:color w:val="000000"/>
              </w:rPr>
              <w:t>1,1</w:t>
            </w:r>
          </w:p>
        </w:tc>
        <w:tc>
          <w:tcPr>
            <w:tcW w:w="1529" w:type="dxa"/>
            <w:noWrap/>
            <w:vAlign w:val="bottom"/>
          </w:tcPr>
          <w:p w:rsidR="00573C8D" w:rsidRPr="00CD1BD8" w:rsidRDefault="00573C8D" w:rsidP="00BD56F8">
            <w:pPr>
              <w:jc w:val="center"/>
              <w:rPr>
                <w:color w:val="000000"/>
              </w:rPr>
            </w:pPr>
            <w:r w:rsidRPr="00CD1BD8">
              <w:rPr>
                <w:color w:val="000000"/>
              </w:rPr>
              <w:t>2724</w:t>
            </w:r>
          </w:p>
        </w:tc>
        <w:tc>
          <w:tcPr>
            <w:tcW w:w="1710" w:type="dxa"/>
            <w:noWrap/>
            <w:vAlign w:val="bottom"/>
          </w:tcPr>
          <w:p w:rsidR="00573C8D" w:rsidRPr="00CD1BD8" w:rsidRDefault="00573C8D" w:rsidP="00BD56F8">
            <w:pPr>
              <w:jc w:val="center"/>
              <w:rPr>
                <w:color w:val="000000"/>
              </w:rPr>
            </w:pPr>
            <w:r w:rsidRPr="00CD1BD8">
              <w:rPr>
                <w:color w:val="000000"/>
              </w:rPr>
              <w:t>2724</w:t>
            </w:r>
          </w:p>
        </w:tc>
        <w:tc>
          <w:tcPr>
            <w:tcW w:w="1858" w:type="dxa"/>
            <w:noWrap/>
            <w:vAlign w:val="center"/>
          </w:tcPr>
          <w:p w:rsidR="00573C8D" w:rsidRPr="00CD1BD8" w:rsidRDefault="00573C8D" w:rsidP="00BD56F8">
            <w:pPr>
              <w:jc w:val="center"/>
              <w:rPr>
                <w:color w:val="000000"/>
              </w:rPr>
            </w:pPr>
            <w:r w:rsidRPr="00CD1BD8">
              <w:rPr>
                <w:color w:val="000000"/>
              </w:rPr>
              <w:t>0</w:t>
            </w:r>
          </w:p>
        </w:tc>
      </w:tr>
      <w:tr w:rsidR="00573C8D" w:rsidRPr="00CD1BD8" w:rsidTr="001532DA">
        <w:trPr>
          <w:trHeight w:val="300"/>
        </w:trPr>
        <w:tc>
          <w:tcPr>
            <w:tcW w:w="2405" w:type="dxa"/>
            <w:noWrap/>
            <w:vAlign w:val="center"/>
          </w:tcPr>
          <w:p w:rsidR="00573C8D" w:rsidRPr="00CD1BD8" w:rsidRDefault="00573C8D" w:rsidP="001532DA">
            <w:pPr>
              <w:rPr>
                <w:b/>
                <w:color w:val="000000"/>
              </w:rPr>
            </w:pPr>
            <w:r w:rsidRPr="00CD1BD8">
              <w:rPr>
                <w:b/>
                <w:color w:val="000000"/>
              </w:rPr>
              <w:t>Итого:</w:t>
            </w:r>
          </w:p>
        </w:tc>
        <w:tc>
          <w:tcPr>
            <w:tcW w:w="2126" w:type="dxa"/>
            <w:noWrap/>
            <w:vAlign w:val="center"/>
          </w:tcPr>
          <w:p w:rsidR="00573C8D" w:rsidRPr="00CD1BD8" w:rsidRDefault="00573C8D" w:rsidP="001532DA">
            <w:pPr>
              <w:jc w:val="center"/>
              <w:rPr>
                <w:b/>
                <w:color w:val="000000"/>
              </w:rPr>
            </w:pPr>
            <w:r w:rsidRPr="00CD1BD8">
              <w:rPr>
                <w:b/>
                <w:color w:val="000000"/>
              </w:rPr>
              <w:t>2,8</w:t>
            </w:r>
          </w:p>
        </w:tc>
        <w:tc>
          <w:tcPr>
            <w:tcW w:w="1529" w:type="dxa"/>
            <w:noWrap/>
            <w:vAlign w:val="center"/>
          </w:tcPr>
          <w:p w:rsidR="00573C8D" w:rsidRPr="00CD1BD8" w:rsidRDefault="00573C8D" w:rsidP="001532DA">
            <w:pPr>
              <w:jc w:val="center"/>
              <w:rPr>
                <w:b/>
                <w:color w:val="000000"/>
              </w:rPr>
            </w:pPr>
            <w:r w:rsidRPr="00CD1BD8">
              <w:rPr>
                <w:b/>
                <w:color w:val="000000"/>
              </w:rPr>
              <w:t>6744</w:t>
            </w:r>
          </w:p>
        </w:tc>
        <w:tc>
          <w:tcPr>
            <w:tcW w:w="1710" w:type="dxa"/>
            <w:noWrap/>
            <w:vAlign w:val="center"/>
          </w:tcPr>
          <w:p w:rsidR="00573C8D" w:rsidRPr="00CD1BD8" w:rsidRDefault="00573C8D" w:rsidP="001532DA">
            <w:pPr>
              <w:jc w:val="center"/>
              <w:rPr>
                <w:b/>
                <w:color w:val="000000"/>
              </w:rPr>
            </w:pPr>
            <w:r w:rsidRPr="00CD1BD8">
              <w:rPr>
                <w:b/>
                <w:color w:val="000000"/>
              </w:rPr>
              <w:t>6744</w:t>
            </w:r>
          </w:p>
        </w:tc>
        <w:tc>
          <w:tcPr>
            <w:tcW w:w="1858" w:type="dxa"/>
            <w:noWrap/>
            <w:vAlign w:val="center"/>
          </w:tcPr>
          <w:p w:rsidR="00573C8D" w:rsidRPr="00CD1BD8" w:rsidRDefault="00573C8D" w:rsidP="001532DA">
            <w:pPr>
              <w:jc w:val="center"/>
              <w:rPr>
                <w:b/>
                <w:color w:val="000000"/>
              </w:rPr>
            </w:pPr>
            <w:r w:rsidRPr="00CD1BD8">
              <w:rPr>
                <w:b/>
                <w:color w:val="000000"/>
              </w:rPr>
              <w:t>0</w:t>
            </w:r>
          </w:p>
        </w:tc>
      </w:tr>
    </w:tbl>
    <w:p w:rsidR="00573C8D" w:rsidRPr="00CD1BD8" w:rsidRDefault="00573C8D" w:rsidP="00DC4205">
      <w:pPr>
        <w:ind w:firstLine="709"/>
        <w:jc w:val="both"/>
        <w:rPr>
          <w:sz w:val="28"/>
          <w:szCs w:val="28"/>
        </w:rPr>
      </w:pPr>
    </w:p>
    <w:p w:rsidR="00573C8D" w:rsidRPr="00CD1BD8" w:rsidRDefault="00573C8D" w:rsidP="00DC4205">
      <w:pPr>
        <w:ind w:firstLine="709"/>
        <w:jc w:val="both"/>
        <w:rPr>
          <w:sz w:val="28"/>
          <w:szCs w:val="28"/>
        </w:rPr>
      </w:pPr>
      <w:r w:rsidRPr="00CD1BD8">
        <w:rPr>
          <w:sz w:val="28"/>
          <w:szCs w:val="28"/>
        </w:rPr>
        <w:t>Договорные величины потребления тепловой мощности по объектам потребителей произведены расчетным методом.</w:t>
      </w:r>
    </w:p>
    <w:p w:rsidR="00573C8D" w:rsidRPr="00CD1BD8" w:rsidRDefault="00573C8D" w:rsidP="00DC4205">
      <w:pPr>
        <w:ind w:firstLine="709"/>
        <w:jc w:val="both"/>
        <w:rPr>
          <w:sz w:val="28"/>
          <w:szCs w:val="28"/>
        </w:rPr>
      </w:pPr>
      <w:r w:rsidRPr="00CD1BD8">
        <w:rPr>
          <w:sz w:val="28"/>
          <w:szCs w:val="28"/>
        </w:rPr>
        <w:t>С 01.01.2014 г. продажа потребителям тепловой энергии осуществляется в соответствии со статьей 13 Федерального Закона РФ «О теплоснабжении» (190-ФЗ от 27.07.2010) теплоснабжающей организацией, имеющей в собственности или на ином праве, а равно во владении или пользовании источники тепловой энергии при этом в случае принятия собственниками помещений в многоквартирных жилых домах решения о непосредственных расчетах за поставляемую тепловую энергию с теплоснабжающими организациями - продажа тепловой энергии производится непосредственно потребителям.</w:t>
      </w:r>
    </w:p>
    <w:p w:rsidR="00573C8D" w:rsidRPr="00CD1BD8" w:rsidRDefault="00573C8D" w:rsidP="00DC4205">
      <w:pPr>
        <w:ind w:firstLine="709"/>
        <w:jc w:val="both"/>
        <w:rPr>
          <w:sz w:val="28"/>
          <w:szCs w:val="28"/>
        </w:rPr>
      </w:pPr>
      <w:r w:rsidRPr="00CD1BD8">
        <w:rPr>
          <w:sz w:val="28"/>
          <w:szCs w:val="28"/>
        </w:rPr>
        <w:t>Учет тепла, отпущенного потребителям, осуществляется:</w:t>
      </w:r>
    </w:p>
    <w:p w:rsidR="00573C8D" w:rsidRPr="00CD1BD8" w:rsidRDefault="00573C8D" w:rsidP="00DC4205">
      <w:pPr>
        <w:ind w:firstLine="709"/>
        <w:jc w:val="both"/>
        <w:rPr>
          <w:sz w:val="28"/>
          <w:szCs w:val="28"/>
        </w:rPr>
      </w:pPr>
      <w:r w:rsidRPr="00CD1BD8">
        <w:rPr>
          <w:sz w:val="28"/>
          <w:szCs w:val="28"/>
        </w:rPr>
        <w:t>- по данным приборного учета;</w:t>
      </w:r>
    </w:p>
    <w:p w:rsidR="00573C8D" w:rsidRPr="00CD1BD8" w:rsidRDefault="00573C8D" w:rsidP="00DC4205">
      <w:pPr>
        <w:ind w:firstLine="709"/>
        <w:jc w:val="both"/>
        <w:rPr>
          <w:sz w:val="28"/>
          <w:szCs w:val="28"/>
        </w:rPr>
      </w:pPr>
      <w:r w:rsidRPr="00CD1BD8">
        <w:rPr>
          <w:sz w:val="28"/>
          <w:szCs w:val="28"/>
        </w:rPr>
        <w:t>- расчётным методом согласно Методике осуществления коммерческого учета тепловой энергии, теплоносителя, утверждённой Приказом Минстроя России от 17.03.2014 № 99/пр «Об утверждении Методики осуществления коммерческого учета тепловой энергии, теплоносителя»;</w:t>
      </w:r>
    </w:p>
    <w:p w:rsidR="00573C8D" w:rsidRPr="003368CE" w:rsidRDefault="00573C8D" w:rsidP="003368CE">
      <w:pPr>
        <w:ind w:firstLine="709"/>
        <w:jc w:val="both"/>
        <w:rPr>
          <w:color w:val="000000"/>
          <w:sz w:val="28"/>
          <w:szCs w:val="28"/>
        </w:rPr>
      </w:pPr>
      <w:r w:rsidRPr="00CD1BD8">
        <w:rPr>
          <w:sz w:val="28"/>
          <w:szCs w:val="28"/>
        </w:rPr>
        <w:t>- по утверждённым нормативам для населения.</w:t>
      </w:r>
    </w:p>
    <w:p w:rsidR="00573C8D" w:rsidRPr="00CD1BD8" w:rsidRDefault="00573C8D" w:rsidP="00555632">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6" w:name="_Toc530747796"/>
      <w:r w:rsidRPr="00CD1BD8">
        <w:rPr>
          <w:rFonts w:ascii="Cambria" w:hAnsi="Cambria" w:cs="Times New Roman"/>
          <w:i w:val="0"/>
          <w:color w:val="000000"/>
          <w:sz w:val="30"/>
          <w:szCs w:val="30"/>
        </w:rPr>
        <w:t>Баланс тепловой мощности и тепловой нагрузки в зонах действия источников тепловой энергии</w:t>
      </w:r>
      <w:bookmarkEnd w:id="16"/>
    </w:p>
    <w:p w:rsidR="00573C8D" w:rsidRPr="00CD1BD8" w:rsidRDefault="00573C8D" w:rsidP="00DC4205">
      <w:pPr>
        <w:ind w:firstLine="709"/>
        <w:jc w:val="both"/>
        <w:rPr>
          <w:sz w:val="28"/>
          <w:szCs w:val="28"/>
        </w:rPr>
      </w:pPr>
      <w:r w:rsidRPr="00CD1BD8">
        <w:rPr>
          <w:sz w:val="28"/>
          <w:szCs w:val="28"/>
        </w:rPr>
        <w:t xml:space="preserve">Баланс установленной, располагаемой тепловой мощности, тепловой мощности нетто, потерь тепловой мощности в тепловых сетях и присоединенной тепловой нагрузки в муниципальном образовании «Муравьевское» представлен в таблице </w:t>
      </w:r>
      <w:r>
        <w:rPr>
          <w:sz w:val="28"/>
          <w:szCs w:val="28"/>
        </w:rPr>
        <w:t>5</w:t>
      </w:r>
      <w:r w:rsidRPr="00CD1BD8">
        <w:rPr>
          <w:sz w:val="28"/>
          <w:szCs w:val="28"/>
        </w:rPr>
        <w:t>.</w:t>
      </w:r>
    </w:p>
    <w:p w:rsidR="00573C8D" w:rsidRPr="00CD1BD8" w:rsidRDefault="00573C8D" w:rsidP="00A91201">
      <w:pPr>
        <w:keepNext/>
        <w:spacing w:line="360" w:lineRule="auto"/>
        <w:ind w:firstLine="567"/>
        <w:jc w:val="right"/>
        <w:rPr>
          <w:color w:val="000000"/>
          <w:sz w:val="28"/>
          <w:szCs w:val="28"/>
        </w:rPr>
        <w:sectPr w:rsidR="00573C8D" w:rsidRPr="00CD1BD8" w:rsidSect="00D223C5">
          <w:footerReference w:type="even" r:id="rId10"/>
          <w:footerReference w:type="default" r:id="rId11"/>
          <w:pgSz w:w="11906" w:h="16838"/>
          <w:pgMar w:top="1134" w:right="1134" w:bottom="1134" w:left="1134" w:header="720" w:footer="709" w:gutter="0"/>
          <w:cols w:space="720"/>
          <w:docGrid w:linePitch="360"/>
        </w:sectPr>
      </w:pPr>
    </w:p>
    <w:p w:rsidR="00573C8D" w:rsidRPr="00CD1BD8" w:rsidRDefault="00573C8D" w:rsidP="00A91201">
      <w:pPr>
        <w:keepNext/>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53"/>
        <w:gridCol w:w="1779"/>
        <w:gridCol w:w="1737"/>
        <w:gridCol w:w="1834"/>
        <w:gridCol w:w="1261"/>
        <w:gridCol w:w="1186"/>
        <w:gridCol w:w="1641"/>
        <w:gridCol w:w="1925"/>
        <w:gridCol w:w="1270"/>
      </w:tblGrid>
      <w:tr w:rsidR="00573C8D" w:rsidRPr="00CD1BD8" w:rsidTr="009D2859">
        <w:trPr>
          <w:trHeight w:val="20"/>
          <w:tblHeader/>
        </w:trPr>
        <w:tc>
          <w:tcPr>
            <w:tcW w:w="826" w:type="pct"/>
            <w:vAlign w:val="center"/>
          </w:tcPr>
          <w:p w:rsidR="00573C8D" w:rsidRPr="00CD1BD8" w:rsidRDefault="00573C8D" w:rsidP="009D2859">
            <w:pPr>
              <w:ind w:left="-57" w:right="-57"/>
              <w:jc w:val="center"/>
              <w:rPr>
                <w:b/>
                <w:color w:val="000000"/>
              </w:rPr>
            </w:pPr>
            <w:r w:rsidRPr="00CD1BD8">
              <w:rPr>
                <w:b/>
                <w:color w:val="000000"/>
              </w:rPr>
              <w:t>Наименование источника теплоснабжения</w:t>
            </w:r>
          </w:p>
        </w:tc>
        <w:tc>
          <w:tcPr>
            <w:tcW w:w="506" w:type="pct"/>
            <w:vAlign w:val="center"/>
          </w:tcPr>
          <w:p w:rsidR="00573C8D" w:rsidRPr="00CD1BD8" w:rsidRDefault="00573C8D" w:rsidP="009D2859">
            <w:pPr>
              <w:ind w:left="-57" w:right="-57"/>
              <w:jc w:val="center"/>
              <w:rPr>
                <w:b/>
                <w:color w:val="000000"/>
              </w:rPr>
            </w:pPr>
            <w:r w:rsidRPr="00CD1BD8">
              <w:rPr>
                <w:b/>
                <w:color w:val="000000"/>
              </w:rPr>
              <w:t>Установленная тепловая мощность, Гкал/ч</w:t>
            </w:r>
          </w:p>
        </w:tc>
        <w:tc>
          <w:tcPr>
            <w:tcW w:w="522" w:type="pct"/>
            <w:vAlign w:val="center"/>
          </w:tcPr>
          <w:p w:rsidR="00573C8D" w:rsidRPr="00CD1BD8" w:rsidRDefault="00573C8D" w:rsidP="009D2859">
            <w:pPr>
              <w:ind w:left="-57" w:right="-57"/>
              <w:jc w:val="center"/>
              <w:rPr>
                <w:b/>
                <w:color w:val="000000"/>
              </w:rPr>
            </w:pPr>
            <w:r w:rsidRPr="00CD1BD8">
              <w:rPr>
                <w:b/>
                <w:color w:val="000000"/>
              </w:rPr>
              <w:t>Располагаемая тепловая мощность, Гкал/ч</w:t>
            </w:r>
          </w:p>
        </w:tc>
        <w:tc>
          <w:tcPr>
            <w:tcW w:w="718" w:type="pct"/>
            <w:vAlign w:val="center"/>
          </w:tcPr>
          <w:p w:rsidR="00573C8D" w:rsidRPr="00CD1BD8" w:rsidRDefault="00573C8D" w:rsidP="009D2859">
            <w:pPr>
              <w:ind w:left="-57" w:right="-57"/>
              <w:jc w:val="center"/>
              <w:rPr>
                <w:b/>
                <w:color w:val="000000"/>
              </w:rPr>
            </w:pPr>
            <w:r w:rsidRPr="00CD1BD8">
              <w:rPr>
                <w:b/>
                <w:color w:val="000000"/>
              </w:rPr>
              <w:t>Затраты тепловой мощности на собственные и хозяйственные нужды, Гкал/ч</w:t>
            </w:r>
          </w:p>
        </w:tc>
        <w:tc>
          <w:tcPr>
            <w:tcW w:w="412" w:type="pct"/>
            <w:vAlign w:val="center"/>
          </w:tcPr>
          <w:p w:rsidR="00573C8D" w:rsidRPr="00CD1BD8" w:rsidRDefault="00573C8D" w:rsidP="009D2859">
            <w:pPr>
              <w:ind w:left="-57" w:right="-57"/>
              <w:jc w:val="center"/>
              <w:rPr>
                <w:b/>
                <w:color w:val="000000"/>
              </w:rPr>
            </w:pPr>
            <w:r w:rsidRPr="00CD1BD8">
              <w:rPr>
                <w:b/>
                <w:color w:val="000000"/>
              </w:rPr>
              <w:t>Мощность нетто, Гкал/ч</w:t>
            </w:r>
          </w:p>
        </w:tc>
        <w:tc>
          <w:tcPr>
            <w:tcW w:w="489" w:type="pct"/>
            <w:vAlign w:val="center"/>
          </w:tcPr>
          <w:p w:rsidR="00573C8D" w:rsidRPr="00CD1BD8" w:rsidRDefault="00573C8D" w:rsidP="009D2859">
            <w:pPr>
              <w:ind w:left="-57" w:right="-57"/>
              <w:jc w:val="center"/>
              <w:rPr>
                <w:b/>
                <w:color w:val="000000"/>
              </w:rPr>
            </w:pPr>
            <w:r w:rsidRPr="00CD1BD8">
              <w:rPr>
                <w:b/>
                <w:color w:val="000000"/>
              </w:rPr>
              <w:t>Тепловые потери в тепловых сетях, Гкал/ч</w:t>
            </w:r>
          </w:p>
        </w:tc>
        <w:tc>
          <w:tcPr>
            <w:tcW w:w="489" w:type="pct"/>
            <w:vAlign w:val="center"/>
          </w:tcPr>
          <w:p w:rsidR="00573C8D" w:rsidRPr="00CD1BD8" w:rsidRDefault="00573C8D" w:rsidP="009D2859">
            <w:pPr>
              <w:ind w:left="-57" w:right="-57"/>
              <w:jc w:val="center"/>
              <w:rPr>
                <w:b/>
                <w:color w:val="000000"/>
              </w:rPr>
            </w:pPr>
            <w:r w:rsidRPr="00CD1BD8">
              <w:rPr>
                <w:b/>
                <w:color w:val="000000"/>
              </w:rPr>
              <w:t>Нагрузка потребителей, Гкал/ч</w:t>
            </w:r>
          </w:p>
        </w:tc>
        <w:tc>
          <w:tcPr>
            <w:tcW w:w="604" w:type="pct"/>
            <w:vAlign w:val="center"/>
          </w:tcPr>
          <w:p w:rsidR="00573C8D" w:rsidRPr="00CD1BD8" w:rsidRDefault="00573C8D" w:rsidP="009D2859">
            <w:pPr>
              <w:ind w:left="-57" w:right="-57"/>
              <w:jc w:val="center"/>
              <w:rPr>
                <w:b/>
                <w:color w:val="000000"/>
              </w:rPr>
            </w:pPr>
            <w:r w:rsidRPr="00CD1BD8">
              <w:rPr>
                <w:b/>
                <w:color w:val="000000"/>
              </w:rPr>
              <w:t>Присоединённая тепловая нагрузка (с учетом потерь в сетях), Гкал/ч</w:t>
            </w:r>
          </w:p>
        </w:tc>
        <w:tc>
          <w:tcPr>
            <w:tcW w:w="434" w:type="pct"/>
            <w:vAlign w:val="center"/>
          </w:tcPr>
          <w:p w:rsidR="00573C8D" w:rsidRPr="00CD1BD8" w:rsidRDefault="00573C8D" w:rsidP="009D2859">
            <w:pPr>
              <w:ind w:left="-57" w:right="-57"/>
              <w:jc w:val="center"/>
              <w:rPr>
                <w:b/>
                <w:color w:val="000000"/>
              </w:rPr>
            </w:pPr>
            <w:r w:rsidRPr="00CD1BD8">
              <w:rPr>
                <w:b/>
                <w:color w:val="000000"/>
              </w:rPr>
              <w:t>Резерв (дефицит) тепловой мощности, Гкал/ч</w:t>
            </w:r>
          </w:p>
        </w:tc>
      </w:tr>
      <w:tr w:rsidR="00573C8D" w:rsidRPr="00CD1BD8" w:rsidTr="00851DCE">
        <w:trPr>
          <w:trHeight w:val="20"/>
        </w:trPr>
        <w:tc>
          <w:tcPr>
            <w:tcW w:w="826" w:type="pct"/>
          </w:tcPr>
          <w:p w:rsidR="00573C8D" w:rsidRPr="00CD1BD8" w:rsidRDefault="00573C8D" w:rsidP="00AB22C5">
            <w:r w:rsidRPr="00CD1BD8">
              <w:t>Котельная БМК-2</w:t>
            </w:r>
          </w:p>
        </w:tc>
        <w:tc>
          <w:tcPr>
            <w:tcW w:w="506" w:type="pct"/>
            <w:vAlign w:val="bottom"/>
          </w:tcPr>
          <w:p w:rsidR="00573C8D" w:rsidRPr="00CD1BD8" w:rsidRDefault="00573C8D" w:rsidP="00AB22C5">
            <w:pPr>
              <w:jc w:val="center"/>
              <w:rPr>
                <w:color w:val="000000"/>
              </w:rPr>
            </w:pPr>
            <w:r w:rsidRPr="00CD1BD8">
              <w:rPr>
                <w:color w:val="000000"/>
              </w:rPr>
              <w:t>3,0</w:t>
            </w:r>
          </w:p>
        </w:tc>
        <w:tc>
          <w:tcPr>
            <w:tcW w:w="522" w:type="pct"/>
            <w:vAlign w:val="bottom"/>
          </w:tcPr>
          <w:p w:rsidR="00573C8D" w:rsidRPr="00CD1BD8" w:rsidRDefault="00573C8D" w:rsidP="00AB22C5">
            <w:pPr>
              <w:jc w:val="center"/>
              <w:rPr>
                <w:color w:val="000000"/>
              </w:rPr>
            </w:pPr>
            <w:r w:rsidRPr="00CD1BD8">
              <w:rPr>
                <w:color w:val="000000"/>
              </w:rPr>
              <w:t>3,0</w:t>
            </w:r>
          </w:p>
        </w:tc>
        <w:tc>
          <w:tcPr>
            <w:tcW w:w="718" w:type="pct"/>
            <w:vAlign w:val="bottom"/>
          </w:tcPr>
          <w:p w:rsidR="00573C8D" w:rsidRPr="00CD1BD8" w:rsidRDefault="00573C8D" w:rsidP="00AB22C5">
            <w:pPr>
              <w:jc w:val="center"/>
              <w:rPr>
                <w:color w:val="000000"/>
              </w:rPr>
            </w:pPr>
            <w:r w:rsidRPr="00CD1BD8">
              <w:rPr>
                <w:color w:val="000000"/>
              </w:rPr>
              <w:t>0,1</w:t>
            </w:r>
          </w:p>
        </w:tc>
        <w:tc>
          <w:tcPr>
            <w:tcW w:w="412" w:type="pct"/>
            <w:vAlign w:val="bottom"/>
          </w:tcPr>
          <w:p w:rsidR="00573C8D" w:rsidRPr="00CD1BD8" w:rsidRDefault="00573C8D" w:rsidP="00AB22C5">
            <w:pPr>
              <w:jc w:val="center"/>
              <w:rPr>
                <w:color w:val="000000"/>
              </w:rPr>
            </w:pPr>
            <w:r w:rsidRPr="00CD1BD8">
              <w:rPr>
                <w:color w:val="000000"/>
              </w:rPr>
              <w:t>2,9</w:t>
            </w:r>
          </w:p>
        </w:tc>
        <w:tc>
          <w:tcPr>
            <w:tcW w:w="489" w:type="pct"/>
            <w:vAlign w:val="bottom"/>
          </w:tcPr>
          <w:p w:rsidR="00573C8D" w:rsidRPr="00CD1BD8" w:rsidRDefault="00573C8D" w:rsidP="00AB22C5">
            <w:pPr>
              <w:jc w:val="center"/>
              <w:rPr>
                <w:color w:val="000000"/>
              </w:rPr>
            </w:pPr>
            <w:r w:rsidRPr="00CD1BD8">
              <w:rPr>
                <w:color w:val="000000"/>
              </w:rPr>
              <w:t>1,7</w:t>
            </w:r>
          </w:p>
        </w:tc>
        <w:tc>
          <w:tcPr>
            <w:tcW w:w="489" w:type="pct"/>
            <w:vAlign w:val="bottom"/>
          </w:tcPr>
          <w:p w:rsidR="00573C8D" w:rsidRPr="00CD1BD8" w:rsidRDefault="00573C8D" w:rsidP="00AB22C5">
            <w:pPr>
              <w:jc w:val="center"/>
              <w:rPr>
                <w:color w:val="000000"/>
              </w:rPr>
            </w:pPr>
            <w:r w:rsidRPr="00CD1BD8">
              <w:rPr>
                <w:color w:val="000000"/>
              </w:rPr>
              <w:t>0,4</w:t>
            </w:r>
          </w:p>
        </w:tc>
        <w:tc>
          <w:tcPr>
            <w:tcW w:w="604" w:type="pct"/>
            <w:vAlign w:val="bottom"/>
          </w:tcPr>
          <w:p w:rsidR="00573C8D" w:rsidRPr="00CD1BD8" w:rsidRDefault="00573C8D" w:rsidP="00AB22C5">
            <w:pPr>
              <w:jc w:val="center"/>
              <w:rPr>
                <w:color w:val="000000"/>
              </w:rPr>
            </w:pPr>
            <w:r w:rsidRPr="00CD1BD8">
              <w:rPr>
                <w:color w:val="000000"/>
              </w:rPr>
              <w:t>2,1</w:t>
            </w:r>
          </w:p>
        </w:tc>
        <w:tc>
          <w:tcPr>
            <w:tcW w:w="434" w:type="pct"/>
            <w:vAlign w:val="bottom"/>
          </w:tcPr>
          <w:p w:rsidR="00573C8D" w:rsidRPr="00CD1BD8" w:rsidRDefault="00573C8D" w:rsidP="00AB22C5">
            <w:pPr>
              <w:jc w:val="center"/>
              <w:rPr>
                <w:color w:val="000000"/>
              </w:rPr>
            </w:pPr>
            <w:r w:rsidRPr="00CD1BD8">
              <w:rPr>
                <w:color w:val="000000"/>
              </w:rPr>
              <w:t>0,8</w:t>
            </w:r>
          </w:p>
        </w:tc>
      </w:tr>
      <w:tr w:rsidR="00573C8D" w:rsidRPr="00CD1BD8" w:rsidTr="00851DCE">
        <w:trPr>
          <w:trHeight w:val="20"/>
        </w:trPr>
        <w:tc>
          <w:tcPr>
            <w:tcW w:w="826" w:type="pct"/>
          </w:tcPr>
          <w:p w:rsidR="00573C8D" w:rsidRPr="00CD1BD8" w:rsidRDefault="00573C8D" w:rsidP="00AB22C5">
            <w:r w:rsidRPr="00CD1BD8">
              <w:t>Котельная БМК-3</w:t>
            </w:r>
          </w:p>
        </w:tc>
        <w:tc>
          <w:tcPr>
            <w:tcW w:w="506" w:type="pct"/>
            <w:vAlign w:val="bottom"/>
          </w:tcPr>
          <w:p w:rsidR="00573C8D" w:rsidRPr="00CD1BD8" w:rsidRDefault="00573C8D" w:rsidP="00AB22C5">
            <w:pPr>
              <w:jc w:val="center"/>
              <w:rPr>
                <w:color w:val="000000"/>
              </w:rPr>
            </w:pPr>
            <w:r w:rsidRPr="00CD1BD8">
              <w:rPr>
                <w:color w:val="000000"/>
              </w:rPr>
              <w:t>2,7</w:t>
            </w:r>
          </w:p>
        </w:tc>
        <w:tc>
          <w:tcPr>
            <w:tcW w:w="522" w:type="pct"/>
            <w:vAlign w:val="bottom"/>
          </w:tcPr>
          <w:p w:rsidR="00573C8D" w:rsidRPr="00CD1BD8" w:rsidRDefault="00573C8D" w:rsidP="00AB22C5">
            <w:pPr>
              <w:jc w:val="center"/>
              <w:rPr>
                <w:color w:val="000000"/>
              </w:rPr>
            </w:pPr>
            <w:r w:rsidRPr="00CD1BD8">
              <w:rPr>
                <w:color w:val="000000"/>
              </w:rPr>
              <w:t>2,7</w:t>
            </w:r>
          </w:p>
        </w:tc>
        <w:tc>
          <w:tcPr>
            <w:tcW w:w="718" w:type="pct"/>
            <w:vAlign w:val="bottom"/>
          </w:tcPr>
          <w:p w:rsidR="00573C8D" w:rsidRPr="00CD1BD8" w:rsidRDefault="00573C8D" w:rsidP="00AB22C5">
            <w:pPr>
              <w:jc w:val="center"/>
              <w:rPr>
                <w:color w:val="000000"/>
              </w:rPr>
            </w:pPr>
            <w:r w:rsidRPr="00CD1BD8">
              <w:rPr>
                <w:color w:val="000000"/>
              </w:rPr>
              <w:t>0,1</w:t>
            </w:r>
          </w:p>
        </w:tc>
        <w:tc>
          <w:tcPr>
            <w:tcW w:w="412" w:type="pct"/>
            <w:vAlign w:val="bottom"/>
          </w:tcPr>
          <w:p w:rsidR="00573C8D" w:rsidRPr="00CD1BD8" w:rsidRDefault="00573C8D" w:rsidP="00AB22C5">
            <w:pPr>
              <w:jc w:val="center"/>
              <w:rPr>
                <w:color w:val="000000"/>
              </w:rPr>
            </w:pPr>
            <w:r w:rsidRPr="00CD1BD8">
              <w:rPr>
                <w:color w:val="000000"/>
              </w:rPr>
              <w:t>2,6</w:t>
            </w:r>
          </w:p>
        </w:tc>
        <w:tc>
          <w:tcPr>
            <w:tcW w:w="489" w:type="pct"/>
            <w:vAlign w:val="bottom"/>
          </w:tcPr>
          <w:p w:rsidR="00573C8D" w:rsidRPr="00CD1BD8" w:rsidRDefault="00573C8D" w:rsidP="00AB22C5">
            <w:pPr>
              <w:jc w:val="center"/>
              <w:rPr>
                <w:color w:val="000000"/>
              </w:rPr>
            </w:pPr>
            <w:r w:rsidRPr="00CD1BD8">
              <w:rPr>
                <w:color w:val="000000"/>
              </w:rPr>
              <w:t>1,1</w:t>
            </w:r>
          </w:p>
        </w:tc>
        <w:tc>
          <w:tcPr>
            <w:tcW w:w="489" w:type="pct"/>
            <w:vAlign w:val="bottom"/>
          </w:tcPr>
          <w:p w:rsidR="00573C8D" w:rsidRPr="00CD1BD8" w:rsidRDefault="00573C8D" w:rsidP="00AB22C5">
            <w:pPr>
              <w:jc w:val="center"/>
              <w:rPr>
                <w:color w:val="000000"/>
              </w:rPr>
            </w:pPr>
            <w:r w:rsidRPr="00CD1BD8">
              <w:rPr>
                <w:color w:val="000000"/>
              </w:rPr>
              <w:t>0,4</w:t>
            </w:r>
          </w:p>
        </w:tc>
        <w:tc>
          <w:tcPr>
            <w:tcW w:w="604" w:type="pct"/>
            <w:vAlign w:val="bottom"/>
          </w:tcPr>
          <w:p w:rsidR="00573C8D" w:rsidRPr="00CD1BD8" w:rsidRDefault="00573C8D" w:rsidP="00AB22C5">
            <w:pPr>
              <w:jc w:val="center"/>
              <w:rPr>
                <w:color w:val="000000"/>
              </w:rPr>
            </w:pPr>
            <w:r w:rsidRPr="00CD1BD8">
              <w:rPr>
                <w:color w:val="000000"/>
              </w:rPr>
              <w:t>1,5</w:t>
            </w:r>
          </w:p>
        </w:tc>
        <w:tc>
          <w:tcPr>
            <w:tcW w:w="434" w:type="pct"/>
            <w:vAlign w:val="bottom"/>
          </w:tcPr>
          <w:p w:rsidR="00573C8D" w:rsidRPr="00CD1BD8" w:rsidRDefault="00573C8D" w:rsidP="00AB22C5">
            <w:pPr>
              <w:jc w:val="center"/>
              <w:rPr>
                <w:color w:val="000000"/>
              </w:rPr>
            </w:pPr>
            <w:r w:rsidRPr="00CD1BD8">
              <w:rPr>
                <w:color w:val="000000"/>
              </w:rPr>
              <w:t>1,1</w:t>
            </w:r>
          </w:p>
        </w:tc>
      </w:tr>
      <w:tr w:rsidR="00573C8D" w:rsidRPr="00CD1BD8" w:rsidTr="00851DCE">
        <w:trPr>
          <w:trHeight w:val="20"/>
        </w:trPr>
        <w:tc>
          <w:tcPr>
            <w:tcW w:w="826" w:type="pct"/>
            <w:vAlign w:val="center"/>
          </w:tcPr>
          <w:p w:rsidR="00573C8D" w:rsidRPr="00CD1BD8" w:rsidRDefault="00573C8D" w:rsidP="00AB22C5">
            <w:pPr>
              <w:jc w:val="center"/>
              <w:rPr>
                <w:b/>
                <w:bCs/>
                <w:color w:val="000000"/>
              </w:rPr>
            </w:pPr>
            <w:r w:rsidRPr="00CD1BD8">
              <w:rPr>
                <w:b/>
                <w:bCs/>
                <w:color w:val="000000"/>
              </w:rPr>
              <w:t>Итого</w:t>
            </w:r>
          </w:p>
        </w:tc>
        <w:tc>
          <w:tcPr>
            <w:tcW w:w="506" w:type="pct"/>
            <w:vAlign w:val="bottom"/>
          </w:tcPr>
          <w:p w:rsidR="00573C8D" w:rsidRPr="00CD1BD8" w:rsidRDefault="00573C8D" w:rsidP="00AB22C5">
            <w:pPr>
              <w:jc w:val="center"/>
              <w:rPr>
                <w:b/>
                <w:color w:val="000000"/>
              </w:rPr>
            </w:pPr>
            <w:r w:rsidRPr="00CD1BD8">
              <w:rPr>
                <w:b/>
                <w:color w:val="000000"/>
              </w:rPr>
              <w:t>5,7</w:t>
            </w:r>
          </w:p>
        </w:tc>
        <w:tc>
          <w:tcPr>
            <w:tcW w:w="522" w:type="pct"/>
            <w:vAlign w:val="bottom"/>
          </w:tcPr>
          <w:p w:rsidR="00573C8D" w:rsidRPr="00CD1BD8" w:rsidRDefault="00573C8D" w:rsidP="00AB22C5">
            <w:pPr>
              <w:jc w:val="center"/>
              <w:rPr>
                <w:b/>
                <w:color w:val="000000"/>
              </w:rPr>
            </w:pPr>
            <w:r w:rsidRPr="00CD1BD8">
              <w:rPr>
                <w:b/>
                <w:color w:val="000000"/>
              </w:rPr>
              <w:t>5,7</w:t>
            </w:r>
          </w:p>
        </w:tc>
        <w:tc>
          <w:tcPr>
            <w:tcW w:w="718" w:type="pct"/>
            <w:vAlign w:val="bottom"/>
          </w:tcPr>
          <w:p w:rsidR="00573C8D" w:rsidRPr="00CD1BD8" w:rsidRDefault="00573C8D" w:rsidP="00AB22C5">
            <w:pPr>
              <w:jc w:val="center"/>
              <w:rPr>
                <w:b/>
                <w:color w:val="000000"/>
              </w:rPr>
            </w:pPr>
            <w:r w:rsidRPr="00CD1BD8">
              <w:rPr>
                <w:b/>
                <w:color w:val="000000"/>
              </w:rPr>
              <w:t>0,2</w:t>
            </w:r>
          </w:p>
        </w:tc>
        <w:tc>
          <w:tcPr>
            <w:tcW w:w="412" w:type="pct"/>
            <w:vAlign w:val="bottom"/>
          </w:tcPr>
          <w:p w:rsidR="00573C8D" w:rsidRPr="00CD1BD8" w:rsidRDefault="00573C8D" w:rsidP="00AB22C5">
            <w:pPr>
              <w:jc w:val="center"/>
              <w:rPr>
                <w:b/>
                <w:color w:val="000000"/>
              </w:rPr>
            </w:pPr>
            <w:r w:rsidRPr="00CD1BD8">
              <w:rPr>
                <w:b/>
                <w:color w:val="000000"/>
              </w:rPr>
              <w:t>5,5</w:t>
            </w:r>
          </w:p>
        </w:tc>
        <w:tc>
          <w:tcPr>
            <w:tcW w:w="489" w:type="pct"/>
            <w:vAlign w:val="bottom"/>
          </w:tcPr>
          <w:p w:rsidR="00573C8D" w:rsidRPr="00CD1BD8" w:rsidRDefault="00573C8D" w:rsidP="00AB22C5">
            <w:pPr>
              <w:jc w:val="center"/>
              <w:rPr>
                <w:b/>
                <w:color w:val="000000"/>
              </w:rPr>
            </w:pPr>
            <w:r w:rsidRPr="00CD1BD8">
              <w:rPr>
                <w:b/>
                <w:color w:val="000000"/>
              </w:rPr>
              <w:t>2,8</w:t>
            </w:r>
          </w:p>
        </w:tc>
        <w:tc>
          <w:tcPr>
            <w:tcW w:w="489" w:type="pct"/>
            <w:vAlign w:val="bottom"/>
          </w:tcPr>
          <w:p w:rsidR="00573C8D" w:rsidRPr="00CD1BD8" w:rsidRDefault="00573C8D" w:rsidP="00AB22C5">
            <w:pPr>
              <w:jc w:val="center"/>
              <w:rPr>
                <w:b/>
                <w:color w:val="000000"/>
              </w:rPr>
            </w:pPr>
            <w:r w:rsidRPr="00CD1BD8">
              <w:rPr>
                <w:b/>
                <w:color w:val="000000"/>
              </w:rPr>
              <w:t>0,8</w:t>
            </w:r>
          </w:p>
        </w:tc>
        <w:tc>
          <w:tcPr>
            <w:tcW w:w="604" w:type="pct"/>
            <w:vAlign w:val="bottom"/>
          </w:tcPr>
          <w:p w:rsidR="00573C8D" w:rsidRPr="00CD1BD8" w:rsidRDefault="00573C8D" w:rsidP="00AB22C5">
            <w:pPr>
              <w:jc w:val="center"/>
              <w:rPr>
                <w:b/>
                <w:color w:val="000000"/>
              </w:rPr>
            </w:pPr>
            <w:r w:rsidRPr="00CD1BD8">
              <w:rPr>
                <w:b/>
                <w:color w:val="000000"/>
              </w:rPr>
              <w:t>3,6</w:t>
            </w:r>
          </w:p>
        </w:tc>
        <w:tc>
          <w:tcPr>
            <w:tcW w:w="434" w:type="pct"/>
            <w:vAlign w:val="bottom"/>
          </w:tcPr>
          <w:p w:rsidR="00573C8D" w:rsidRPr="00CD1BD8" w:rsidRDefault="00573C8D" w:rsidP="00AB22C5">
            <w:pPr>
              <w:jc w:val="center"/>
              <w:rPr>
                <w:b/>
                <w:color w:val="000000"/>
              </w:rPr>
            </w:pPr>
            <w:r w:rsidRPr="00CD1BD8">
              <w:rPr>
                <w:b/>
                <w:color w:val="000000"/>
              </w:rPr>
              <w:t>1,9</w:t>
            </w:r>
          </w:p>
        </w:tc>
      </w:tr>
    </w:tbl>
    <w:p w:rsidR="00573C8D" w:rsidRPr="00CD1BD8" w:rsidRDefault="00573C8D" w:rsidP="00A91201">
      <w:pPr>
        <w:keepNext/>
        <w:spacing w:line="360" w:lineRule="auto"/>
        <w:ind w:firstLine="567"/>
        <w:jc w:val="right"/>
        <w:rPr>
          <w:color w:val="000000"/>
          <w:sz w:val="28"/>
          <w:szCs w:val="28"/>
        </w:rPr>
        <w:sectPr w:rsidR="00573C8D" w:rsidRPr="00CD1BD8" w:rsidSect="00666D60">
          <w:pgSz w:w="16838" w:h="11906" w:orient="landscape"/>
          <w:pgMar w:top="1134" w:right="1134" w:bottom="1134" w:left="1134" w:header="720" w:footer="709" w:gutter="0"/>
          <w:cols w:space="720"/>
          <w:docGrid w:linePitch="360"/>
        </w:sectPr>
      </w:pPr>
    </w:p>
    <w:p w:rsidR="00573C8D" w:rsidRPr="00CD1BD8" w:rsidRDefault="00573C8D" w:rsidP="00DC4205">
      <w:pPr>
        <w:ind w:firstLine="709"/>
        <w:jc w:val="both"/>
        <w:rPr>
          <w:sz w:val="28"/>
          <w:szCs w:val="28"/>
        </w:rPr>
      </w:pPr>
      <w:r w:rsidRPr="00CD1BD8">
        <w:rPr>
          <w:sz w:val="28"/>
          <w:szCs w:val="28"/>
        </w:rPr>
        <w:lastRenderedPageBreak/>
        <w:t>Тепловой баланс складывается из полезного отпуска тепловой энергии, расхода на собственные нужды источников, потерь в тепловых сетях.</w:t>
      </w:r>
    </w:p>
    <w:p w:rsidR="00573C8D" w:rsidRPr="00CD1BD8" w:rsidRDefault="00573C8D" w:rsidP="002C18BE">
      <w:pPr>
        <w:ind w:firstLine="709"/>
        <w:jc w:val="both"/>
        <w:rPr>
          <w:sz w:val="28"/>
          <w:szCs w:val="28"/>
        </w:rPr>
      </w:pPr>
      <w:r w:rsidRPr="00CD1BD8">
        <w:rPr>
          <w:sz w:val="28"/>
          <w:szCs w:val="28"/>
        </w:rPr>
        <w:t xml:space="preserve">Баланс тепловой мощности подразумевает соответствие подключенной тепловой нагрузки тепловой мощности источников. Теплоисточники </w:t>
      </w:r>
      <w:r>
        <w:rPr>
          <w:sz w:val="28"/>
          <w:szCs w:val="28"/>
        </w:rPr>
        <w:t>сельского поселения «Муравьевское»</w:t>
      </w:r>
      <w:r w:rsidRPr="00CD1BD8">
        <w:rPr>
          <w:sz w:val="28"/>
          <w:szCs w:val="28"/>
        </w:rPr>
        <w:t xml:space="preserve"> не имеют дефицита тепловой мощности, располагаемой мощности источников хватает для покрытия существующих нагрузок, гидравлический режим теплосети позволяет обеспечивать всех подключенных потребителей.</w:t>
      </w:r>
    </w:p>
    <w:p w:rsidR="00573C8D" w:rsidRPr="00CD1BD8" w:rsidRDefault="00573C8D" w:rsidP="002C18BE">
      <w:pPr>
        <w:ind w:firstLine="709"/>
        <w:jc w:val="both"/>
        <w:rPr>
          <w:sz w:val="28"/>
          <w:szCs w:val="28"/>
        </w:rPr>
      </w:pPr>
      <w:r w:rsidRPr="00CD1BD8">
        <w:rPr>
          <w:sz w:val="28"/>
          <w:szCs w:val="28"/>
        </w:rPr>
        <w:t>Во избежание возникновения дефицитов и ухудшения качества теплоснабжения рекомендуется:</w:t>
      </w:r>
    </w:p>
    <w:p w:rsidR="00573C8D" w:rsidRPr="00CD1BD8" w:rsidRDefault="00573C8D" w:rsidP="002C18BE">
      <w:pPr>
        <w:ind w:firstLine="709"/>
        <w:jc w:val="both"/>
        <w:rPr>
          <w:sz w:val="28"/>
          <w:szCs w:val="28"/>
        </w:rPr>
      </w:pPr>
      <w:r w:rsidRPr="00CD1BD8">
        <w:rPr>
          <w:sz w:val="28"/>
          <w:szCs w:val="28"/>
        </w:rPr>
        <w:t>1. Разработать и соблюдать программу мероприятий по экономии топлива, программу мероприятий по достижению нормативных значений, программу мероприятий по снижению расходов технической воды, электроэнергии и тепла на собственные нужды.</w:t>
      </w:r>
    </w:p>
    <w:p w:rsidR="00573C8D" w:rsidRPr="00CD1BD8" w:rsidRDefault="00573C8D" w:rsidP="002C18BE">
      <w:pPr>
        <w:ind w:firstLine="709"/>
        <w:jc w:val="both"/>
        <w:rPr>
          <w:sz w:val="28"/>
          <w:szCs w:val="28"/>
        </w:rPr>
      </w:pPr>
      <w:r w:rsidRPr="00CD1BD8">
        <w:rPr>
          <w:sz w:val="28"/>
          <w:szCs w:val="28"/>
        </w:rPr>
        <w:t>2. Ежедневно проводить анализ технического состояния работы оборудования и технико-экономических показателей работы станции.</w:t>
      </w:r>
    </w:p>
    <w:p w:rsidR="00573C8D" w:rsidRPr="00CD1BD8" w:rsidRDefault="00573C8D" w:rsidP="002C18BE">
      <w:pPr>
        <w:ind w:firstLine="709"/>
        <w:jc w:val="both"/>
        <w:rPr>
          <w:sz w:val="28"/>
          <w:szCs w:val="28"/>
        </w:rPr>
      </w:pPr>
      <w:r w:rsidRPr="00CD1BD8">
        <w:rPr>
          <w:sz w:val="28"/>
          <w:szCs w:val="28"/>
        </w:rPr>
        <w:t>3. Регулярно проводить работы по наладке и испытаниям оборудования. Эти работы проводятся до и после ремонтов оборудования, а также при отклонении показателей работы от нормативных значений.</w:t>
      </w:r>
    </w:p>
    <w:p w:rsidR="00573C8D" w:rsidRPr="00CD1BD8" w:rsidRDefault="00573C8D" w:rsidP="002C18BE">
      <w:pPr>
        <w:ind w:firstLine="709"/>
        <w:jc w:val="both"/>
        <w:rPr>
          <w:sz w:val="28"/>
          <w:szCs w:val="28"/>
        </w:rPr>
      </w:pPr>
      <w:r w:rsidRPr="00CD1BD8">
        <w:rPr>
          <w:sz w:val="28"/>
          <w:szCs w:val="28"/>
        </w:rPr>
        <w:t>4. Вести учет, контроль и выполнение директивных документов Минэнерго России и Ростехнадзора России по вопросам повышения надежности и безопасности работы энергооборудования.</w:t>
      </w:r>
    </w:p>
    <w:p w:rsidR="00573C8D" w:rsidRPr="00CD1BD8" w:rsidRDefault="00573C8D" w:rsidP="002C18BE">
      <w:pPr>
        <w:ind w:firstLine="709"/>
        <w:jc w:val="both"/>
        <w:rPr>
          <w:sz w:val="28"/>
          <w:szCs w:val="28"/>
        </w:rPr>
      </w:pPr>
      <w:r w:rsidRPr="00CD1BD8">
        <w:rPr>
          <w:sz w:val="28"/>
          <w:szCs w:val="28"/>
        </w:rPr>
        <w:t>5. Вести учет и расследование нарушений в работе энергооборудования, разработать мероприятий по предупреждению аналогичных нарушений.</w:t>
      </w:r>
    </w:p>
    <w:p w:rsidR="00573C8D" w:rsidRPr="00CD1BD8" w:rsidRDefault="00573C8D" w:rsidP="002C18BE">
      <w:pPr>
        <w:ind w:firstLine="709"/>
        <w:jc w:val="both"/>
        <w:rPr>
          <w:sz w:val="28"/>
          <w:szCs w:val="28"/>
        </w:rPr>
      </w:pPr>
      <w:r w:rsidRPr="00CD1BD8">
        <w:rPr>
          <w:sz w:val="28"/>
          <w:szCs w:val="28"/>
        </w:rPr>
        <w:t>6. Внедрить приборный учет тепловой энергии.</w:t>
      </w:r>
    </w:p>
    <w:p w:rsidR="00573C8D" w:rsidRPr="00CD1BD8" w:rsidRDefault="00573C8D" w:rsidP="007277AE">
      <w:pPr>
        <w:ind w:firstLine="709"/>
        <w:jc w:val="both"/>
        <w:rPr>
          <w:sz w:val="28"/>
          <w:szCs w:val="28"/>
        </w:rPr>
      </w:pPr>
      <w:r w:rsidRPr="00CD1BD8">
        <w:rPr>
          <w:sz w:val="28"/>
          <w:szCs w:val="28"/>
        </w:rPr>
        <w:t xml:space="preserve">Гидравлический режим передачи тепловой энергии в муниципальном образовании «Муравьевское» обеспечивается сетевыми насосами котельных. </w:t>
      </w:r>
    </w:p>
    <w:p w:rsidR="00573C8D" w:rsidRPr="00CD1BD8" w:rsidRDefault="00573C8D" w:rsidP="0071244F">
      <w:pPr>
        <w:ind w:firstLine="709"/>
        <w:jc w:val="both"/>
        <w:rPr>
          <w:sz w:val="28"/>
          <w:szCs w:val="28"/>
        </w:rPr>
      </w:pPr>
      <w:r w:rsidRPr="00CD1BD8">
        <w:rPr>
          <w:sz w:val="28"/>
          <w:szCs w:val="28"/>
        </w:rPr>
        <w:t xml:space="preserve">Основные гидравлические и температурные режимы системы теплоснабжения </w:t>
      </w:r>
      <w:r>
        <w:rPr>
          <w:sz w:val="28"/>
          <w:szCs w:val="28"/>
        </w:rPr>
        <w:t>сельского поселения «Муравьевское»</w:t>
      </w:r>
      <w:r w:rsidRPr="00CD1BD8">
        <w:rPr>
          <w:sz w:val="28"/>
          <w:szCs w:val="28"/>
        </w:rPr>
        <w:t xml:space="preserve"> обеспечиваются в соответствии с картами технологических режимов. Дефицит пропускной способности сетей в муниципальном образовании «Муравьевское» отсутствует.</w:t>
      </w:r>
    </w:p>
    <w:p w:rsidR="00573C8D" w:rsidRPr="00CD1BD8" w:rsidRDefault="00573C8D" w:rsidP="0071244F">
      <w:pPr>
        <w:ind w:firstLine="709"/>
        <w:jc w:val="both"/>
        <w:rPr>
          <w:sz w:val="28"/>
          <w:szCs w:val="28"/>
        </w:rPr>
      </w:pPr>
      <w:r w:rsidRPr="00CD1BD8">
        <w:rPr>
          <w:sz w:val="28"/>
          <w:szCs w:val="28"/>
        </w:rPr>
        <w:t>Расширение технологических зон действия источников с резервами тепловой мощности нетто в зоны действия с дефицитом тепловой мощности не требуется.</w:t>
      </w:r>
    </w:p>
    <w:p w:rsidR="00573C8D" w:rsidRPr="00CD1BD8" w:rsidRDefault="00573C8D" w:rsidP="00DC4205">
      <w:pPr>
        <w:ind w:firstLine="709"/>
        <w:jc w:val="both"/>
        <w:rPr>
          <w:sz w:val="28"/>
          <w:szCs w:val="28"/>
        </w:rPr>
      </w:pPr>
    </w:p>
    <w:p w:rsidR="00573C8D" w:rsidRPr="00CD1BD8" w:rsidRDefault="00573C8D"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7" w:name="_Toc530747797"/>
      <w:r w:rsidRPr="00CD1BD8">
        <w:rPr>
          <w:rFonts w:ascii="Cambria" w:hAnsi="Cambria" w:cs="Times New Roman"/>
          <w:i w:val="0"/>
          <w:color w:val="000000"/>
          <w:sz w:val="30"/>
          <w:szCs w:val="30"/>
        </w:rPr>
        <w:t>Баланс теплоносителя</w:t>
      </w:r>
      <w:bookmarkEnd w:id="17"/>
    </w:p>
    <w:p w:rsidR="00573C8D" w:rsidRPr="00CD1BD8" w:rsidRDefault="00573C8D" w:rsidP="00856F8D">
      <w:pPr>
        <w:ind w:firstLine="709"/>
        <w:jc w:val="both"/>
        <w:rPr>
          <w:sz w:val="28"/>
          <w:szCs w:val="28"/>
        </w:rPr>
      </w:pPr>
      <w:r w:rsidRPr="00CD1BD8">
        <w:rPr>
          <w:sz w:val="28"/>
          <w:szCs w:val="28"/>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w:t>
      </w:r>
    </w:p>
    <w:p w:rsidR="00573C8D" w:rsidRPr="00CD1BD8" w:rsidRDefault="00573C8D" w:rsidP="00A20CB7">
      <w:pPr>
        <w:ind w:firstLine="709"/>
        <w:jc w:val="both"/>
        <w:rPr>
          <w:sz w:val="28"/>
          <w:szCs w:val="28"/>
        </w:rPr>
      </w:pPr>
      <w:r w:rsidRPr="00CD1BD8">
        <w:rPr>
          <w:sz w:val="28"/>
          <w:szCs w:val="28"/>
        </w:rPr>
        <w:lastRenderedPageBreak/>
        <w:t xml:space="preserve">Результаты расчетов (баланс производительности) по источникам тепловой энергии приведены в таблице </w:t>
      </w:r>
      <w:r>
        <w:rPr>
          <w:sz w:val="28"/>
          <w:szCs w:val="28"/>
        </w:rPr>
        <w:t>6</w:t>
      </w:r>
      <w:r w:rsidRPr="00CD1BD8">
        <w:rPr>
          <w:sz w:val="28"/>
          <w:szCs w:val="28"/>
        </w:rPr>
        <w:t>.</w:t>
      </w:r>
    </w:p>
    <w:p w:rsidR="00573C8D" w:rsidRPr="00CD1BD8" w:rsidRDefault="00573C8D" w:rsidP="00A20CB7">
      <w:pPr>
        <w:ind w:firstLine="709"/>
        <w:jc w:val="right"/>
        <w:rPr>
          <w:sz w:val="28"/>
          <w:szCs w:val="28"/>
        </w:rPr>
      </w:pPr>
      <w:r w:rsidRPr="00CD1BD8">
        <w:rPr>
          <w:sz w:val="28"/>
          <w:szCs w:val="28"/>
        </w:rPr>
        <w:t xml:space="preserve">Таблица </w:t>
      </w:r>
      <w:r>
        <w:rPr>
          <w:sz w:val="28"/>
          <w:szCs w:val="28"/>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67"/>
        <w:gridCol w:w="1989"/>
        <w:gridCol w:w="3109"/>
        <w:gridCol w:w="2283"/>
      </w:tblGrid>
      <w:tr w:rsidR="00573C8D" w:rsidRPr="00CD1BD8" w:rsidTr="004D549D">
        <w:trPr>
          <w:trHeight w:val="20"/>
        </w:trPr>
        <w:tc>
          <w:tcPr>
            <w:tcW w:w="1175" w:type="pct"/>
            <w:vAlign w:val="center"/>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Период</w:t>
            </w:r>
          </w:p>
        </w:tc>
        <w:tc>
          <w:tcPr>
            <w:tcW w:w="1031"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Заполнение тепловой сети, куб.м</w:t>
            </w:r>
          </w:p>
        </w:tc>
        <w:tc>
          <w:tcPr>
            <w:tcW w:w="1611"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Заполнение системы отопления потребителей, куб.м</w:t>
            </w:r>
          </w:p>
        </w:tc>
        <w:tc>
          <w:tcPr>
            <w:tcW w:w="1183"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Расчетный часовой расход воды, куб.м/ч</w:t>
            </w:r>
          </w:p>
        </w:tc>
      </w:tr>
      <w:tr w:rsidR="00573C8D" w:rsidRPr="00CD1BD8" w:rsidTr="004D549D">
        <w:trPr>
          <w:trHeight w:val="20"/>
        </w:trPr>
        <w:tc>
          <w:tcPr>
            <w:tcW w:w="1175" w:type="pct"/>
          </w:tcPr>
          <w:p w:rsidR="00573C8D" w:rsidRPr="004D549D" w:rsidRDefault="00573C8D" w:rsidP="00B718B0">
            <w:pPr>
              <w:pStyle w:val="TableParagraph"/>
              <w:rPr>
                <w:rFonts w:ascii="Times New Roman" w:hAnsi="Times New Roman" w:cs="Times New Roman"/>
                <w:sz w:val="24"/>
              </w:rPr>
            </w:pPr>
            <w:r w:rsidRPr="004D549D">
              <w:rPr>
                <w:rFonts w:ascii="Times New Roman" w:hAnsi="Times New Roman" w:cs="Times New Roman"/>
                <w:sz w:val="24"/>
              </w:rPr>
              <w:t>Котельная БМК-2</w:t>
            </w:r>
          </w:p>
        </w:tc>
        <w:tc>
          <w:tcPr>
            <w:tcW w:w="1031" w:type="pct"/>
            <w:vAlign w:val="bottom"/>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135</w:t>
            </w:r>
          </w:p>
        </w:tc>
        <w:tc>
          <w:tcPr>
            <w:tcW w:w="1611" w:type="pct"/>
            <w:vAlign w:val="bottom"/>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33</w:t>
            </w:r>
          </w:p>
        </w:tc>
        <w:tc>
          <w:tcPr>
            <w:tcW w:w="1183"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1,3</w:t>
            </w:r>
          </w:p>
        </w:tc>
      </w:tr>
      <w:tr w:rsidR="00573C8D" w:rsidRPr="00CD1BD8" w:rsidTr="004D549D">
        <w:trPr>
          <w:trHeight w:val="20"/>
        </w:trPr>
        <w:tc>
          <w:tcPr>
            <w:tcW w:w="1175" w:type="pct"/>
          </w:tcPr>
          <w:p w:rsidR="00573C8D" w:rsidRPr="004D549D" w:rsidRDefault="00573C8D" w:rsidP="00B718B0">
            <w:pPr>
              <w:pStyle w:val="TableParagraph"/>
              <w:rPr>
                <w:rFonts w:ascii="Times New Roman" w:hAnsi="Times New Roman" w:cs="Times New Roman"/>
                <w:sz w:val="24"/>
              </w:rPr>
            </w:pPr>
            <w:r w:rsidRPr="004D549D">
              <w:rPr>
                <w:rFonts w:ascii="Times New Roman" w:hAnsi="Times New Roman" w:cs="Times New Roman"/>
                <w:sz w:val="24"/>
              </w:rPr>
              <w:t>Котельная БМК-3</w:t>
            </w:r>
          </w:p>
        </w:tc>
        <w:tc>
          <w:tcPr>
            <w:tcW w:w="1031" w:type="pct"/>
            <w:vAlign w:val="bottom"/>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81</w:t>
            </w:r>
          </w:p>
        </w:tc>
        <w:tc>
          <w:tcPr>
            <w:tcW w:w="1611" w:type="pct"/>
            <w:vAlign w:val="bottom"/>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21</w:t>
            </w:r>
          </w:p>
        </w:tc>
        <w:tc>
          <w:tcPr>
            <w:tcW w:w="1183"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0,8</w:t>
            </w:r>
          </w:p>
        </w:tc>
      </w:tr>
    </w:tbl>
    <w:p w:rsidR="00573C8D" w:rsidRPr="00CD1BD8" w:rsidRDefault="00573C8D" w:rsidP="00A20CB7">
      <w:pPr>
        <w:ind w:firstLine="709"/>
        <w:jc w:val="both"/>
        <w:rPr>
          <w:sz w:val="28"/>
          <w:szCs w:val="28"/>
        </w:rPr>
      </w:pPr>
    </w:p>
    <w:p w:rsidR="00573C8D" w:rsidRPr="00CD1BD8" w:rsidRDefault="00573C8D" w:rsidP="00A20CB7">
      <w:pPr>
        <w:ind w:firstLine="709"/>
        <w:jc w:val="both"/>
        <w:rPr>
          <w:sz w:val="28"/>
          <w:szCs w:val="28"/>
        </w:rPr>
      </w:pPr>
      <w:r w:rsidRPr="00CD1BD8">
        <w:rPr>
          <w:sz w:val="28"/>
          <w:szCs w:val="28"/>
        </w:rPr>
        <w:t xml:space="preserve">На территории </w:t>
      </w:r>
      <w:r>
        <w:rPr>
          <w:sz w:val="28"/>
          <w:szCs w:val="28"/>
        </w:rPr>
        <w:t>сельского поселения «Муравьевское»</w:t>
      </w:r>
      <w:r w:rsidRPr="00CD1BD8">
        <w:rPr>
          <w:sz w:val="28"/>
          <w:szCs w:val="28"/>
        </w:rPr>
        <w:t xml:space="preserve"> запроектированы и действуют закрытые системы централизованного теплоснабжения, в которых не предусматривается использование сетевой воды потребителями для нужд горячего водоснабжения путем ее санкционированного отбора из тепловой сети. В системах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котельных подпиточной водой, которая идет на восполнение утечек теплоносителя. В качестве исходной воды для подпитки теплосети используется вода из водопровода. Перед добавлением воды в тепловую сеть исходная вода должна пройти через систему химводоочистки.</w:t>
      </w:r>
    </w:p>
    <w:p w:rsidR="00573C8D" w:rsidRPr="00CD1BD8" w:rsidRDefault="00573C8D" w:rsidP="00A20CB7">
      <w:pPr>
        <w:ind w:firstLine="709"/>
        <w:jc w:val="both"/>
        <w:rPr>
          <w:sz w:val="28"/>
          <w:szCs w:val="28"/>
        </w:rPr>
      </w:pPr>
      <w:r w:rsidRPr="00CD1BD8">
        <w:rPr>
          <w:sz w:val="28"/>
          <w:szCs w:val="28"/>
        </w:rPr>
        <w:t>В соответствии с СП 124.13330.2012 «Тепловые сети. Актуализированная редакция СНиП 41-02-2003» (пункт 6.22)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573C8D" w:rsidRPr="00CD1BD8" w:rsidRDefault="00573C8D" w:rsidP="00A20CB7">
      <w:pPr>
        <w:ind w:firstLine="709"/>
        <w:jc w:val="both"/>
        <w:rPr>
          <w:sz w:val="28"/>
          <w:szCs w:val="28"/>
        </w:rPr>
      </w:pPr>
      <w:r w:rsidRPr="00CD1BD8">
        <w:rPr>
          <w:sz w:val="28"/>
          <w:szCs w:val="28"/>
        </w:rPr>
        <w:t xml:space="preserve">Результаты расчетов на аварийную подпитку тепловой сети по источникам тепловой энергии приведены в таблице </w:t>
      </w:r>
      <w:r>
        <w:rPr>
          <w:sz w:val="28"/>
          <w:szCs w:val="28"/>
        </w:rPr>
        <w:t>7</w:t>
      </w:r>
      <w:r w:rsidRPr="00CD1BD8">
        <w:rPr>
          <w:sz w:val="28"/>
          <w:szCs w:val="28"/>
        </w:rPr>
        <w:t>.</w:t>
      </w:r>
    </w:p>
    <w:p w:rsidR="00573C8D" w:rsidRPr="00CD1BD8" w:rsidRDefault="00573C8D" w:rsidP="00A20CB7">
      <w:pPr>
        <w:ind w:firstLine="709"/>
        <w:jc w:val="right"/>
        <w:rPr>
          <w:sz w:val="28"/>
          <w:szCs w:val="28"/>
        </w:rPr>
      </w:pPr>
      <w:r w:rsidRPr="00CD1BD8">
        <w:rPr>
          <w:sz w:val="28"/>
          <w:szCs w:val="28"/>
        </w:rPr>
        <w:t xml:space="preserve">Таблица </w:t>
      </w:r>
      <w:r>
        <w:rPr>
          <w:sz w:val="28"/>
          <w:szCs w:val="28"/>
        </w:rPr>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04"/>
        <w:gridCol w:w="2748"/>
        <w:gridCol w:w="2748"/>
        <w:gridCol w:w="2748"/>
      </w:tblGrid>
      <w:tr w:rsidR="00573C8D" w:rsidRPr="00CD1BD8" w:rsidTr="004D549D">
        <w:trPr>
          <w:trHeight w:val="20"/>
        </w:trPr>
        <w:tc>
          <w:tcPr>
            <w:tcW w:w="728" w:type="pct"/>
            <w:vAlign w:val="center"/>
          </w:tcPr>
          <w:p w:rsidR="00573C8D" w:rsidRPr="004D549D" w:rsidRDefault="00573C8D" w:rsidP="004D549D">
            <w:pPr>
              <w:pStyle w:val="TableParagraph"/>
              <w:jc w:val="center"/>
              <w:rPr>
                <w:rFonts w:ascii="Times New Roman" w:hAnsi="Times New Roman" w:cs="Times New Roman"/>
                <w:b/>
                <w:sz w:val="24"/>
              </w:rPr>
            </w:pPr>
            <w:r w:rsidRPr="004D549D">
              <w:rPr>
                <w:rFonts w:ascii="Times New Roman" w:hAnsi="Times New Roman" w:cs="Times New Roman"/>
                <w:b/>
                <w:sz w:val="24"/>
              </w:rPr>
              <w:t>Источник тепловой энергии</w:t>
            </w:r>
          </w:p>
        </w:tc>
        <w:tc>
          <w:tcPr>
            <w:tcW w:w="1424"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Заполнение тепловой сети, куб.м</w:t>
            </w:r>
          </w:p>
        </w:tc>
        <w:tc>
          <w:tcPr>
            <w:tcW w:w="1424"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Заполнение системы отопления потребителей, куб.м</w:t>
            </w:r>
          </w:p>
        </w:tc>
        <w:tc>
          <w:tcPr>
            <w:tcW w:w="1424" w:type="pct"/>
            <w:vAlign w:val="center"/>
          </w:tcPr>
          <w:p w:rsidR="00573C8D" w:rsidRPr="004D549D" w:rsidRDefault="00573C8D" w:rsidP="004D549D">
            <w:pPr>
              <w:pStyle w:val="TableParagraph"/>
              <w:jc w:val="center"/>
              <w:rPr>
                <w:rFonts w:ascii="Times New Roman" w:hAnsi="Times New Roman" w:cs="Times New Roman"/>
                <w:b/>
                <w:sz w:val="24"/>
                <w:lang w:val="ru-RU"/>
              </w:rPr>
            </w:pPr>
            <w:r w:rsidRPr="004D549D">
              <w:rPr>
                <w:rFonts w:ascii="Times New Roman" w:hAnsi="Times New Roman" w:cs="Times New Roman"/>
                <w:b/>
                <w:sz w:val="24"/>
                <w:lang w:val="ru-RU"/>
              </w:rPr>
              <w:t>Расход воды на аварийную подпитку тепловой сети, куб.м/ч</w:t>
            </w:r>
          </w:p>
        </w:tc>
      </w:tr>
      <w:tr w:rsidR="00573C8D" w:rsidRPr="00CD1BD8" w:rsidTr="004D549D">
        <w:trPr>
          <w:trHeight w:val="20"/>
        </w:trPr>
        <w:tc>
          <w:tcPr>
            <w:tcW w:w="728" w:type="pct"/>
            <w:vAlign w:val="center"/>
          </w:tcPr>
          <w:p w:rsidR="00573C8D" w:rsidRPr="004D549D" w:rsidRDefault="00573C8D" w:rsidP="00C00E06">
            <w:pPr>
              <w:pStyle w:val="TableParagraph"/>
              <w:rPr>
                <w:rFonts w:ascii="Times New Roman" w:hAnsi="Times New Roman" w:cs="Times New Roman"/>
                <w:sz w:val="24"/>
              </w:rPr>
            </w:pPr>
            <w:r w:rsidRPr="004D549D">
              <w:rPr>
                <w:rFonts w:ascii="Times New Roman" w:hAnsi="Times New Roman" w:cs="Times New Roman"/>
                <w:sz w:val="24"/>
              </w:rPr>
              <w:t>Котельная БМК-2</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135</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33</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3,4</w:t>
            </w:r>
          </w:p>
        </w:tc>
      </w:tr>
      <w:tr w:rsidR="00573C8D" w:rsidRPr="00CD1BD8" w:rsidTr="004D549D">
        <w:trPr>
          <w:trHeight w:val="20"/>
        </w:trPr>
        <w:tc>
          <w:tcPr>
            <w:tcW w:w="728" w:type="pct"/>
            <w:vAlign w:val="center"/>
          </w:tcPr>
          <w:p w:rsidR="00573C8D" w:rsidRPr="004D549D" w:rsidRDefault="00573C8D" w:rsidP="00C00E06">
            <w:pPr>
              <w:pStyle w:val="TableParagraph"/>
              <w:rPr>
                <w:rFonts w:ascii="Times New Roman" w:hAnsi="Times New Roman" w:cs="Times New Roman"/>
                <w:sz w:val="24"/>
              </w:rPr>
            </w:pPr>
            <w:r w:rsidRPr="004D549D">
              <w:rPr>
                <w:rFonts w:ascii="Times New Roman" w:hAnsi="Times New Roman" w:cs="Times New Roman"/>
                <w:sz w:val="24"/>
              </w:rPr>
              <w:t>Котельная БМК-3</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81</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21</w:t>
            </w:r>
          </w:p>
        </w:tc>
        <w:tc>
          <w:tcPr>
            <w:tcW w:w="1424" w:type="pct"/>
            <w:vAlign w:val="center"/>
          </w:tcPr>
          <w:p w:rsidR="00573C8D" w:rsidRPr="004D549D" w:rsidRDefault="00573C8D" w:rsidP="004D549D">
            <w:pPr>
              <w:pStyle w:val="TableParagraph"/>
              <w:jc w:val="center"/>
              <w:rPr>
                <w:rFonts w:ascii="Times New Roman" w:hAnsi="Times New Roman" w:cs="Times New Roman"/>
                <w:sz w:val="24"/>
                <w:lang w:val="ru-RU"/>
              </w:rPr>
            </w:pPr>
            <w:r w:rsidRPr="004D549D">
              <w:rPr>
                <w:rFonts w:ascii="Times New Roman" w:hAnsi="Times New Roman" w:cs="Times New Roman"/>
                <w:sz w:val="24"/>
                <w:lang w:val="ru-RU"/>
              </w:rPr>
              <w:t>2,0</w:t>
            </w:r>
          </w:p>
        </w:tc>
      </w:tr>
    </w:tbl>
    <w:p w:rsidR="00573C8D" w:rsidRPr="00CD1BD8" w:rsidRDefault="00573C8D" w:rsidP="00A37B3B">
      <w:pPr>
        <w:ind w:firstLine="709"/>
        <w:jc w:val="both"/>
        <w:rPr>
          <w:sz w:val="28"/>
          <w:szCs w:val="28"/>
        </w:rPr>
      </w:pPr>
    </w:p>
    <w:p w:rsidR="00573C8D" w:rsidRPr="00CD1BD8" w:rsidRDefault="00573C8D" w:rsidP="00A37B3B">
      <w:pPr>
        <w:ind w:firstLine="709"/>
        <w:jc w:val="both"/>
        <w:rPr>
          <w:sz w:val="28"/>
          <w:szCs w:val="28"/>
        </w:rPr>
      </w:pPr>
    </w:p>
    <w:p w:rsidR="00573C8D" w:rsidRPr="00CD1BD8" w:rsidRDefault="00573C8D"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8" w:name="_Toc530747798"/>
      <w:r w:rsidRPr="00CD1BD8">
        <w:rPr>
          <w:rFonts w:ascii="Cambria" w:hAnsi="Cambria" w:cs="Times New Roman"/>
          <w:i w:val="0"/>
          <w:color w:val="000000"/>
          <w:sz w:val="30"/>
          <w:szCs w:val="30"/>
        </w:rPr>
        <w:lastRenderedPageBreak/>
        <w:t>Топливный баланс источника тепловой энергии и система обеспечения топливом</w:t>
      </w:r>
      <w:bookmarkEnd w:id="18"/>
    </w:p>
    <w:p w:rsidR="00573C8D" w:rsidRPr="00CD1BD8" w:rsidRDefault="00573C8D" w:rsidP="00355F4D">
      <w:pPr>
        <w:ind w:firstLine="709"/>
        <w:jc w:val="both"/>
        <w:rPr>
          <w:sz w:val="28"/>
          <w:szCs w:val="28"/>
        </w:rPr>
      </w:pPr>
      <w:r w:rsidRPr="00CD1BD8">
        <w:rPr>
          <w:sz w:val="28"/>
          <w:szCs w:val="28"/>
        </w:rPr>
        <w:t xml:space="preserve">Отчетные данные по расходу основного и резервного топлива источниками теплоснабжения </w:t>
      </w:r>
      <w:r>
        <w:rPr>
          <w:sz w:val="28"/>
          <w:szCs w:val="28"/>
        </w:rPr>
        <w:t>сельского поселения «Муравьевское»</w:t>
      </w:r>
      <w:r w:rsidRPr="00CD1BD8">
        <w:rPr>
          <w:sz w:val="28"/>
          <w:szCs w:val="28"/>
        </w:rPr>
        <w:t xml:space="preserve"> представлены в таблице </w:t>
      </w:r>
      <w:r>
        <w:rPr>
          <w:sz w:val="28"/>
          <w:szCs w:val="28"/>
        </w:rPr>
        <w:t>8</w:t>
      </w:r>
      <w:r w:rsidRPr="00CD1BD8">
        <w:rPr>
          <w:sz w:val="28"/>
          <w:szCs w:val="28"/>
        </w:rPr>
        <w:t>.</w:t>
      </w:r>
    </w:p>
    <w:p w:rsidR="00573C8D" w:rsidRPr="00CD1BD8" w:rsidRDefault="00573C8D" w:rsidP="00355F4D">
      <w:pPr>
        <w:ind w:firstLine="709"/>
        <w:jc w:val="right"/>
        <w:rPr>
          <w:sz w:val="28"/>
          <w:szCs w:val="28"/>
        </w:rPr>
      </w:pPr>
      <w:r w:rsidRPr="00CD1BD8">
        <w:rPr>
          <w:sz w:val="28"/>
          <w:szCs w:val="28"/>
        </w:rPr>
        <w:t xml:space="preserve">Таблица </w:t>
      </w:r>
      <w:r>
        <w:rPr>
          <w:sz w:val="28"/>
          <w:szCs w:val="28"/>
        </w:rPr>
        <w:t>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687"/>
        <w:gridCol w:w="2947"/>
        <w:gridCol w:w="1886"/>
        <w:gridCol w:w="2128"/>
      </w:tblGrid>
      <w:tr w:rsidR="00573C8D" w:rsidRPr="00CD1BD8" w:rsidTr="004D549D">
        <w:trPr>
          <w:trHeight w:hRule="exact" w:val="859"/>
        </w:trPr>
        <w:tc>
          <w:tcPr>
            <w:tcW w:w="1392" w:type="pct"/>
            <w:vAlign w:val="center"/>
          </w:tcPr>
          <w:p w:rsidR="00573C8D" w:rsidRPr="004D549D" w:rsidRDefault="00573C8D" w:rsidP="004D549D">
            <w:pPr>
              <w:pStyle w:val="TableParagraph"/>
              <w:jc w:val="center"/>
              <w:rPr>
                <w:rFonts w:ascii="Times New Roman" w:hAnsi="Times New Roman" w:cs="Times New Roman"/>
                <w:b/>
                <w:sz w:val="24"/>
                <w:szCs w:val="24"/>
              </w:rPr>
            </w:pPr>
            <w:r w:rsidRPr="004D549D">
              <w:rPr>
                <w:rFonts w:ascii="Times New Roman" w:hAnsi="Times New Roman" w:cs="Times New Roman"/>
                <w:b/>
                <w:sz w:val="24"/>
                <w:szCs w:val="24"/>
              </w:rPr>
              <w:t>Источник тепловой энергии</w:t>
            </w:r>
          </w:p>
        </w:tc>
        <w:tc>
          <w:tcPr>
            <w:tcW w:w="1527" w:type="pct"/>
            <w:vAlign w:val="center"/>
          </w:tcPr>
          <w:p w:rsidR="00573C8D" w:rsidRPr="004D549D" w:rsidRDefault="00573C8D" w:rsidP="004D549D">
            <w:pPr>
              <w:pStyle w:val="TableParagraph"/>
              <w:jc w:val="center"/>
              <w:rPr>
                <w:rFonts w:ascii="Times New Roman" w:hAnsi="Times New Roman" w:cs="Times New Roman"/>
                <w:b/>
                <w:sz w:val="24"/>
                <w:szCs w:val="24"/>
              </w:rPr>
            </w:pPr>
            <w:r w:rsidRPr="004D549D">
              <w:rPr>
                <w:rFonts w:ascii="Times New Roman" w:hAnsi="Times New Roman" w:cs="Times New Roman"/>
                <w:b/>
                <w:sz w:val="24"/>
                <w:szCs w:val="24"/>
              </w:rPr>
              <w:t>Вид топлива</w:t>
            </w:r>
          </w:p>
        </w:tc>
        <w:tc>
          <w:tcPr>
            <w:tcW w:w="977" w:type="pct"/>
            <w:vAlign w:val="center"/>
          </w:tcPr>
          <w:p w:rsidR="00573C8D" w:rsidRPr="004D549D" w:rsidRDefault="00573C8D" w:rsidP="004D549D">
            <w:pPr>
              <w:pStyle w:val="TableParagraph"/>
              <w:jc w:val="center"/>
              <w:rPr>
                <w:rFonts w:ascii="Times New Roman" w:hAnsi="Times New Roman" w:cs="Times New Roman"/>
                <w:b/>
                <w:sz w:val="24"/>
                <w:szCs w:val="24"/>
                <w:lang w:val="ru-RU"/>
              </w:rPr>
            </w:pPr>
            <w:r w:rsidRPr="004D549D">
              <w:rPr>
                <w:rFonts w:ascii="Times New Roman" w:hAnsi="Times New Roman" w:cs="Times New Roman"/>
                <w:b/>
                <w:sz w:val="24"/>
                <w:szCs w:val="24"/>
                <w:lang w:val="ru-RU"/>
              </w:rPr>
              <w:t>Затрачено условного топлива, т.у.т.</w:t>
            </w:r>
          </w:p>
        </w:tc>
        <w:tc>
          <w:tcPr>
            <w:tcW w:w="1103" w:type="pct"/>
            <w:vAlign w:val="center"/>
          </w:tcPr>
          <w:p w:rsidR="00573C8D" w:rsidRPr="004D549D" w:rsidRDefault="00573C8D" w:rsidP="004D549D">
            <w:pPr>
              <w:pStyle w:val="TableParagraph"/>
              <w:jc w:val="center"/>
              <w:rPr>
                <w:rFonts w:ascii="Times New Roman" w:hAnsi="Times New Roman" w:cs="Times New Roman"/>
                <w:b/>
                <w:sz w:val="24"/>
                <w:szCs w:val="24"/>
                <w:lang w:val="ru-RU"/>
              </w:rPr>
            </w:pPr>
            <w:r w:rsidRPr="004D549D">
              <w:rPr>
                <w:rFonts w:ascii="Times New Roman" w:hAnsi="Times New Roman" w:cs="Times New Roman"/>
                <w:b/>
                <w:sz w:val="24"/>
                <w:szCs w:val="24"/>
                <w:lang w:val="ru-RU"/>
              </w:rPr>
              <w:t>Затрачено натурального топлива*, тыс. куб.</w:t>
            </w:r>
          </w:p>
        </w:tc>
      </w:tr>
      <w:tr w:rsidR="00573C8D" w:rsidRPr="00CD1BD8" w:rsidTr="004D549D">
        <w:trPr>
          <w:trHeight w:hRule="exact" w:val="418"/>
        </w:trPr>
        <w:tc>
          <w:tcPr>
            <w:tcW w:w="1392"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Котельная БМК-2</w:t>
            </w:r>
          </w:p>
        </w:tc>
        <w:tc>
          <w:tcPr>
            <w:tcW w:w="1527" w:type="pct"/>
            <w:vMerge w:val="restar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Природный газ</w:t>
            </w:r>
          </w:p>
        </w:tc>
        <w:tc>
          <w:tcPr>
            <w:tcW w:w="977"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926,1</w:t>
            </w:r>
          </w:p>
        </w:tc>
        <w:tc>
          <w:tcPr>
            <w:tcW w:w="1103"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853,0</w:t>
            </w:r>
          </w:p>
        </w:tc>
      </w:tr>
      <w:tr w:rsidR="00573C8D" w:rsidRPr="00CD1BD8" w:rsidTr="004D549D">
        <w:trPr>
          <w:trHeight w:hRule="exact" w:val="406"/>
        </w:trPr>
        <w:tc>
          <w:tcPr>
            <w:tcW w:w="1392"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Котельная БМК-3</w:t>
            </w:r>
          </w:p>
        </w:tc>
        <w:tc>
          <w:tcPr>
            <w:tcW w:w="1527" w:type="pct"/>
            <w:vMerge/>
            <w:vAlign w:val="center"/>
          </w:tcPr>
          <w:p w:rsidR="00573C8D" w:rsidRPr="004D549D" w:rsidRDefault="00573C8D" w:rsidP="004D549D">
            <w:pPr>
              <w:widowControl w:val="0"/>
              <w:jc w:val="center"/>
              <w:rPr>
                <w:lang w:eastAsia="en-US"/>
              </w:rPr>
            </w:pPr>
          </w:p>
        </w:tc>
        <w:tc>
          <w:tcPr>
            <w:tcW w:w="977"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740,5</w:t>
            </w:r>
          </w:p>
        </w:tc>
        <w:tc>
          <w:tcPr>
            <w:tcW w:w="1103"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682,0</w:t>
            </w:r>
          </w:p>
        </w:tc>
      </w:tr>
    </w:tbl>
    <w:p w:rsidR="00573C8D" w:rsidRPr="00CD1BD8" w:rsidRDefault="00573C8D" w:rsidP="00355F4D">
      <w:pPr>
        <w:ind w:firstLine="709"/>
        <w:jc w:val="both"/>
        <w:rPr>
          <w:sz w:val="28"/>
          <w:szCs w:val="28"/>
        </w:rPr>
      </w:pPr>
      <w:r w:rsidRPr="00CD1BD8">
        <w:rPr>
          <w:sz w:val="28"/>
          <w:szCs w:val="28"/>
        </w:rPr>
        <w:t>* С учетом низшей теплоты сгорания топлива 7600 ккал/куб.м в соответствии с ГОСТ 5542</w:t>
      </w:r>
      <w:r w:rsidRPr="00CD1BD8">
        <w:rPr>
          <w:sz w:val="28"/>
          <w:szCs w:val="28"/>
        </w:rPr>
        <w:noBreakHyphen/>
        <w:t>87 «Газы горючие природные для промышленного и коммунально-бытового назначения. Технические условия».</w:t>
      </w:r>
    </w:p>
    <w:p w:rsidR="00573C8D" w:rsidRPr="00CD1BD8" w:rsidRDefault="00573C8D" w:rsidP="00355F4D">
      <w:pPr>
        <w:ind w:firstLine="709"/>
        <w:jc w:val="both"/>
        <w:rPr>
          <w:sz w:val="28"/>
          <w:szCs w:val="28"/>
        </w:rPr>
      </w:pPr>
    </w:p>
    <w:p w:rsidR="00573C8D" w:rsidRPr="00CD1BD8" w:rsidRDefault="00573C8D" w:rsidP="00355F4D">
      <w:pPr>
        <w:ind w:firstLine="709"/>
        <w:jc w:val="both"/>
        <w:rPr>
          <w:sz w:val="28"/>
          <w:szCs w:val="28"/>
        </w:rPr>
      </w:pPr>
      <w:r w:rsidRPr="00CD1BD8">
        <w:rPr>
          <w:sz w:val="28"/>
          <w:szCs w:val="28"/>
        </w:rPr>
        <w:t xml:space="preserve">Для источников тепловой энергии, расположенных на территории </w:t>
      </w:r>
      <w:r>
        <w:rPr>
          <w:sz w:val="28"/>
          <w:szCs w:val="28"/>
        </w:rPr>
        <w:t>сельского поселения «Муравьевское»</w:t>
      </w:r>
      <w:r w:rsidRPr="00CD1BD8">
        <w:rPr>
          <w:sz w:val="28"/>
          <w:szCs w:val="28"/>
        </w:rPr>
        <w:t xml:space="preserve"> основным видом топлива являетсяприродный газ. Топливо поставляется по присоединенной сети газораспределения. В период расчетных температур топливо поставляется в рабочем режиме.</w:t>
      </w:r>
    </w:p>
    <w:p w:rsidR="00573C8D" w:rsidRPr="00CD1BD8" w:rsidRDefault="00573C8D" w:rsidP="00DC4205">
      <w:pPr>
        <w:ind w:firstLine="709"/>
        <w:jc w:val="both"/>
        <w:rPr>
          <w:sz w:val="28"/>
          <w:szCs w:val="28"/>
        </w:rPr>
      </w:pPr>
    </w:p>
    <w:p w:rsidR="00573C8D" w:rsidRPr="00CD1BD8" w:rsidRDefault="00573C8D" w:rsidP="00446F36">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19" w:name="_Toc530747799"/>
      <w:r w:rsidRPr="00CD1BD8">
        <w:rPr>
          <w:rFonts w:ascii="Cambria" w:hAnsi="Cambria" w:cs="Times New Roman"/>
          <w:i w:val="0"/>
          <w:color w:val="000000"/>
          <w:sz w:val="30"/>
          <w:szCs w:val="30"/>
        </w:rPr>
        <w:t>Надежность теплоснабжения</w:t>
      </w:r>
      <w:bookmarkEnd w:id="19"/>
    </w:p>
    <w:p w:rsidR="00573C8D" w:rsidRPr="00CD1BD8" w:rsidRDefault="00573C8D" w:rsidP="001D7EE1">
      <w:pPr>
        <w:ind w:firstLine="709"/>
        <w:jc w:val="both"/>
        <w:rPr>
          <w:sz w:val="28"/>
          <w:szCs w:val="28"/>
        </w:rPr>
      </w:pPr>
      <w:r w:rsidRPr="00CD1BD8">
        <w:rPr>
          <w:sz w:val="28"/>
          <w:szCs w:val="28"/>
        </w:rPr>
        <w:t>Надежность функционирования системы теплоснабжения должна обеспечиваться целым рядом мероприятий, осуществляемых на стадиях проектирования и в период эксплуатации.</w:t>
      </w:r>
    </w:p>
    <w:p w:rsidR="00573C8D" w:rsidRPr="00CD1BD8" w:rsidRDefault="00573C8D" w:rsidP="001D7EE1">
      <w:pPr>
        <w:ind w:firstLine="709"/>
        <w:jc w:val="both"/>
        <w:rPr>
          <w:sz w:val="28"/>
          <w:szCs w:val="28"/>
        </w:rPr>
      </w:pPr>
      <w:r w:rsidRPr="00CD1BD8">
        <w:rPr>
          <w:sz w:val="28"/>
          <w:szCs w:val="28"/>
        </w:rPr>
        <w:t>Под надежностью понимается свойство системы теплоснабжения выполнять заданные функции в заданном объеме при определенных условиях функционирования. Применительно к системе коммунального теплоснабжения в числе заданных функций рассматривается бесперебойное снабжение потребителей теплом и горячей водой требуемого качества и недопущение ситуаций, опасных для людей и окружающей среды. Надежность является комплексным свойством. В зависимости от назначения объекта и условий его эксплуатации она может включать ряд свойств (в отдельности или в определенном сочетании), основными из которых являются безотказность, долговечность, ремонтопригодность, сохраняемость, устойчивоспособность, режимная управляемость, живучесть и безопасность.</w:t>
      </w:r>
    </w:p>
    <w:p w:rsidR="00573C8D" w:rsidRPr="00CD1BD8" w:rsidRDefault="00573C8D" w:rsidP="001D7EE1">
      <w:pPr>
        <w:ind w:firstLine="709"/>
        <w:jc w:val="both"/>
        <w:rPr>
          <w:sz w:val="28"/>
          <w:szCs w:val="28"/>
        </w:rPr>
      </w:pPr>
      <w:r w:rsidRPr="00CD1BD8">
        <w:rPr>
          <w:sz w:val="28"/>
          <w:szCs w:val="28"/>
        </w:rPr>
        <w:t xml:space="preserve">Степень снижения надежности выражается в частоте возникновения отказов и величине снижения уровня работоспособности или уровня функционирования системы теплоснабжения. Полностью работоспособное состояние - это состояние системы, при котором выполняются все заданные функции в полном объеме. Под отказом понимается событие, заключающееся в переходе системы теплоснабжения с одного уровня работоспособности на другой, более низкий, в </w:t>
      </w:r>
      <w:r w:rsidRPr="00CD1BD8">
        <w:rPr>
          <w:sz w:val="28"/>
          <w:szCs w:val="28"/>
        </w:rPr>
        <w:lastRenderedPageBreak/>
        <w:t>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573C8D" w:rsidRPr="00CD1BD8" w:rsidRDefault="00573C8D" w:rsidP="001D7EE1">
      <w:pPr>
        <w:ind w:firstLine="709"/>
        <w:jc w:val="both"/>
        <w:rPr>
          <w:sz w:val="28"/>
          <w:szCs w:val="28"/>
        </w:rPr>
      </w:pPr>
      <w:r w:rsidRPr="00CD1BD8">
        <w:rPr>
          <w:sz w:val="28"/>
          <w:szCs w:val="28"/>
        </w:rPr>
        <w:t>Наиболее слабым звеном системы теплоснабжения являются тепловые сети. Повреждения на трубопроводах могут привести к длительным перерывам в подаче теплоты и к выходу из строя систем отопления зданий.</w:t>
      </w:r>
    </w:p>
    <w:p w:rsidR="00573C8D" w:rsidRPr="00CD1BD8" w:rsidRDefault="00573C8D" w:rsidP="001D7EE1">
      <w:pPr>
        <w:ind w:firstLine="709"/>
        <w:jc w:val="both"/>
        <w:rPr>
          <w:sz w:val="28"/>
          <w:szCs w:val="28"/>
        </w:rPr>
      </w:pPr>
      <w:r w:rsidRPr="00CD1BD8">
        <w:rPr>
          <w:sz w:val="28"/>
          <w:szCs w:val="28"/>
        </w:rPr>
        <w:t>В муниципальном образовании «Муравьевское» подготовка котельных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573C8D" w:rsidRPr="00CD1BD8" w:rsidRDefault="00573C8D" w:rsidP="001D7EE1">
      <w:pPr>
        <w:ind w:firstLine="709"/>
        <w:jc w:val="both"/>
        <w:rPr>
          <w:sz w:val="28"/>
          <w:szCs w:val="28"/>
        </w:rPr>
      </w:pPr>
      <w:r w:rsidRPr="00CD1BD8">
        <w:rPr>
          <w:sz w:val="28"/>
          <w:szCs w:val="28"/>
        </w:rPr>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573C8D" w:rsidRPr="00CD1BD8" w:rsidRDefault="00573C8D" w:rsidP="001D7EE1">
      <w:pPr>
        <w:ind w:firstLine="709"/>
        <w:jc w:val="both"/>
        <w:rPr>
          <w:sz w:val="28"/>
          <w:szCs w:val="28"/>
        </w:rPr>
      </w:pPr>
      <w:r w:rsidRPr="00CD1BD8">
        <w:rPr>
          <w:sz w:val="28"/>
          <w:szCs w:val="28"/>
        </w:rPr>
        <w:t>В целях обеспечения надежности и безопасности объектов жизнеобеспечения теплоснабжающей организацией проверяются и при необходимости доукомплектовываются аварийные запасы материально-технических ресурсов, проводится проверка готовности резервных источников электроснабжения котельных.</w:t>
      </w:r>
    </w:p>
    <w:p w:rsidR="00573C8D" w:rsidRPr="00CD1BD8" w:rsidRDefault="00573C8D" w:rsidP="001D7EE1">
      <w:pPr>
        <w:ind w:firstLine="709"/>
        <w:jc w:val="both"/>
        <w:rPr>
          <w:sz w:val="28"/>
          <w:szCs w:val="28"/>
        </w:rPr>
      </w:pPr>
      <w:r w:rsidRPr="00CD1BD8">
        <w:rPr>
          <w:sz w:val="28"/>
          <w:szCs w:val="28"/>
        </w:rPr>
        <w:t xml:space="preserve">Оценка надежности теплоснабжения разрабатывается в соответствии с подпунктом «и» пункта 19 и пункта 46 Постановления Правительства от 22 февраля </w:t>
      </w:r>
      <w:smartTag w:uri="urn:schemas-microsoft-com:office:smarttags" w:element="metricconverter">
        <w:smartTagPr>
          <w:attr w:name="ProductID" w:val="2012 г"/>
        </w:smartTagPr>
        <w:r w:rsidRPr="00CD1BD8">
          <w:rPr>
            <w:sz w:val="28"/>
            <w:szCs w:val="28"/>
          </w:rPr>
          <w:t>2012 г</w:t>
        </w:r>
      </w:smartTag>
      <w:r w:rsidRPr="00CD1BD8">
        <w:rPr>
          <w:sz w:val="28"/>
          <w:szCs w:val="28"/>
        </w:rPr>
        <w:t>. №154 «Требования к схемам теплоснабжения». Нормативные требования к надежности теплоснабжения установлены в СП 124.13330.2012 «Тепловые сети» в части пунктов 6.27-6.31 раздела «Надежность». 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коэффициент готовности и живучести.</w:t>
      </w:r>
    </w:p>
    <w:p w:rsidR="00573C8D" w:rsidRPr="00CD1BD8" w:rsidRDefault="00573C8D" w:rsidP="001D7EE1">
      <w:pPr>
        <w:ind w:firstLine="709"/>
        <w:jc w:val="both"/>
        <w:rPr>
          <w:sz w:val="28"/>
          <w:szCs w:val="28"/>
        </w:rPr>
      </w:pPr>
      <w:r w:rsidRPr="00CD1BD8">
        <w:rPr>
          <w:sz w:val="28"/>
          <w:szCs w:val="28"/>
        </w:rPr>
        <w:t>Расчет показателей системы с учетом надежности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источник теплоты - 0,97;</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тепловые сети - 0,9;</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потребитель теплоты - 0,99.</w:t>
      </w:r>
    </w:p>
    <w:p w:rsidR="00573C8D" w:rsidRPr="00CD1BD8" w:rsidRDefault="00573C8D" w:rsidP="001D7EE1">
      <w:pPr>
        <w:ind w:firstLine="709"/>
        <w:jc w:val="both"/>
        <w:rPr>
          <w:sz w:val="28"/>
          <w:szCs w:val="28"/>
        </w:rPr>
      </w:pPr>
      <w:r w:rsidRPr="00CD1BD8">
        <w:rPr>
          <w:sz w:val="28"/>
          <w:szCs w:val="28"/>
        </w:rPr>
        <w:t>Минимально допустимый показатель вероятности безотказной работы системы централизованного теплоснабжения в целом следует принимать равным 0,86.</w:t>
      </w:r>
    </w:p>
    <w:p w:rsidR="00573C8D" w:rsidRPr="00CD1BD8" w:rsidRDefault="00573C8D" w:rsidP="001D7EE1">
      <w:pPr>
        <w:ind w:firstLine="709"/>
        <w:jc w:val="both"/>
        <w:rPr>
          <w:sz w:val="28"/>
          <w:szCs w:val="28"/>
        </w:rPr>
      </w:pPr>
      <w:r w:rsidRPr="00CD1BD8">
        <w:rPr>
          <w:sz w:val="28"/>
          <w:szCs w:val="28"/>
        </w:rPr>
        <w:lastRenderedPageBreak/>
        <w:t>Нормативные показатели безотказности тепловых сетей обеспечиваются следующими мероприятиями:</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573C8D" w:rsidRPr="00CD1BD8" w:rsidRDefault="00573C8D" w:rsidP="001D7EE1">
      <w:pPr>
        <w:ind w:firstLine="709"/>
        <w:jc w:val="both"/>
        <w:rPr>
          <w:sz w:val="28"/>
          <w:szCs w:val="28"/>
        </w:rPr>
      </w:pPr>
      <w:r w:rsidRPr="00CD1BD8">
        <w:rPr>
          <w:sz w:val="28"/>
          <w:szCs w:val="28"/>
        </w:rPr>
        <w:t xml:space="preserve"> -</w:t>
      </w:r>
      <w:r w:rsidRPr="00CD1BD8">
        <w:rPr>
          <w:sz w:val="28"/>
          <w:szCs w:val="28"/>
        </w:rPr>
        <w:tab/>
        <w:t>местом размещения резервных трубопроводных связей между радиальными теплопроводами;</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необходимостью замены на конкретных участках тепловых сетей, теплопроводов и конструкций на более надежные, а также обоснованность перехода на надземную или тоннельную прокладку;</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очередностью ремонтов и замен теплопроводов, частично или полностью утративших свой ресурс.</w:t>
      </w:r>
    </w:p>
    <w:p w:rsidR="00573C8D" w:rsidRPr="00CD1BD8" w:rsidRDefault="00573C8D" w:rsidP="001D7EE1">
      <w:pPr>
        <w:ind w:firstLine="709"/>
        <w:jc w:val="both"/>
        <w:rPr>
          <w:sz w:val="28"/>
          <w:szCs w:val="28"/>
        </w:rPr>
      </w:pPr>
      <w:r w:rsidRPr="00CD1BD8">
        <w:rPr>
          <w:sz w:val="28"/>
          <w:szCs w:val="28"/>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w:t>
      </w:r>
    </w:p>
    <w:p w:rsidR="00573C8D" w:rsidRPr="00CD1BD8" w:rsidRDefault="00573C8D" w:rsidP="001D7EE1">
      <w:pPr>
        <w:ind w:firstLine="709"/>
        <w:jc w:val="both"/>
        <w:rPr>
          <w:sz w:val="28"/>
          <w:szCs w:val="28"/>
        </w:rPr>
      </w:pPr>
      <w:r w:rsidRPr="00CD1BD8">
        <w:rPr>
          <w:sz w:val="28"/>
          <w:szCs w:val="28"/>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rsidR="00573C8D" w:rsidRPr="00CD1BD8" w:rsidRDefault="00573C8D" w:rsidP="001D7EE1">
      <w:pPr>
        <w:ind w:firstLine="709"/>
        <w:jc w:val="both"/>
        <w:rPr>
          <w:sz w:val="28"/>
          <w:szCs w:val="28"/>
        </w:rPr>
      </w:pPr>
      <w:r w:rsidRPr="00CD1BD8">
        <w:rPr>
          <w:sz w:val="28"/>
          <w:szCs w:val="28"/>
        </w:rPr>
        <w:t>Нормативные показатели готовности систем теплоснабжения обеспечиваются следующими мероприятиями:</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готовностью систем централизованного теплоснабжения к отопительному сезону;</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достаточностью установленной (располагаемой) тепловой мощности источника тепловой энергии для обеспечения исправного функционирования системы централизованного теплоснабжения при нерасчетных похолоданиях;</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способностью тепловых сетей обеспечить исправное функционирование системы централизованного теплоснабжения при нерасчетных похолоданиях;</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организационными и техническими мерами, необходимыми для обеспечения исправного функционирования системы централизованного теплоснабжения на уровне заданной готовности;</w:t>
      </w:r>
    </w:p>
    <w:p w:rsidR="00573C8D" w:rsidRPr="00CD1BD8" w:rsidRDefault="00573C8D" w:rsidP="001D7EE1">
      <w:pPr>
        <w:ind w:firstLine="709"/>
        <w:jc w:val="both"/>
        <w:rPr>
          <w:sz w:val="28"/>
          <w:szCs w:val="28"/>
        </w:rPr>
      </w:pPr>
      <w:r w:rsidRPr="00CD1BD8">
        <w:rPr>
          <w:sz w:val="28"/>
          <w:szCs w:val="28"/>
        </w:rPr>
        <w:t>-</w:t>
      </w:r>
      <w:r w:rsidRPr="00CD1BD8">
        <w:rPr>
          <w:sz w:val="28"/>
          <w:szCs w:val="28"/>
        </w:rPr>
        <w:tab/>
        <w:t>максимально допустимым числом часов готовности для источника теплоты.</w:t>
      </w:r>
    </w:p>
    <w:p w:rsidR="00573C8D" w:rsidRPr="00CD1BD8" w:rsidRDefault="00573C8D" w:rsidP="001D7EE1">
      <w:pPr>
        <w:ind w:firstLine="709"/>
        <w:jc w:val="both"/>
        <w:rPr>
          <w:sz w:val="28"/>
          <w:szCs w:val="28"/>
        </w:rPr>
      </w:pPr>
      <w:r w:rsidRPr="00CD1BD8">
        <w:rPr>
          <w:sz w:val="28"/>
          <w:szCs w:val="28"/>
        </w:rPr>
        <w:t xml:space="preserve">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573C8D" w:rsidRPr="00CD1BD8" w:rsidRDefault="00573C8D" w:rsidP="001D7EE1">
      <w:pPr>
        <w:ind w:firstLine="709"/>
        <w:jc w:val="both"/>
        <w:rPr>
          <w:sz w:val="28"/>
          <w:szCs w:val="28"/>
        </w:rPr>
      </w:pPr>
      <w:r w:rsidRPr="00CD1BD8">
        <w:rPr>
          <w:sz w:val="28"/>
          <w:szCs w:val="28"/>
        </w:rPr>
        <w:t>Например, больницы, родильные дома, детские дошкольные учреждения с круглосуточным пребыванием детей, картинные галереи, химические  и спе</w:t>
      </w:r>
      <w:r w:rsidRPr="00CD1BD8">
        <w:rPr>
          <w:sz w:val="28"/>
          <w:szCs w:val="28"/>
        </w:rPr>
        <w:lastRenderedPageBreak/>
        <w:t>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Учет технологических нарушений</w:t>
      </w:r>
      <w:r w:rsidRPr="00CD1BD8">
        <w:rPr>
          <w:rFonts w:ascii="Times New Roman CYR" w:hAnsi="Times New Roman CYR" w:cs="Times New Roman CYR"/>
          <w:color w:val="000000"/>
          <w:sz w:val="28"/>
          <w:szCs w:val="28"/>
        </w:rPr>
        <w:t xml:space="preserve"> ведется оперативной диспетчерской службой. Вывод из работы технической защиты производился на срок не более суток при ремонте основного оборудования, замене, ремонте сетей.</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 xml:space="preserve">Большинство аварий и инцидентов связано с внешними факторами - </w:t>
      </w:r>
      <w:r w:rsidRPr="00CD1BD8">
        <w:rPr>
          <w:rStyle w:val="211pt"/>
          <w:sz w:val="28"/>
          <w:szCs w:val="28"/>
        </w:rPr>
        <w:t>отключения электричества, холодного водоснабжения, а также с высоким износом тепловых сетей.</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Параметры качества услуг теплоснабжения определены в соответствии с требованиями, установленными в Постановлении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домах» (с момента вступления в силу).</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Параметры качества и надежности по сетям теплоснабжения:</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 перебои в снабжении потребителей (часов на потребителя) – 0 часов;</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 продолжительность (бесперебойность) поставки товаров и услуг - 24 час/день;</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 количество часов предоставления тепловой энергии в отчетном периоде – 5688 часов;</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 доля ежегодно заменяемых сетей – не более 1%.</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Для обеспечения восстановления и надежности системы теплоснабжения ежегодно должны меняться не менее 3% сетей от общей протяженности. Фактически данные условия не соблюдаются.</w:t>
      </w:r>
    </w:p>
    <w:p w:rsidR="00573C8D" w:rsidRPr="00CD1BD8" w:rsidRDefault="00573C8D" w:rsidP="0021541E">
      <w:pPr>
        <w:pStyle w:val="aff2"/>
        <w:autoSpaceDE w:val="0"/>
        <w:autoSpaceDN w:val="0"/>
        <w:adjustRightInd w:val="0"/>
        <w:ind w:left="0" w:firstLine="709"/>
        <w:jc w:val="both"/>
        <w:rPr>
          <w:sz w:val="28"/>
          <w:szCs w:val="28"/>
        </w:rPr>
      </w:pPr>
      <w:r w:rsidRPr="00CD1BD8">
        <w:rPr>
          <w:sz w:val="28"/>
          <w:szCs w:val="28"/>
        </w:rPr>
        <w:t>Наладка и ремонты котельного оборудования производится в соответствии с установленными графиками.</w:t>
      </w:r>
    </w:p>
    <w:p w:rsidR="00573C8D" w:rsidRPr="00CD1BD8" w:rsidRDefault="00573C8D" w:rsidP="0021541E">
      <w:pPr>
        <w:pStyle w:val="aff2"/>
        <w:autoSpaceDE w:val="0"/>
        <w:autoSpaceDN w:val="0"/>
        <w:adjustRightInd w:val="0"/>
        <w:ind w:left="0" w:firstLine="709"/>
        <w:jc w:val="both"/>
        <w:rPr>
          <w:sz w:val="28"/>
          <w:szCs w:val="28"/>
        </w:rPr>
      </w:pPr>
    </w:p>
    <w:p w:rsidR="00573C8D" w:rsidRDefault="00573C8D" w:rsidP="00110CD5">
      <w:pPr>
        <w:pStyle w:val="aff2"/>
        <w:autoSpaceDE w:val="0"/>
        <w:autoSpaceDN w:val="0"/>
        <w:adjustRightInd w:val="0"/>
        <w:ind w:left="426"/>
        <w:jc w:val="both"/>
        <w:rPr>
          <w:rFonts w:ascii="Cambria" w:hAnsi="Cambria"/>
          <w:b/>
          <w:bCs/>
          <w:sz w:val="30"/>
          <w:szCs w:val="30"/>
        </w:rPr>
      </w:pPr>
      <w:r w:rsidRPr="00223104">
        <w:rPr>
          <w:rFonts w:ascii="Cambria" w:hAnsi="Cambria"/>
          <w:b/>
          <w:bCs/>
          <w:sz w:val="30"/>
          <w:szCs w:val="30"/>
        </w:rPr>
        <w:t>Сценарии развития и ликвидации аварий в системах тепло</w:t>
      </w:r>
      <w:r w:rsidRPr="00223104">
        <w:rPr>
          <w:rFonts w:ascii="Cambria" w:hAnsi="Cambria"/>
          <w:b/>
          <w:bCs/>
          <w:sz w:val="30"/>
          <w:szCs w:val="30"/>
          <w:u w:val="single"/>
        </w:rPr>
        <w:t>снабжения</w:t>
      </w:r>
      <w:r>
        <w:rPr>
          <w:rFonts w:ascii="Cambria" w:hAnsi="Cambria"/>
          <w:b/>
          <w:bCs/>
          <w:sz w:val="30"/>
          <w:szCs w:val="30"/>
        </w:rPr>
        <w:t>__________________________________________________________________</w:t>
      </w:r>
    </w:p>
    <w:p w:rsidR="00573C8D" w:rsidRDefault="00573C8D" w:rsidP="00110CD5">
      <w:pPr>
        <w:pStyle w:val="Default"/>
        <w:ind w:firstLine="720"/>
        <w:jc w:val="both"/>
        <w:rPr>
          <w:b/>
          <w:bCs/>
          <w:color w:val="auto"/>
          <w:sz w:val="28"/>
          <w:szCs w:val="28"/>
        </w:rPr>
      </w:pPr>
    </w:p>
    <w:p w:rsidR="00573C8D" w:rsidRPr="00A6177B" w:rsidRDefault="00573C8D" w:rsidP="00110CD5">
      <w:pPr>
        <w:pStyle w:val="Default"/>
        <w:ind w:firstLine="720"/>
        <w:jc w:val="both"/>
        <w:rPr>
          <w:color w:val="auto"/>
          <w:sz w:val="28"/>
          <w:szCs w:val="28"/>
        </w:rPr>
      </w:pPr>
      <w:r>
        <w:rPr>
          <w:color w:val="auto"/>
          <w:sz w:val="28"/>
          <w:szCs w:val="28"/>
        </w:rPr>
        <w:t xml:space="preserve">Сценарий </w:t>
      </w:r>
      <w:r w:rsidRPr="00A6177B">
        <w:rPr>
          <w:color w:val="auto"/>
          <w:sz w:val="28"/>
          <w:szCs w:val="28"/>
        </w:rPr>
        <w:t xml:space="preserve">ликвидации аварийных ситуаций в системах теплоснабжения с учётом взаимодействия ресурсоснабжающих организаций, потребителей и служб жилищно-коммунального хозяйства </w:t>
      </w:r>
      <w:r>
        <w:rPr>
          <w:kern w:val="36"/>
          <w:sz w:val="28"/>
          <w:szCs w:val="28"/>
        </w:rPr>
        <w:t>сельского поселения «Муравьевское»</w:t>
      </w:r>
      <w:r>
        <w:rPr>
          <w:sz w:val="28"/>
          <w:szCs w:val="28"/>
        </w:rPr>
        <w:t xml:space="preserve"> </w:t>
      </w:r>
      <w:r w:rsidRPr="00A6177B">
        <w:rPr>
          <w:sz w:val="28"/>
          <w:szCs w:val="28"/>
        </w:rPr>
        <w:t>Вельского муниципального района Архангель</w:t>
      </w:r>
      <w:r>
        <w:rPr>
          <w:sz w:val="28"/>
          <w:szCs w:val="28"/>
        </w:rPr>
        <w:t>ской области</w:t>
      </w:r>
      <w:r w:rsidRPr="00A6177B">
        <w:rPr>
          <w:sz w:val="28"/>
          <w:szCs w:val="28"/>
        </w:rPr>
        <w:t>.</w:t>
      </w:r>
    </w:p>
    <w:p w:rsidR="00573C8D" w:rsidRDefault="00573C8D" w:rsidP="00110CD5">
      <w:pPr>
        <w:pStyle w:val="Default"/>
        <w:ind w:firstLine="720"/>
        <w:jc w:val="center"/>
        <w:rPr>
          <w:b/>
          <w:bCs/>
          <w:color w:val="auto"/>
          <w:sz w:val="28"/>
          <w:szCs w:val="28"/>
        </w:rPr>
      </w:pPr>
    </w:p>
    <w:p w:rsidR="00573C8D" w:rsidRPr="007048AF" w:rsidRDefault="00573C8D" w:rsidP="00110CD5">
      <w:pPr>
        <w:pStyle w:val="Default"/>
        <w:ind w:firstLine="720"/>
        <w:jc w:val="center"/>
        <w:rPr>
          <w:b/>
          <w:bCs/>
          <w:color w:val="auto"/>
          <w:sz w:val="28"/>
          <w:szCs w:val="28"/>
        </w:rPr>
      </w:pPr>
      <w:r w:rsidRPr="007048AF">
        <w:rPr>
          <w:b/>
          <w:bCs/>
          <w:color w:val="auto"/>
          <w:sz w:val="28"/>
          <w:szCs w:val="28"/>
        </w:rPr>
        <w:t>1. Общие положения</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1.1. Настоящий </w:t>
      </w:r>
      <w:r>
        <w:rPr>
          <w:color w:val="auto"/>
          <w:sz w:val="28"/>
          <w:szCs w:val="28"/>
        </w:rPr>
        <w:t>сценарий</w:t>
      </w:r>
      <w:r w:rsidRPr="007048AF">
        <w:rPr>
          <w:color w:val="auto"/>
          <w:sz w:val="28"/>
          <w:szCs w:val="28"/>
        </w:rPr>
        <w:t xml:space="preserve"> ликвидации аварийных ситуаций в системах теплоснабжения с учётом взаимодействия ресурсоснабжающих организаций, потребителей и служб жилищно-комм</w:t>
      </w:r>
      <w:r>
        <w:rPr>
          <w:color w:val="auto"/>
          <w:sz w:val="28"/>
          <w:szCs w:val="28"/>
        </w:rPr>
        <w:t xml:space="preserve">унального хозяйства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 </w:t>
      </w:r>
      <w:r w:rsidRPr="003B6D19">
        <w:rPr>
          <w:color w:val="auto"/>
          <w:sz w:val="28"/>
          <w:szCs w:val="28"/>
        </w:rPr>
        <w:t xml:space="preserve"> (далее</w:t>
      </w:r>
      <w:r>
        <w:rPr>
          <w:color w:val="auto"/>
          <w:sz w:val="28"/>
          <w:szCs w:val="28"/>
        </w:rPr>
        <w:t xml:space="preserve"> -</w:t>
      </w:r>
      <w:r w:rsidRPr="007048AF">
        <w:rPr>
          <w:color w:val="auto"/>
          <w:sz w:val="28"/>
          <w:szCs w:val="28"/>
        </w:rPr>
        <w:t xml:space="preserve"> Порядок) разработан в соответствии с законодательством Российской Федерации, нормами и правилами в сфере предоставления коммунальных услуг потребителям, на основании: </w:t>
      </w:r>
    </w:p>
    <w:p w:rsidR="00573C8D" w:rsidRPr="007048AF" w:rsidRDefault="00573C8D" w:rsidP="00110CD5">
      <w:pPr>
        <w:pStyle w:val="Default"/>
        <w:ind w:firstLine="720"/>
        <w:jc w:val="both"/>
        <w:rPr>
          <w:color w:val="auto"/>
          <w:sz w:val="28"/>
          <w:szCs w:val="28"/>
        </w:rPr>
      </w:pPr>
      <w:r w:rsidRPr="007048AF">
        <w:rPr>
          <w:color w:val="auto"/>
          <w:sz w:val="28"/>
          <w:szCs w:val="28"/>
        </w:rPr>
        <w:t>- Жилищного кодекса Российской Федерации от 29.12.2004 № 188-ФЗ;</w:t>
      </w:r>
    </w:p>
    <w:p w:rsidR="00573C8D" w:rsidRPr="007048AF" w:rsidRDefault="00573C8D" w:rsidP="00110CD5">
      <w:pPr>
        <w:pStyle w:val="Default"/>
        <w:ind w:firstLine="720"/>
        <w:jc w:val="both"/>
        <w:rPr>
          <w:color w:val="auto"/>
          <w:sz w:val="28"/>
          <w:szCs w:val="28"/>
        </w:rPr>
      </w:pPr>
      <w:r w:rsidRPr="007048AF">
        <w:rPr>
          <w:color w:val="auto"/>
          <w:sz w:val="28"/>
          <w:szCs w:val="28"/>
        </w:rPr>
        <w:lastRenderedPageBreak/>
        <w:t>- Федерального закона от 06.10.2003 № 131-ФЗ «Об общих принципах организации местного самоуправления в Российской Федерации»;</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Федерального закона от 21.12.1994 № 68-ФЗ «О защите населения и территорий от чрезвычайных ситуаций природного и техногенного характера»;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Федерального закона от 27.07.2010 № 190-ФЗ «О теплоснабжении»; </w:t>
      </w:r>
    </w:p>
    <w:p w:rsidR="00573C8D" w:rsidRPr="007048AF" w:rsidRDefault="00573C8D" w:rsidP="00110CD5">
      <w:pPr>
        <w:pStyle w:val="Default"/>
        <w:ind w:firstLine="720"/>
        <w:jc w:val="both"/>
        <w:rPr>
          <w:color w:val="auto"/>
          <w:sz w:val="28"/>
          <w:szCs w:val="28"/>
        </w:rPr>
      </w:pPr>
      <w:r w:rsidRPr="007048AF">
        <w:rPr>
          <w:color w:val="auto"/>
          <w:sz w:val="28"/>
          <w:szCs w:val="28"/>
        </w:rPr>
        <w:t>- Федерального закона от 07.12.2011</w:t>
      </w:r>
      <w:r>
        <w:rPr>
          <w:color w:val="auto"/>
          <w:sz w:val="28"/>
          <w:szCs w:val="28"/>
        </w:rPr>
        <w:t>г.</w:t>
      </w:r>
      <w:r w:rsidRPr="007048AF">
        <w:rPr>
          <w:color w:val="auto"/>
          <w:sz w:val="28"/>
          <w:szCs w:val="28"/>
        </w:rPr>
        <w:t xml:space="preserve">№ 416-ФЗ «О водоснабжении и водоотведении»;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Постановления Правительства Российской Федерации от 06.05.2011 № 354 «О предоставлении коммунальных услуг собственникам и пользователям помещений в многоквартирных домах и жилых домов»; </w:t>
      </w:r>
    </w:p>
    <w:p w:rsidR="00573C8D" w:rsidRPr="007048AF" w:rsidRDefault="00573C8D" w:rsidP="00110CD5">
      <w:pPr>
        <w:pStyle w:val="Default"/>
        <w:ind w:firstLine="720"/>
        <w:jc w:val="both"/>
        <w:rPr>
          <w:color w:val="auto"/>
          <w:sz w:val="28"/>
          <w:szCs w:val="28"/>
        </w:rPr>
      </w:pPr>
      <w:r w:rsidRPr="007048AF">
        <w:rPr>
          <w:color w:val="auto"/>
          <w:sz w:val="28"/>
          <w:szCs w:val="28"/>
        </w:rPr>
        <w:t>- Правил оценки готовности к отопительному периоду, утверждённых Приказом</w:t>
      </w:r>
      <w:r>
        <w:rPr>
          <w:color w:val="auto"/>
          <w:sz w:val="28"/>
          <w:szCs w:val="28"/>
        </w:rPr>
        <w:t xml:space="preserve"> Минэнерго России от 12.03.2013 №103</w:t>
      </w:r>
      <w:r w:rsidRPr="007048AF">
        <w:rPr>
          <w:color w:val="auto"/>
          <w:sz w:val="28"/>
          <w:szCs w:val="28"/>
        </w:rPr>
        <w:t>.</w:t>
      </w:r>
    </w:p>
    <w:p w:rsidR="00573C8D" w:rsidRPr="003B6D19" w:rsidRDefault="00573C8D" w:rsidP="00110CD5">
      <w:pPr>
        <w:pStyle w:val="Default"/>
        <w:ind w:firstLine="720"/>
        <w:jc w:val="both"/>
        <w:rPr>
          <w:color w:val="auto"/>
          <w:sz w:val="28"/>
          <w:szCs w:val="28"/>
        </w:rPr>
      </w:pPr>
      <w:r w:rsidRPr="007048AF">
        <w:rPr>
          <w:color w:val="auto"/>
          <w:sz w:val="28"/>
          <w:szCs w:val="28"/>
        </w:rPr>
        <w:t xml:space="preserve">1.2. Действие настоящего </w:t>
      </w:r>
      <w:r>
        <w:rPr>
          <w:color w:val="auto"/>
          <w:sz w:val="28"/>
          <w:szCs w:val="28"/>
        </w:rPr>
        <w:t>сценария</w:t>
      </w:r>
      <w:r w:rsidRPr="007048AF">
        <w:rPr>
          <w:color w:val="auto"/>
          <w:sz w:val="28"/>
          <w:szCs w:val="28"/>
        </w:rPr>
        <w:t xml:space="preserve"> распространяется на отношения по организации взаимодействия в ходе ликвидации аварий между организациями теплоснабжения, управляющими организациями и товариществами собственников жилья, обслу</w:t>
      </w:r>
      <w:r>
        <w:rPr>
          <w:color w:val="auto"/>
          <w:sz w:val="28"/>
          <w:szCs w:val="28"/>
        </w:rPr>
        <w:t>живающими жилищный фонд (далее -</w:t>
      </w:r>
      <w:r w:rsidRPr="007048AF">
        <w:rPr>
          <w:color w:val="auto"/>
          <w:sz w:val="28"/>
          <w:szCs w:val="28"/>
        </w:rPr>
        <w:t xml:space="preserve"> управляющие организации, ТСЖ), абонентами (потребителями коммунальных ресурсов) и органов мест</w:t>
      </w:r>
      <w:r>
        <w:rPr>
          <w:color w:val="auto"/>
          <w:sz w:val="28"/>
          <w:szCs w:val="28"/>
        </w:rPr>
        <w:t xml:space="preserve">ного самоуправления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p>
    <w:p w:rsidR="00573C8D" w:rsidRPr="007048AF" w:rsidRDefault="00573C8D" w:rsidP="00110CD5">
      <w:pPr>
        <w:pStyle w:val="Default"/>
        <w:ind w:firstLine="720"/>
        <w:jc w:val="both"/>
        <w:rPr>
          <w:color w:val="auto"/>
          <w:sz w:val="28"/>
          <w:szCs w:val="28"/>
        </w:rPr>
      </w:pPr>
      <w:r w:rsidRPr="003B6D19">
        <w:rPr>
          <w:color w:val="auto"/>
          <w:sz w:val="28"/>
          <w:szCs w:val="28"/>
        </w:rPr>
        <w:t xml:space="preserve">1.3. В настоящем </w:t>
      </w:r>
      <w:r>
        <w:rPr>
          <w:color w:val="auto"/>
          <w:sz w:val="28"/>
          <w:szCs w:val="28"/>
        </w:rPr>
        <w:t>сценарии</w:t>
      </w:r>
      <w:r w:rsidRPr="003B6D19">
        <w:rPr>
          <w:color w:val="auto"/>
          <w:sz w:val="28"/>
          <w:szCs w:val="28"/>
        </w:rPr>
        <w:t xml:space="preserve"> используются следующие по</w:t>
      </w:r>
      <w:r w:rsidRPr="007048AF">
        <w:rPr>
          <w:color w:val="auto"/>
          <w:sz w:val="28"/>
          <w:szCs w:val="28"/>
        </w:rPr>
        <w:t xml:space="preserve">нятия и определения: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2C5B7A">
        <w:rPr>
          <w:b/>
          <w:bCs/>
          <w:color w:val="auto"/>
          <w:sz w:val="28"/>
          <w:szCs w:val="28"/>
        </w:rPr>
        <w:t>«внутридомовые инженерные системы»</w:t>
      </w:r>
      <w:r>
        <w:rPr>
          <w:color w:val="auto"/>
          <w:sz w:val="28"/>
          <w:szCs w:val="28"/>
        </w:rPr>
        <w:t xml:space="preserve">, </w:t>
      </w:r>
      <w:r w:rsidRPr="007048AF">
        <w:rPr>
          <w:color w:val="auto"/>
          <w:sz w:val="28"/>
          <w:szCs w:val="28"/>
        </w:rPr>
        <w:t>являющиеся общим имуществом собственников помещений в многоквартирном доме</w:t>
      </w:r>
      <w:r>
        <w:rPr>
          <w:color w:val="auto"/>
          <w:sz w:val="28"/>
          <w:szCs w:val="28"/>
        </w:rPr>
        <w:t>,</w:t>
      </w:r>
      <w:r w:rsidRPr="007048AF">
        <w:rPr>
          <w:color w:val="auto"/>
          <w:sz w:val="28"/>
          <w:szCs w:val="28"/>
        </w:rPr>
        <w:t xml:space="preserve"> инженерные коммуникации (сети), механическое, электрическое, санитарно-техническое и иное оборудование, предназначенные для подачи коммунальных ресурсов от централизованных сетей инженерно-технического обеспечения до внутриквартирного оборудования, а также для производства и предоставления исполнителем коммунальной услуги по отоплению и (или) горячему водоснабжению (при отсутствии централизованных теплоснабжения и (или) горячего водоснабжения);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2C5B7A">
        <w:rPr>
          <w:b/>
          <w:bCs/>
          <w:color w:val="auto"/>
          <w:sz w:val="28"/>
          <w:szCs w:val="28"/>
        </w:rPr>
        <w:t>«исполнитель»</w:t>
      </w:r>
      <w:r>
        <w:rPr>
          <w:color w:val="auto"/>
          <w:sz w:val="28"/>
          <w:szCs w:val="28"/>
        </w:rPr>
        <w:t xml:space="preserve"> -</w:t>
      </w:r>
      <w:r w:rsidRPr="007048AF">
        <w:rPr>
          <w:color w:val="auto"/>
          <w:sz w:val="28"/>
          <w:szCs w:val="28"/>
        </w:rPr>
        <w:t xml:space="preserve"> юридическое лицо независимо от организационно-правовой формы или индивидуальный предприниматель, предоставляющие потребителю коммунальные услуги; </w:t>
      </w:r>
    </w:p>
    <w:p w:rsidR="00573C8D" w:rsidRPr="008D730D" w:rsidRDefault="00573C8D" w:rsidP="00110CD5">
      <w:pPr>
        <w:pStyle w:val="3b"/>
        <w:shd w:val="clear" w:color="auto" w:fill="auto"/>
        <w:tabs>
          <w:tab w:val="left" w:pos="601"/>
        </w:tabs>
        <w:spacing w:before="0" w:after="0"/>
        <w:ind w:left="20" w:right="20" w:firstLine="720"/>
        <w:rPr>
          <w:sz w:val="28"/>
          <w:szCs w:val="28"/>
        </w:rPr>
      </w:pPr>
      <w:r>
        <w:rPr>
          <w:sz w:val="28"/>
          <w:szCs w:val="28"/>
        </w:rPr>
        <w:t xml:space="preserve">- </w:t>
      </w:r>
      <w:r w:rsidRPr="002C5B7A">
        <w:rPr>
          <w:b/>
          <w:bCs/>
          <w:sz w:val="28"/>
          <w:szCs w:val="28"/>
        </w:rPr>
        <w:t>«коммунальные услуги»</w:t>
      </w:r>
      <w:r w:rsidRPr="008D730D">
        <w:rPr>
          <w:sz w:val="28"/>
          <w:szCs w:val="28"/>
        </w:rPr>
        <w:t xml:space="preserve"> - деятельность исполнителя коммунальных услуг по холодному водоснабжению, горячему водоснабжению, водоотведению, электроснабжению и отоплению, с целью обеспечения благоприятных и безопасных условий использования жилых, нежилых помещений, общего имущества в многоквартирном доме, а также земельных участков и расположенных на них жилых домов (домовладений);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2C5B7A">
        <w:rPr>
          <w:b/>
          <w:bCs/>
          <w:color w:val="auto"/>
          <w:sz w:val="28"/>
          <w:szCs w:val="28"/>
        </w:rPr>
        <w:t>«коммунальные ресурсы»</w:t>
      </w:r>
      <w:r w:rsidRPr="007048AF">
        <w:rPr>
          <w:color w:val="auto"/>
          <w:sz w:val="28"/>
          <w:szCs w:val="28"/>
        </w:rPr>
        <w:t xml:space="preserve"> – холодная вода, горячая вода, электрическая энергия, газ, тепловая энергия, бытовой газ в баллонах, твердое топливо при наличии печного отопления, используемые для предоставления коммунальных услуг. К коммунальным ресурсам приравниваются также сточные бытовые воды, отводимые по централизованным сетям инженерно-технического обеспечения; </w:t>
      </w:r>
    </w:p>
    <w:p w:rsidR="00573C8D" w:rsidRPr="007048AF" w:rsidRDefault="00573C8D" w:rsidP="00110CD5">
      <w:pPr>
        <w:pStyle w:val="Default"/>
        <w:ind w:firstLine="720"/>
        <w:jc w:val="both"/>
        <w:rPr>
          <w:color w:val="auto"/>
          <w:sz w:val="28"/>
          <w:szCs w:val="28"/>
        </w:rPr>
      </w:pPr>
      <w:r>
        <w:rPr>
          <w:color w:val="auto"/>
          <w:sz w:val="28"/>
          <w:szCs w:val="28"/>
        </w:rPr>
        <w:lastRenderedPageBreak/>
        <w:t xml:space="preserve">- </w:t>
      </w:r>
      <w:r w:rsidRPr="00746063">
        <w:rPr>
          <w:b/>
          <w:bCs/>
          <w:color w:val="auto"/>
          <w:sz w:val="28"/>
          <w:szCs w:val="28"/>
        </w:rPr>
        <w:t>«потребитель»</w:t>
      </w:r>
      <w:r w:rsidRPr="007048AF">
        <w:rPr>
          <w:color w:val="auto"/>
          <w:sz w:val="28"/>
          <w:szCs w:val="28"/>
        </w:rPr>
        <w:t xml:space="preserve"> – лицо, пользующееся на праве собственности или ином законном основании помещением в многоквартирном доме, жилым домом, домовладением, потребляющее коммунальные услуги;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746063">
        <w:rPr>
          <w:b/>
          <w:bCs/>
          <w:color w:val="auto"/>
          <w:sz w:val="28"/>
          <w:szCs w:val="28"/>
        </w:rPr>
        <w:t>«ресурсоснабжающая организация»</w:t>
      </w:r>
      <w:r w:rsidRPr="007048AF">
        <w:rPr>
          <w:color w:val="auto"/>
          <w:sz w:val="28"/>
          <w:szCs w:val="28"/>
        </w:rPr>
        <w:t xml:space="preserve"> – юридическое лицо независимо от организационно-правовой формы, а также индивидуальный предприниматель, осуществляющие продажу коммунальных ресурсов (отведение сточных бытовых вод);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746063">
        <w:rPr>
          <w:b/>
          <w:bCs/>
          <w:color w:val="auto"/>
          <w:sz w:val="28"/>
          <w:szCs w:val="28"/>
        </w:rPr>
        <w:t>«централизованные сети инженерно-технического обеспечения»</w:t>
      </w:r>
      <w:r>
        <w:rPr>
          <w:color w:val="auto"/>
          <w:sz w:val="28"/>
          <w:szCs w:val="28"/>
        </w:rPr>
        <w:t xml:space="preserve"> -</w:t>
      </w:r>
      <w:r w:rsidRPr="007048AF">
        <w:rPr>
          <w:color w:val="auto"/>
          <w:sz w:val="28"/>
          <w:szCs w:val="28"/>
        </w:rPr>
        <w:t xml:space="preserve"> совокупность трубопроводов, коммуникаций и других сооружений, предназначенных для подачи коммунальных ресурсов к внутридомовым инженерным системам (отвода бытовых стоков из внутридомовых инженерных систем); </w:t>
      </w:r>
    </w:p>
    <w:p w:rsidR="00573C8D" w:rsidRPr="007048AF" w:rsidRDefault="00573C8D" w:rsidP="00110CD5">
      <w:pPr>
        <w:pStyle w:val="Default"/>
        <w:ind w:firstLine="720"/>
        <w:jc w:val="both"/>
        <w:rPr>
          <w:color w:val="auto"/>
          <w:sz w:val="28"/>
          <w:szCs w:val="28"/>
        </w:rPr>
      </w:pPr>
      <w:r>
        <w:rPr>
          <w:color w:val="auto"/>
          <w:sz w:val="28"/>
          <w:szCs w:val="28"/>
        </w:rPr>
        <w:t xml:space="preserve">- </w:t>
      </w:r>
      <w:r w:rsidRPr="00746063">
        <w:rPr>
          <w:b/>
          <w:bCs/>
          <w:color w:val="auto"/>
          <w:sz w:val="28"/>
          <w:szCs w:val="28"/>
        </w:rPr>
        <w:t>«авария»</w:t>
      </w:r>
      <w:r>
        <w:rPr>
          <w:color w:val="auto"/>
          <w:sz w:val="28"/>
          <w:szCs w:val="28"/>
        </w:rPr>
        <w:t xml:space="preserve"> -</w:t>
      </w:r>
      <w:r w:rsidRPr="007048AF">
        <w:rPr>
          <w:color w:val="auto"/>
          <w:sz w:val="28"/>
          <w:szCs w:val="28"/>
        </w:rPr>
        <w:t xml:space="preserve"> опасное техногенное происшествие, создающее на объекте, определённой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1.4. Авариями в тепловых сетях считаются: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 </w:t>
      </w:r>
    </w:p>
    <w:p w:rsidR="00573C8D" w:rsidRDefault="00573C8D" w:rsidP="00110CD5">
      <w:pPr>
        <w:pStyle w:val="Default"/>
        <w:ind w:firstLine="720"/>
        <w:jc w:val="both"/>
        <w:rPr>
          <w:color w:val="auto"/>
          <w:sz w:val="28"/>
          <w:szCs w:val="28"/>
        </w:rPr>
      </w:pPr>
      <w:r w:rsidRPr="007048AF">
        <w:rPr>
          <w:color w:val="auto"/>
          <w:sz w:val="28"/>
          <w:szCs w:val="28"/>
        </w:rPr>
        <w:t>1.</w:t>
      </w:r>
      <w:r>
        <w:rPr>
          <w:color w:val="auto"/>
          <w:sz w:val="28"/>
          <w:szCs w:val="28"/>
        </w:rPr>
        <w:t>5</w:t>
      </w:r>
      <w:r w:rsidRPr="007048AF">
        <w:rPr>
          <w:color w:val="auto"/>
          <w:sz w:val="28"/>
          <w:szCs w:val="28"/>
        </w:rPr>
        <w:t>. Основной задачей ресурсоснабжающих организаций, управляющих организаций и ТСЖ является обеспечение устойчивой и бесперебойной работы тепловых сетей и систем, обеспечение нормативов и качества коммунальных ресурсов, принятие оперативных мер по предупреждению, локализации и ликвидации аварий на теплоисточниках, тепловых</w:t>
      </w:r>
      <w:r>
        <w:rPr>
          <w:color w:val="auto"/>
          <w:sz w:val="28"/>
          <w:szCs w:val="28"/>
        </w:rPr>
        <w:t>.</w:t>
      </w:r>
    </w:p>
    <w:p w:rsidR="00573C8D" w:rsidRPr="007048AF" w:rsidRDefault="00573C8D" w:rsidP="00110CD5">
      <w:pPr>
        <w:pStyle w:val="Default"/>
        <w:ind w:firstLine="720"/>
        <w:jc w:val="both"/>
        <w:rPr>
          <w:color w:val="auto"/>
          <w:sz w:val="28"/>
          <w:szCs w:val="28"/>
        </w:rPr>
      </w:pPr>
      <w:r w:rsidRPr="007048AF">
        <w:rPr>
          <w:color w:val="auto"/>
          <w:sz w:val="28"/>
          <w:szCs w:val="28"/>
        </w:rPr>
        <w:t>1.</w:t>
      </w:r>
      <w:r>
        <w:rPr>
          <w:color w:val="auto"/>
          <w:sz w:val="28"/>
          <w:szCs w:val="28"/>
        </w:rPr>
        <w:t>6</w:t>
      </w:r>
      <w:r w:rsidRPr="007048AF">
        <w:rPr>
          <w:color w:val="auto"/>
          <w:sz w:val="28"/>
          <w:szCs w:val="28"/>
        </w:rPr>
        <w:t xml:space="preserve">. Основными направлениями предупреждения аварий и поддержания постоянной готовности ресурсоснабжающей организации, управляющей организации или ТСЖ к их ликвидации являются: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постоянная подготовка персонала к ликвидации возможных технологических нарушений путём своевременного проведения противоаварийных тренировок, повышения качества профессиональной подготовки;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создание необходимых аварийных запасов материалов к оборудованию;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обеспечение персонала средствами связи, пожаротушения, автотранспортом и другими механизмами, необходимыми средствами защиты;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своевременное обеспечение рабочих мест схемами технологических трубопроводов, инструкциями по ликвидации технологических нарушений, программами переключений. </w:t>
      </w:r>
    </w:p>
    <w:p w:rsidR="00573C8D" w:rsidRPr="007048AF" w:rsidRDefault="00573C8D" w:rsidP="00110CD5">
      <w:pPr>
        <w:pStyle w:val="Default"/>
        <w:ind w:firstLine="720"/>
        <w:jc w:val="both"/>
        <w:rPr>
          <w:color w:val="auto"/>
          <w:sz w:val="28"/>
          <w:szCs w:val="28"/>
        </w:rPr>
      </w:pPr>
      <w:r w:rsidRPr="007048AF">
        <w:rPr>
          <w:color w:val="auto"/>
          <w:sz w:val="28"/>
          <w:szCs w:val="28"/>
        </w:rPr>
        <w:lastRenderedPageBreak/>
        <w:t>1.</w:t>
      </w:r>
      <w:r>
        <w:rPr>
          <w:color w:val="auto"/>
          <w:sz w:val="28"/>
          <w:szCs w:val="28"/>
        </w:rPr>
        <w:t>7</w:t>
      </w:r>
      <w:r w:rsidRPr="007048AF">
        <w:rPr>
          <w:color w:val="auto"/>
          <w:sz w:val="28"/>
          <w:szCs w:val="28"/>
        </w:rPr>
        <w:t xml:space="preserve">.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должны иметь круглосуточно работающие оперативно-диспетчерские и (или) аварийно-восстановительные службы (далее ОДС и АВС соответственно).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Состав аварийно-восстановительных служб, перечень машин и механизмов, приспособлений и материалов утверждается руководителем организации.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В организациях, штатным расписанием которых не предусмотрены ОДС и (или) АВС, обязанности оперативного руководства ликвидацией аварии возлагаются на лицо, определённое соответствующим приказом руководителя организации.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1.11. Общую координацию действий ОДС и (или) АВС по ликвидации аварийной ситуации осуществляет администрация той организации, в границах эксплуатационной ответственности которой возникла аварийная ситуация. </w:t>
      </w:r>
    </w:p>
    <w:p w:rsidR="00573C8D" w:rsidRPr="007048AF" w:rsidRDefault="00573C8D" w:rsidP="00110CD5">
      <w:pPr>
        <w:pStyle w:val="Default"/>
        <w:ind w:firstLine="720"/>
        <w:jc w:val="both"/>
        <w:rPr>
          <w:color w:val="auto"/>
          <w:sz w:val="28"/>
          <w:szCs w:val="28"/>
        </w:rPr>
      </w:pPr>
      <w:r w:rsidRPr="007048AF">
        <w:rPr>
          <w:color w:val="auto"/>
          <w:sz w:val="28"/>
          <w:szCs w:val="28"/>
        </w:rPr>
        <w:t>Сведения о телефонах ОДС до начала отопительного сезона</w:t>
      </w:r>
      <w:r>
        <w:rPr>
          <w:color w:val="auto"/>
          <w:sz w:val="28"/>
          <w:szCs w:val="28"/>
        </w:rPr>
        <w:t xml:space="preserve"> предоставляются в </w:t>
      </w:r>
      <w:r>
        <w:rPr>
          <w:kern w:val="36"/>
          <w:sz w:val="28"/>
          <w:szCs w:val="28"/>
        </w:rPr>
        <w:t>сельское поселение</w:t>
      </w:r>
      <w:r w:rsidRPr="00A6177B">
        <w:rPr>
          <w:kern w:val="36"/>
          <w:sz w:val="28"/>
          <w:szCs w:val="28"/>
        </w:rPr>
        <w:t xml:space="preserve"> </w:t>
      </w:r>
      <w:r w:rsidRPr="00A6177B">
        <w:rPr>
          <w:sz w:val="28"/>
          <w:szCs w:val="28"/>
        </w:rPr>
        <w:t>«</w:t>
      </w:r>
      <w:r>
        <w:rPr>
          <w:sz w:val="28"/>
          <w:szCs w:val="28"/>
        </w:rPr>
        <w:t xml:space="preserve">Муравьевское» Вельского муниципального района Архангельской области </w:t>
      </w:r>
      <w:r w:rsidRPr="003B6D19">
        <w:rPr>
          <w:color w:val="auto"/>
          <w:sz w:val="28"/>
          <w:szCs w:val="28"/>
        </w:rPr>
        <w:t>и</w:t>
      </w:r>
      <w:r w:rsidRPr="007048AF">
        <w:rPr>
          <w:color w:val="auto"/>
          <w:sz w:val="28"/>
          <w:szCs w:val="28"/>
        </w:rPr>
        <w:t xml:space="preserve"> единую дежурно</w:t>
      </w:r>
      <w:r>
        <w:rPr>
          <w:color w:val="auto"/>
          <w:sz w:val="28"/>
          <w:szCs w:val="28"/>
        </w:rPr>
        <w:t>-</w:t>
      </w:r>
      <w:r w:rsidRPr="007048AF">
        <w:rPr>
          <w:color w:val="auto"/>
          <w:sz w:val="28"/>
          <w:szCs w:val="28"/>
        </w:rPr>
        <w:t>диспетчерскую службу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(далее ЕДДС) по тел. (81836)6-24-21. </w:t>
      </w:r>
    </w:p>
    <w:p w:rsidR="00573C8D" w:rsidRPr="007048AF" w:rsidRDefault="00573C8D" w:rsidP="00110CD5">
      <w:pPr>
        <w:pStyle w:val="Default"/>
        <w:ind w:firstLine="720"/>
        <w:jc w:val="both"/>
        <w:rPr>
          <w:color w:val="auto"/>
          <w:sz w:val="28"/>
          <w:szCs w:val="28"/>
        </w:rPr>
      </w:pPr>
    </w:p>
    <w:p w:rsidR="00573C8D" w:rsidRPr="007048AF" w:rsidRDefault="00573C8D" w:rsidP="00110CD5">
      <w:pPr>
        <w:pStyle w:val="Default"/>
        <w:ind w:firstLine="720"/>
        <w:jc w:val="center"/>
        <w:rPr>
          <w:b/>
          <w:bCs/>
          <w:color w:val="auto"/>
          <w:sz w:val="28"/>
          <w:szCs w:val="28"/>
        </w:rPr>
      </w:pPr>
      <w:r w:rsidRPr="007048AF">
        <w:rPr>
          <w:b/>
          <w:bCs/>
          <w:color w:val="auto"/>
          <w:sz w:val="28"/>
          <w:szCs w:val="28"/>
        </w:rPr>
        <w:t>2. Предоставление оперативной информации</w:t>
      </w:r>
    </w:p>
    <w:p w:rsidR="00573C8D" w:rsidRDefault="00573C8D" w:rsidP="00110CD5">
      <w:pPr>
        <w:pStyle w:val="Default"/>
        <w:ind w:firstLine="720"/>
        <w:jc w:val="both"/>
        <w:rPr>
          <w:sz w:val="28"/>
          <w:szCs w:val="28"/>
        </w:rPr>
      </w:pPr>
      <w:r w:rsidRPr="007048AF">
        <w:rPr>
          <w:color w:val="auto"/>
          <w:sz w:val="28"/>
          <w:szCs w:val="28"/>
        </w:rPr>
        <w:t>2.1. Ресурсоснабжающие организации и</w:t>
      </w:r>
      <w:r>
        <w:rPr>
          <w:color w:val="auto"/>
          <w:sz w:val="28"/>
          <w:szCs w:val="28"/>
        </w:rPr>
        <w:t xml:space="preserve">нформируют администрацию Вельского муниципального района и соответствующую администрацию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p>
    <w:p w:rsidR="00573C8D" w:rsidRPr="007048AF" w:rsidRDefault="00573C8D" w:rsidP="00110CD5">
      <w:pPr>
        <w:pStyle w:val="Default"/>
        <w:ind w:firstLine="720"/>
        <w:jc w:val="both"/>
        <w:rPr>
          <w:color w:val="auto"/>
          <w:sz w:val="28"/>
          <w:szCs w:val="28"/>
        </w:rPr>
      </w:pPr>
      <w:r>
        <w:rPr>
          <w:sz w:val="28"/>
          <w:szCs w:val="28"/>
        </w:rPr>
        <w:t xml:space="preserve"> </w:t>
      </w:r>
      <w:r w:rsidRPr="007048AF">
        <w:rPr>
          <w:color w:val="auto"/>
          <w:sz w:val="28"/>
          <w:szCs w:val="28"/>
        </w:rPr>
        <w:t>2.1.1. Организация, оказывающая услуги по теплоснабжению в случае нарушения гидравлического режима, снижения или ограничения температуры теплоносителя или возникновения аварийной ситуации и</w:t>
      </w:r>
      <w:r>
        <w:rPr>
          <w:color w:val="auto"/>
          <w:sz w:val="28"/>
          <w:szCs w:val="28"/>
        </w:rPr>
        <w:t xml:space="preserve">нформирует администрацию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 соответственно</w:t>
      </w:r>
      <w:r>
        <w:rPr>
          <w:color w:val="auto"/>
          <w:sz w:val="28"/>
          <w:szCs w:val="28"/>
        </w:rPr>
        <w:t xml:space="preserve"> и  Вельского муниципального района </w:t>
      </w:r>
      <w:r w:rsidRPr="007048AF">
        <w:rPr>
          <w:color w:val="auto"/>
          <w:sz w:val="28"/>
          <w:szCs w:val="28"/>
        </w:rPr>
        <w:t xml:space="preserve"> в течение 15 минут; </w:t>
      </w:r>
    </w:p>
    <w:p w:rsidR="00573C8D" w:rsidRPr="007048AF" w:rsidRDefault="00573C8D" w:rsidP="00110CD5">
      <w:pPr>
        <w:pStyle w:val="Default"/>
        <w:ind w:firstLine="720"/>
        <w:jc w:val="both"/>
        <w:rPr>
          <w:color w:val="auto"/>
          <w:sz w:val="28"/>
          <w:szCs w:val="28"/>
        </w:rPr>
      </w:pPr>
      <w:r w:rsidRPr="007048AF">
        <w:rPr>
          <w:color w:val="auto"/>
          <w:sz w:val="28"/>
          <w:szCs w:val="28"/>
        </w:rPr>
        <w:t>2.1.</w:t>
      </w:r>
      <w:r>
        <w:rPr>
          <w:color w:val="auto"/>
          <w:sz w:val="28"/>
          <w:szCs w:val="28"/>
        </w:rPr>
        <w:t>2</w:t>
      </w:r>
      <w:r w:rsidRPr="007048AF">
        <w:rPr>
          <w:color w:val="auto"/>
          <w:sz w:val="28"/>
          <w:szCs w:val="28"/>
        </w:rPr>
        <w:t xml:space="preserve">. Управляющие организации и ТСЖ, оказывающие услуги и (или) выполняющие работы по содержанию и ремонту общего имущества многоквартирного жилого дома, предоставляют оперативную информацию о ремонтных работах, проводимых на внутридомовых инженерных системах многоквартирных жилых домов (перечень адресов жилых домов) и сроках выполнения работ. </w:t>
      </w:r>
    </w:p>
    <w:p w:rsidR="00573C8D" w:rsidRPr="007048AF" w:rsidRDefault="00573C8D" w:rsidP="00110CD5">
      <w:pPr>
        <w:pStyle w:val="Default"/>
        <w:ind w:firstLine="720"/>
        <w:jc w:val="both"/>
        <w:rPr>
          <w:color w:val="auto"/>
          <w:sz w:val="28"/>
          <w:szCs w:val="28"/>
        </w:rPr>
      </w:pPr>
      <w:r w:rsidRPr="007048AF">
        <w:rPr>
          <w:color w:val="auto"/>
          <w:sz w:val="28"/>
          <w:szCs w:val="28"/>
        </w:rPr>
        <w:t>2.2. В случае наступления аварийных ситуаций ресурсоснабжающие организации, управляющие организации и ТСЖ, оказывающие услуги и (или) выполняющие работы по содержанию и ремонту общего имущества многоквартирного жилого дома, информируют</w:t>
      </w:r>
      <w:r>
        <w:rPr>
          <w:color w:val="auto"/>
          <w:sz w:val="28"/>
          <w:szCs w:val="28"/>
        </w:rPr>
        <w:t xml:space="preserve"> соответствующую</w:t>
      </w:r>
      <w:r w:rsidRPr="007048AF">
        <w:rPr>
          <w:color w:val="auto"/>
          <w:sz w:val="28"/>
          <w:szCs w:val="28"/>
        </w:rPr>
        <w:t xml:space="preserve"> администраци</w:t>
      </w:r>
      <w:r>
        <w:rPr>
          <w:color w:val="auto"/>
          <w:sz w:val="28"/>
          <w:szCs w:val="28"/>
        </w:rPr>
        <w:t>ю</w:t>
      </w:r>
      <w:r w:rsidRPr="007048AF">
        <w:rPr>
          <w:color w:val="auto"/>
          <w:sz w:val="28"/>
          <w:szCs w:val="28"/>
        </w:rPr>
        <w:t xml:space="preserve">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 </w:t>
      </w:r>
      <w:r>
        <w:rPr>
          <w:color w:val="auto"/>
          <w:sz w:val="28"/>
          <w:szCs w:val="28"/>
        </w:rPr>
        <w:t xml:space="preserve"> и Вельского муниципального района Архангельской области</w:t>
      </w:r>
      <w:r w:rsidRPr="007048AF">
        <w:rPr>
          <w:color w:val="auto"/>
          <w:sz w:val="28"/>
          <w:szCs w:val="28"/>
        </w:rPr>
        <w:t xml:space="preserve"> :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о факте наступления аварийной ситуации – в течение 15 минут; </w:t>
      </w:r>
    </w:p>
    <w:p w:rsidR="00573C8D" w:rsidRPr="00710EC0" w:rsidRDefault="00573C8D" w:rsidP="00110CD5">
      <w:pPr>
        <w:pStyle w:val="Default"/>
        <w:ind w:firstLine="720"/>
        <w:jc w:val="both"/>
        <w:rPr>
          <w:color w:val="auto"/>
          <w:sz w:val="28"/>
          <w:szCs w:val="28"/>
        </w:rPr>
      </w:pPr>
      <w:r w:rsidRPr="007048AF">
        <w:rPr>
          <w:color w:val="auto"/>
          <w:sz w:val="28"/>
          <w:szCs w:val="28"/>
        </w:rPr>
        <w:lastRenderedPageBreak/>
        <w:t>- о причинах и принимаемых мерах – в течение 30 минут.</w:t>
      </w:r>
    </w:p>
    <w:p w:rsidR="00573C8D" w:rsidRPr="007048AF" w:rsidRDefault="00573C8D" w:rsidP="00110CD5">
      <w:pPr>
        <w:pStyle w:val="Default"/>
        <w:ind w:firstLine="720"/>
        <w:jc w:val="center"/>
        <w:rPr>
          <w:b/>
          <w:bCs/>
          <w:color w:val="auto"/>
          <w:sz w:val="28"/>
          <w:szCs w:val="28"/>
        </w:rPr>
      </w:pPr>
      <w:r w:rsidRPr="007048AF">
        <w:rPr>
          <w:b/>
          <w:bCs/>
          <w:color w:val="auto"/>
          <w:sz w:val="28"/>
          <w:szCs w:val="28"/>
        </w:rPr>
        <w:t>3. Взаимодействие ресурсоснабжающих организаций</w:t>
      </w:r>
    </w:p>
    <w:p w:rsidR="00573C8D" w:rsidRPr="007048AF" w:rsidRDefault="00573C8D" w:rsidP="00110CD5">
      <w:pPr>
        <w:pStyle w:val="Default"/>
        <w:ind w:firstLine="720"/>
        <w:jc w:val="center"/>
        <w:rPr>
          <w:b/>
          <w:bCs/>
          <w:color w:val="auto"/>
          <w:sz w:val="28"/>
          <w:szCs w:val="28"/>
        </w:rPr>
      </w:pPr>
      <w:r w:rsidRPr="007048AF">
        <w:rPr>
          <w:b/>
          <w:bCs/>
          <w:color w:val="auto"/>
          <w:sz w:val="28"/>
          <w:szCs w:val="28"/>
        </w:rPr>
        <w:t>и потребителей при ликвидации аварийных ситуаций</w:t>
      </w:r>
    </w:p>
    <w:p w:rsidR="00573C8D" w:rsidRPr="007048AF" w:rsidRDefault="00573C8D" w:rsidP="00110CD5">
      <w:pPr>
        <w:pStyle w:val="Default"/>
        <w:ind w:firstLine="720"/>
        <w:jc w:val="center"/>
        <w:rPr>
          <w:b/>
          <w:bCs/>
          <w:color w:val="auto"/>
          <w:sz w:val="28"/>
          <w:szCs w:val="28"/>
        </w:rPr>
      </w:pP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 При возникновении аварийной ситуации на наружных инженерных системах теплоснабжения, ресурсоснабжающая организация обязана: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3.1.1. принять меры по обеспечению безопасности на месте аварии (ограждение, освещение, охрана) и действовать в соответствии с ведомственными инструкциями по ликвидации аварийных ситуаций.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3.1.2. силами аварийно-восстановительных бригад (групп) в течение 15 минут приступить к ликвидации создавшейся аварийной ситуации;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3.1.3. в течение 30 минут информацию о причинах возникновения аварийной ситуации, о решении принятом по вопросу её ликвидации, диспетчер ОДС соответствующей ресурсоснабжающей организации сообщает: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диспетчерам тех организаций, которым необходимо изменить или прекратить работу оборудования и иных объектов жизнеобеспечения,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диспетчерским службам потребителей, </w:t>
      </w:r>
    </w:p>
    <w:p w:rsidR="00573C8D" w:rsidRPr="003B6D19" w:rsidRDefault="00573C8D" w:rsidP="00110CD5">
      <w:pPr>
        <w:pStyle w:val="Default"/>
        <w:ind w:firstLine="720"/>
        <w:jc w:val="both"/>
        <w:rPr>
          <w:color w:val="auto"/>
          <w:sz w:val="28"/>
          <w:szCs w:val="28"/>
        </w:rPr>
      </w:pPr>
      <w:r w:rsidRPr="007048AF">
        <w:rPr>
          <w:color w:val="auto"/>
          <w:sz w:val="28"/>
          <w:szCs w:val="28"/>
        </w:rPr>
        <w:t xml:space="preserve">- в рабочее время информирует </w:t>
      </w:r>
      <w:r>
        <w:rPr>
          <w:color w:val="auto"/>
          <w:sz w:val="28"/>
          <w:szCs w:val="28"/>
        </w:rPr>
        <w:t xml:space="preserve">главу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 </w:t>
      </w:r>
      <w:r>
        <w:rPr>
          <w:color w:val="auto"/>
          <w:sz w:val="28"/>
          <w:szCs w:val="28"/>
        </w:rPr>
        <w:t>;</w:t>
      </w:r>
    </w:p>
    <w:p w:rsidR="00573C8D" w:rsidRPr="007048AF" w:rsidRDefault="00573C8D" w:rsidP="00110CD5">
      <w:pPr>
        <w:pStyle w:val="Default"/>
        <w:ind w:firstLine="720"/>
        <w:jc w:val="both"/>
        <w:rPr>
          <w:color w:val="auto"/>
          <w:sz w:val="28"/>
          <w:szCs w:val="28"/>
        </w:rPr>
      </w:pPr>
      <w:r w:rsidRPr="007048AF">
        <w:rPr>
          <w:color w:val="auto"/>
          <w:sz w:val="28"/>
          <w:szCs w:val="28"/>
        </w:rPr>
        <w:t>- диспетчерам ЕДДС  администрации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3.1.4. при необходимости дать информацию в средствах массовой информации;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3.1.5. после ликвидации аварии оповестить о моменте подключения управляющие организации или ТСЖ;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3.1.6. после ликвидации аварии информировать </w:t>
      </w:r>
      <w:r>
        <w:rPr>
          <w:color w:val="auto"/>
          <w:sz w:val="28"/>
          <w:szCs w:val="28"/>
        </w:rPr>
        <w:t xml:space="preserve">администрацию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r w:rsidRPr="003B6D19">
        <w:rPr>
          <w:sz w:val="28"/>
          <w:szCs w:val="28"/>
        </w:rPr>
        <w:t>,</w:t>
      </w:r>
      <w:r w:rsidRPr="003B6D19">
        <w:rPr>
          <w:color w:val="auto"/>
          <w:sz w:val="28"/>
          <w:szCs w:val="28"/>
        </w:rPr>
        <w:t xml:space="preserve"> ЕДДД администрации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573C8D" w:rsidRPr="007048AF" w:rsidRDefault="00573C8D" w:rsidP="00110CD5">
      <w:pPr>
        <w:pStyle w:val="Default"/>
        <w:ind w:firstLine="720"/>
        <w:jc w:val="both"/>
        <w:rPr>
          <w:color w:val="auto"/>
          <w:sz w:val="28"/>
          <w:szCs w:val="28"/>
        </w:rPr>
      </w:pPr>
      <w:r w:rsidRPr="007048AF">
        <w:rPr>
          <w:color w:val="auto"/>
          <w:sz w:val="28"/>
          <w:szCs w:val="28"/>
        </w:rPr>
        <w:t>3.1.7. Организации, независимо от формы собственности и ведомственной принадлежности, имеющие свои коммуникации или сооружения в месте возникновения аварии, по вызову диспетчера ресурсоснабжающей организации направляют в течение 1 час</w:t>
      </w:r>
      <w:r>
        <w:rPr>
          <w:color w:val="auto"/>
          <w:sz w:val="28"/>
          <w:szCs w:val="28"/>
        </w:rPr>
        <w:t>а</w:t>
      </w:r>
      <w:r w:rsidRPr="007048AF">
        <w:rPr>
          <w:color w:val="auto"/>
          <w:sz w:val="28"/>
          <w:szCs w:val="28"/>
        </w:rPr>
        <w:t xml:space="preserve"> 30 минут своих представителей (ответственных дежурных) для согласования условий производства работ по ликвидации аварии в любое время суток. </w:t>
      </w:r>
    </w:p>
    <w:p w:rsidR="00573C8D" w:rsidRPr="007048AF" w:rsidRDefault="00573C8D" w:rsidP="00110CD5">
      <w:pPr>
        <w:pStyle w:val="Default"/>
        <w:ind w:firstLine="720"/>
        <w:jc w:val="both"/>
        <w:rPr>
          <w:color w:val="auto"/>
          <w:sz w:val="28"/>
          <w:szCs w:val="28"/>
        </w:rPr>
      </w:pPr>
      <w:r w:rsidRPr="007048AF">
        <w:rPr>
          <w:color w:val="auto"/>
          <w:sz w:val="28"/>
          <w:szCs w:val="28"/>
        </w:rPr>
        <w:t>3.2. При возникновении аварийных ситуаций на внутридомовых инженерных системах теплоснабжения</w:t>
      </w:r>
      <w:r>
        <w:rPr>
          <w:color w:val="auto"/>
          <w:sz w:val="28"/>
          <w:szCs w:val="28"/>
        </w:rPr>
        <w:t xml:space="preserve"> </w:t>
      </w:r>
      <w:r w:rsidRPr="007048AF">
        <w:rPr>
          <w:color w:val="auto"/>
          <w:sz w:val="28"/>
          <w:szCs w:val="28"/>
        </w:rPr>
        <w:t xml:space="preserve">управляющая организация или ТСЖ, оказывающие услуги и (или) выполняющие работы по содержанию и ремонту общего имущества многоквартирного жилого дома обязаны: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3.2.1. силами аварийно-восстановительных бригад (групп) в течение 15 минут приступить к ликвидации создавшейся аварийной ситуации; </w:t>
      </w:r>
    </w:p>
    <w:p w:rsidR="00573C8D" w:rsidRPr="007048AF" w:rsidRDefault="00573C8D" w:rsidP="00110CD5">
      <w:pPr>
        <w:pStyle w:val="Default"/>
        <w:ind w:firstLine="720"/>
        <w:jc w:val="both"/>
        <w:rPr>
          <w:color w:val="auto"/>
          <w:sz w:val="28"/>
          <w:szCs w:val="28"/>
        </w:rPr>
      </w:pPr>
      <w:r w:rsidRPr="007048AF">
        <w:rPr>
          <w:color w:val="auto"/>
          <w:sz w:val="28"/>
          <w:szCs w:val="28"/>
        </w:rPr>
        <w:t>3.2.2. в течение 30 минут предупредить телефонограммой о характере аварии и ориентировочном времени её устранения администраци</w:t>
      </w:r>
      <w:r>
        <w:rPr>
          <w:color w:val="auto"/>
          <w:sz w:val="28"/>
          <w:szCs w:val="28"/>
        </w:rPr>
        <w:t>ю</w:t>
      </w:r>
      <w:r w:rsidRPr="007048AF">
        <w:rPr>
          <w:color w:val="auto"/>
          <w:sz w:val="28"/>
          <w:szCs w:val="28"/>
        </w:rPr>
        <w:t xml:space="preserve">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r>
        <w:rPr>
          <w:color w:val="auto"/>
          <w:sz w:val="28"/>
          <w:szCs w:val="28"/>
        </w:rPr>
        <w:t>, а так же</w:t>
      </w:r>
      <w:r w:rsidRPr="007048AF">
        <w:rPr>
          <w:color w:val="auto"/>
          <w:sz w:val="28"/>
          <w:szCs w:val="28"/>
        </w:rPr>
        <w:t xml:space="preserve"> соответствующую ресурсоснабжающую организацию (при необходимости); </w:t>
      </w:r>
    </w:p>
    <w:p w:rsidR="00573C8D" w:rsidRPr="007048AF" w:rsidRDefault="00573C8D" w:rsidP="00110CD5">
      <w:pPr>
        <w:pStyle w:val="Default"/>
        <w:ind w:firstLine="720"/>
        <w:jc w:val="both"/>
        <w:rPr>
          <w:color w:val="auto"/>
          <w:sz w:val="28"/>
          <w:szCs w:val="28"/>
        </w:rPr>
      </w:pPr>
      <w:r w:rsidRPr="007048AF">
        <w:rPr>
          <w:color w:val="auto"/>
          <w:sz w:val="28"/>
          <w:szCs w:val="28"/>
        </w:rPr>
        <w:lastRenderedPageBreak/>
        <w:t xml:space="preserve">3.2.3. оповестить собственников и нанимателей жилых помещений в многоквартирном жилом доме, попадающих под отключение, о времени устранения аварии;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3.2.4. при невозможности отключения внутренних систем в границах эксплуатационной ответственности направить телефонограмму ресурсоснабжающей организации об отключении дома на наружных инженерных сетях; </w:t>
      </w:r>
    </w:p>
    <w:p w:rsidR="00573C8D" w:rsidRPr="007048AF" w:rsidRDefault="00573C8D" w:rsidP="00110CD5">
      <w:pPr>
        <w:pStyle w:val="Default"/>
        <w:ind w:firstLine="720"/>
        <w:jc w:val="both"/>
        <w:rPr>
          <w:color w:val="auto"/>
          <w:sz w:val="28"/>
          <w:szCs w:val="28"/>
        </w:rPr>
      </w:pPr>
      <w:r w:rsidRPr="007048AF">
        <w:rPr>
          <w:color w:val="auto"/>
          <w:sz w:val="28"/>
          <w:szCs w:val="28"/>
        </w:rPr>
        <w:t>3.2.5. после ликвидации аварии поста</w:t>
      </w:r>
      <w:r>
        <w:rPr>
          <w:color w:val="auto"/>
          <w:sz w:val="28"/>
          <w:szCs w:val="28"/>
        </w:rPr>
        <w:t>вить в известность администрацию</w:t>
      </w:r>
      <w:r w:rsidRPr="007048AF">
        <w:rPr>
          <w:color w:val="auto"/>
          <w:sz w:val="28"/>
          <w:szCs w:val="28"/>
        </w:rPr>
        <w:t xml:space="preserve">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r w:rsidRPr="003B6D19">
        <w:rPr>
          <w:sz w:val="28"/>
          <w:szCs w:val="28"/>
        </w:rPr>
        <w:t>,</w:t>
      </w:r>
      <w:r>
        <w:rPr>
          <w:sz w:val="28"/>
          <w:szCs w:val="28"/>
        </w:rPr>
        <w:t xml:space="preserve"> а так же администрацию  </w:t>
      </w:r>
      <w:r w:rsidRPr="003B6D19">
        <w:rPr>
          <w:color w:val="auto"/>
          <w:sz w:val="28"/>
          <w:szCs w:val="28"/>
        </w:rPr>
        <w:t>Вельск</w:t>
      </w:r>
      <w:r>
        <w:rPr>
          <w:color w:val="auto"/>
          <w:sz w:val="28"/>
          <w:szCs w:val="28"/>
        </w:rPr>
        <w:t>ого</w:t>
      </w:r>
      <w:r w:rsidRPr="003B6D19">
        <w:rPr>
          <w:color w:val="auto"/>
          <w:sz w:val="28"/>
          <w:szCs w:val="28"/>
        </w:rPr>
        <w:t xml:space="preserve"> муниципальн</w:t>
      </w:r>
      <w:r>
        <w:rPr>
          <w:color w:val="auto"/>
          <w:sz w:val="28"/>
          <w:szCs w:val="28"/>
        </w:rPr>
        <w:t>ого</w:t>
      </w:r>
      <w:r w:rsidRPr="003B6D19">
        <w:rPr>
          <w:color w:val="auto"/>
          <w:sz w:val="28"/>
          <w:szCs w:val="28"/>
        </w:rPr>
        <w:t xml:space="preserve"> район</w:t>
      </w:r>
      <w:r>
        <w:rPr>
          <w:color w:val="auto"/>
          <w:sz w:val="28"/>
          <w:szCs w:val="28"/>
        </w:rPr>
        <w:t xml:space="preserve">а Архангельской области </w:t>
      </w:r>
      <w:r w:rsidRPr="007048AF">
        <w:rPr>
          <w:color w:val="auto"/>
          <w:sz w:val="28"/>
          <w:szCs w:val="28"/>
        </w:rPr>
        <w:t xml:space="preserve">и соответствующую ресурсоснабжающую организацию.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3.3. В случае возникновения аварии на объектах </w:t>
      </w:r>
      <w:r>
        <w:rPr>
          <w:color w:val="auto"/>
          <w:sz w:val="28"/>
          <w:szCs w:val="28"/>
        </w:rPr>
        <w:t>теплоснабжения</w:t>
      </w:r>
      <w:r w:rsidRPr="007048AF">
        <w:rPr>
          <w:color w:val="auto"/>
          <w:sz w:val="28"/>
          <w:szCs w:val="28"/>
        </w:rPr>
        <w:t xml:space="preserve"> или инженерных сетях, собственник и (или) эксплуатирующая организация по которым не определены, диспетчер ресурсоснабжающей организации, управляющей организации или ТСЖ незамедлительно сообщают об аварии в администрацию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w:t>
      </w:r>
      <w:r>
        <w:rPr>
          <w:color w:val="auto"/>
          <w:sz w:val="28"/>
          <w:szCs w:val="28"/>
        </w:rPr>
        <w:t xml:space="preserve"> </w:t>
      </w:r>
      <w:r w:rsidRPr="003B6D19">
        <w:rPr>
          <w:color w:val="auto"/>
          <w:sz w:val="28"/>
          <w:szCs w:val="28"/>
        </w:rPr>
        <w:t xml:space="preserve">при необходимости в ЕДДС администрации </w:t>
      </w:r>
      <w:r>
        <w:rPr>
          <w:color w:val="auto"/>
          <w:sz w:val="28"/>
          <w:szCs w:val="28"/>
        </w:rPr>
        <w:t>В</w:t>
      </w:r>
      <w:r w:rsidRPr="003B6D19">
        <w:rPr>
          <w:color w:val="auto"/>
          <w:sz w:val="28"/>
          <w:szCs w:val="28"/>
        </w:rPr>
        <w:t>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На место аварии прибывает </w:t>
      </w:r>
      <w:r w:rsidRPr="005833B5">
        <w:rPr>
          <w:color w:val="auto"/>
          <w:sz w:val="28"/>
          <w:szCs w:val="28"/>
        </w:rPr>
        <w:t xml:space="preserve">ответственный специалист администрации </w:t>
      </w:r>
      <w:r>
        <w:rPr>
          <w:kern w:val="36"/>
          <w:sz w:val="28"/>
          <w:szCs w:val="28"/>
        </w:rPr>
        <w:t>сельского поселения «Муравьевское»</w:t>
      </w:r>
      <w:r>
        <w:rPr>
          <w:sz w:val="28"/>
          <w:szCs w:val="28"/>
        </w:rPr>
        <w:t xml:space="preserve"> Вельского муниципального района Архангельской области </w:t>
      </w:r>
      <w:r w:rsidRPr="005833B5">
        <w:rPr>
          <w:color w:val="auto"/>
          <w:sz w:val="28"/>
          <w:szCs w:val="28"/>
        </w:rPr>
        <w:t>и представитель ресурсоснабжающей организации для составления акта об аварии на сетях теплоснабжения</w:t>
      </w:r>
      <w:r>
        <w:rPr>
          <w:color w:val="auto"/>
          <w:sz w:val="28"/>
          <w:szCs w:val="28"/>
        </w:rPr>
        <w:t>.</w:t>
      </w:r>
      <w:r w:rsidRPr="007048AF">
        <w:rPr>
          <w:color w:val="auto"/>
          <w:sz w:val="28"/>
          <w:szCs w:val="28"/>
        </w:rPr>
        <w:t xml:space="preserve">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В зависимости от аварийной ситуации для её ликвидации привлекаются специализированные организации по сетям: </w:t>
      </w:r>
    </w:p>
    <w:p w:rsidR="00573C8D" w:rsidRPr="007048AF" w:rsidRDefault="00573C8D" w:rsidP="00110CD5">
      <w:pPr>
        <w:pStyle w:val="Default"/>
        <w:ind w:firstLine="720"/>
        <w:jc w:val="both"/>
        <w:rPr>
          <w:color w:val="auto"/>
          <w:sz w:val="28"/>
          <w:szCs w:val="28"/>
        </w:rPr>
      </w:pPr>
      <w:r w:rsidRPr="007048AF">
        <w:rPr>
          <w:color w:val="auto"/>
          <w:sz w:val="28"/>
          <w:szCs w:val="28"/>
        </w:rPr>
        <w:t xml:space="preserve">- теплоснабжения. </w:t>
      </w:r>
    </w:p>
    <w:p w:rsidR="00573C8D" w:rsidRPr="007E4316" w:rsidRDefault="00573C8D" w:rsidP="00110CD5">
      <w:pPr>
        <w:pStyle w:val="Default"/>
        <w:ind w:firstLine="720"/>
        <w:jc w:val="both"/>
      </w:pPr>
      <w:r w:rsidRPr="007048AF">
        <w:rPr>
          <w:color w:val="auto"/>
          <w:sz w:val="28"/>
          <w:szCs w:val="28"/>
        </w:rPr>
        <w:t xml:space="preserve">3.4. В случае не устранения аварии через 12 часов, прошедших с момента отключения системы жизнеобеспечения, по предложению руководителя ресурсоснабжающей организации, управляющей организации или ТСЖ, администрации </w:t>
      </w:r>
      <w:r>
        <w:rPr>
          <w:color w:val="auto"/>
          <w:sz w:val="28"/>
          <w:szCs w:val="28"/>
        </w:rPr>
        <w:t>Вельского муниципального района</w:t>
      </w:r>
      <w:r w:rsidRPr="007048AF">
        <w:rPr>
          <w:color w:val="auto"/>
          <w:sz w:val="28"/>
          <w:szCs w:val="28"/>
        </w:rPr>
        <w:t xml:space="preserve"> может быть проведено заседание Комиссии по предупреждению и ликвидации чрезвычайных ситуаций и обеспечению пожарной безопасности администрации Вельск</w:t>
      </w:r>
      <w:r>
        <w:rPr>
          <w:color w:val="auto"/>
          <w:sz w:val="28"/>
          <w:szCs w:val="28"/>
        </w:rPr>
        <w:t>ого</w:t>
      </w:r>
      <w:r w:rsidRPr="007048AF">
        <w:rPr>
          <w:color w:val="auto"/>
          <w:sz w:val="28"/>
          <w:szCs w:val="28"/>
        </w:rPr>
        <w:t xml:space="preserve"> муниципальн</w:t>
      </w:r>
      <w:r>
        <w:rPr>
          <w:color w:val="auto"/>
          <w:sz w:val="28"/>
          <w:szCs w:val="28"/>
        </w:rPr>
        <w:t>ого</w:t>
      </w:r>
      <w:r w:rsidRPr="007048AF">
        <w:rPr>
          <w:color w:val="auto"/>
          <w:sz w:val="28"/>
          <w:szCs w:val="28"/>
        </w:rPr>
        <w:t xml:space="preserve"> район</w:t>
      </w:r>
      <w:r>
        <w:rPr>
          <w:color w:val="auto"/>
          <w:sz w:val="28"/>
          <w:szCs w:val="28"/>
        </w:rPr>
        <w:t>а</w:t>
      </w:r>
      <w:r w:rsidRPr="007048AF">
        <w:rPr>
          <w:color w:val="auto"/>
          <w:sz w:val="28"/>
          <w:szCs w:val="28"/>
        </w:rPr>
        <w:t xml:space="preserve"> с целью принятия конкретных мер для ликвидации аварии и недопущения её развития через 24 часа в чрезвычайную ситуацию. </w:t>
      </w:r>
    </w:p>
    <w:p w:rsidR="00573C8D" w:rsidRDefault="00573C8D" w:rsidP="0021541E">
      <w:pPr>
        <w:pStyle w:val="aff2"/>
        <w:autoSpaceDE w:val="0"/>
        <w:autoSpaceDN w:val="0"/>
        <w:adjustRightInd w:val="0"/>
        <w:ind w:left="0" w:firstLine="709"/>
        <w:jc w:val="both"/>
        <w:rPr>
          <w:sz w:val="28"/>
          <w:szCs w:val="28"/>
        </w:rPr>
      </w:pPr>
    </w:p>
    <w:p w:rsidR="00573C8D" w:rsidRDefault="00573C8D" w:rsidP="0021541E">
      <w:pPr>
        <w:pStyle w:val="aff2"/>
        <w:autoSpaceDE w:val="0"/>
        <w:autoSpaceDN w:val="0"/>
        <w:adjustRightInd w:val="0"/>
        <w:ind w:left="0" w:firstLine="709"/>
        <w:jc w:val="both"/>
        <w:rPr>
          <w:sz w:val="28"/>
          <w:szCs w:val="28"/>
        </w:rPr>
      </w:pPr>
    </w:p>
    <w:p w:rsidR="00573C8D" w:rsidRDefault="00573C8D" w:rsidP="0021541E">
      <w:pPr>
        <w:pStyle w:val="aff2"/>
        <w:autoSpaceDE w:val="0"/>
        <w:autoSpaceDN w:val="0"/>
        <w:adjustRightInd w:val="0"/>
        <w:ind w:left="0" w:firstLine="709"/>
        <w:jc w:val="both"/>
        <w:rPr>
          <w:sz w:val="28"/>
          <w:szCs w:val="28"/>
        </w:rPr>
      </w:pPr>
    </w:p>
    <w:p w:rsidR="00573C8D" w:rsidRDefault="00573C8D" w:rsidP="0021541E">
      <w:pPr>
        <w:pStyle w:val="aff2"/>
        <w:autoSpaceDE w:val="0"/>
        <w:autoSpaceDN w:val="0"/>
        <w:adjustRightInd w:val="0"/>
        <w:ind w:left="0" w:firstLine="709"/>
        <w:jc w:val="both"/>
        <w:rPr>
          <w:sz w:val="28"/>
          <w:szCs w:val="28"/>
        </w:rPr>
      </w:pPr>
    </w:p>
    <w:p w:rsidR="00573C8D" w:rsidRDefault="00573C8D" w:rsidP="0021541E">
      <w:pPr>
        <w:pStyle w:val="aff2"/>
        <w:autoSpaceDE w:val="0"/>
        <w:autoSpaceDN w:val="0"/>
        <w:adjustRightInd w:val="0"/>
        <w:ind w:left="0" w:firstLine="709"/>
        <w:jc w:val="both"/>
        <w:rPr>
          <w:sz w:val="28"/>
          <w:szCs w:val="28"/>
        </w:rPr>
      </w:pPr>
    </w:p>
    <w:p w:rsidR="00573C8D" w:rsidRPr="00CD1BD8" w:rsidRDefault="00573C8D" w:rsidP="0021541E">
      <w:pPr>
        <w:pStyle w:val="aff2"/>
        <w:autoSpaceDE w:val="0"/>
        <w:autoSpaceDN w:val="0"/>
        <w:adjustRightInd w:val="0"/>
        <w:ind w:left="0" w:firstLine="709"/>
        <w:jc w:val="both"/>
        <w:rPr>
          <w:sz w:val="28"/>
          <w:szCs w:val="28"/>
        </w:rPr>
      </w:pPr>
    </w:p>
    <w:p w:rsidR="00573C8D" w:rsidRPr="00CD1BD8" w:rsidRDefault="00573C8D" w:rsidP="00A469E6">
      <w:pPr>
        <w:pStyle w:val="2"/>
        <w:pBdr>
          <w:bottom w:val="single" w:sz="12" w:space="1" w:color="auto"/>
        </w:pBdr>
        <w:tabs>
          <w:tab w:val="left" w:pos="993"/>
        </w:tabs>
        <w:suppressAutoHyphens/>
        <w:spacing w:before="300" w:after="200"/>
        <w:ind w:left="720" w:hanging="295"/>
        <w:rPr>
          <w:rFonts w:ascii="Cambria" w:hAnsi="Cambria" w:cs="Times New Roman"/>
          <w:i w:val="0"/>
          <w:color w:val="000000"/>
          <w:sz w:val="30"/>
          <w:szCs w:val="30"/>
        </w:rPr>
      </w:pPr>
      <w:bookmarkStart w:id="20" w:name="_Toc530747800"/>
      <w:r w:rsidRPr="00CD1BD8">
        <w:rPr>
          <w:rFonts w:ascii="Cambria" w:hAnsi="Cambria" w:cs="Times New Roman"/>
          <w:i w:val="0"/>
          <w:color w:val="000000"/>
          <w:sz w:val="30"/>
          <w:szCs w:val="30"/>
        </w:rPr>
        <w:lastRenderedPageBreak/>
        <w:t>Технико-экономические показатели теплоснабжающей организации</w:t>
      </w:r>
      <w:bookmarkEnd w:id="20"/>
    </w:p>
    <w:p w:rsidR="00573C8D" w:rsidRPr="00CD1BD8" w:rsidRDefault="00573C8D" w:rsidP="00A728A2">
      <w:pPr>
        <w:pStyle w:val="aff2"/>
        <w:autoSpaceDE w:val="0"/>
        <w:autoSpaceDN w:val="0"/>
        <w:adjustRightInd w:val="0"/>
        <w:ind w:left="0" w:firstLine="709"/>
        <w:jc w:val="both"/>
        <w:rPr>
          <w:sz w:val="28"/>
          <w:szCs w:val="28"/>
        </w:rPr>
      </w:pPr>
      <w:r w:rsidRPr="00CD1BD8">
        <w:rPr>
          <w:sz w:val="28"/>
          <w:szCs w:val="28"/>
        </w:rPr>
        <w:t>Основные технико-экономические показатели предприятия - это система измерителей, абсолютных и относительных показателей, которая характеризует хозяйственно-экономическую деятельность предприятия. Комплексный характер системы технико-экономических показателей позволяет адекватно оценить деятельность отдельного предприятия и сопоставить его результаты в динамике.</w:t>
      </w:r>
    </w:p>
    <w:p w:rsidR="00573C8D" w:rsidRPr="00CD1BD8" w:rsidRDefault="00573C8D" w:rsidP="00A728A2">
      <w:pPr>
        <w:pStyle w:val="aff2"/>
        <w:autoSpaceDE w:val="0"/>
        <w:autoSpaceDN w:val="0"/>
        <w:adjustRightInd w:val="0"/>
        <w:ind w:left="0" w:firstLine="709"/>
        <w:jc w:val="both"/>
        <w:rPr>
          <w:sz w:val="28"/>
          <w:szCs w:val="28"/>
        </w:rPr>
      </w:pPr>
      <w:r w:rsidRPr="00CD1BD8">
        <w:rPr>
          <w:sz w:val="28"/>
          <w:szCs w:val="28"/>
        </w:rPr>
        <w:t xml:space="preserve">В таблице </w:t>
      </w:r>
      <w:r>
        <w:rPr>
          <w:sz w:val="28"/>
          <w:szCs w:val="28"/>
        </w:rPr>
        <w:t>9</w:t>
      </w:r>
      <w:r w:rsidRPr="00CD1BD8">
        <w:rPr>
          <w:sz w:val="28"/>
          <w:szCs w:val="28"/>
        </w:rPr>
        <w:t xml:space="preserve"> отображены технико-экономические показатели теплоснабжающей организации.</w:t>
      </w:r>
    </w:p>
    <w:p w:rsidR="00573C8D" w:rsidRPr="00CD1BD8" w:rsidRDefault="00573C8D" w:rsidP="00A674A3">
      <w:pPr>
        <w:pStyle w:val="aff2"/>
        <w:autoSpaceDE w:val="0"/>
        <w:autoSpaceDN w:val="0"/>
        <w:adjustRightInd w:val="0"/>
        <w:ind w:left="0" w:firstLine="709"/>
        <w:jc w:val="right"/>
        <w:rPr>
          <w:sz w:val="28"/>
          <w:szCs w:val="28"/>
        </w:rPr>
      </w:pPr>
      <w:r w:rsidRPr="00CD1BD8">
        <w:rPr>
          <w:sz w:val="28"/>
          <w:szCs w:val="28"/>
        </w:rPr>
        <w:t xml:space="preserve">Таблица </w:t>
      </w:r>
      <w:r>
        <w:rPr>
          <w:sz w:val="28"/>
          <w:szCs w:val="28"/>
        </w:rPr>
        <w:t>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394"/>
        <w:gridCol w:w="2130"/>
        <w:gridCol w:w="2124"/>
      </w:tblGrid>
      <w:tr w:rsidR="00573C8D" w:rsidRPr="00CD1BD8" w:rsidTr="004D549D">
        <w:trPr>
          <w:trHeight w:val="20"/>
          <w:tblHeader/>
        </w:trPr>
        <w:tc>
          <w:tcPr>
            <w:tcW w:w="2795" w:type="pct"/>
            <w:vAlign w:val="center"/>
          </w:tcPr>
          <w:p w:rsidR="00573C8D" w:rsidRPr="004D549D" w:rsidRDefault="00573C8D" w:rsidP="004D549D">
            <w:pPr>
              <w:pStyle w:val="TableParagraph"/>
              <w:jc w:val="center"/>
              <w:rPr>
                <w:rFonts w:ascii="Times New Roman" w:hAnsi="Times New Roman" w:cs="Times New Roman"/>
                <w:b/>
                <w:sz w:val="24"/>
                <w:szCs w:val="24"/>
              </w:rPr>
            </w:pPr>
            <w:r w:rsidRPr="004D549D">
              <w:rPr>
                <w:rFonts w:ascii="Times New Roman" w:hAnsi="Times New Roman" w:cs="Times New Roman"/>
                <w:b/>
                <w:sz w:val="24"/>
                <w:szCs w:val="24"/>
              </w:rPr>
              <w:t>Наименование источника теплоснабжения</w:t>
            </w:r>
          </w:p>
        </w:tc>
        <w:tc>
          <w:tcPr>
            <w:tcW w:w="1104" w:type="pct"/>
            <w:vAlign w:val="center"/>
          </w:tcPr>
          <w:p w:rsidR="00573C8D" w:rsidRPr="004D549D" w:rsidRDefault="00573C8D" w:rsidP="004D549D">
            <w:pPr>
              <w:pStyle w:val="TableParagraph"/>
              <w:jc w:val="center"/>
              <w:rPr>
                <w:rFonts w:ascii="Times New Roman" w:hAnsi="Times New Roman" w:cs="Times New Roman"/>
                <w:b/>
                <w:sz w:val="24"/>
                <w:szCs w:val="24"/>
              </w:rPr>
            </w:pPr>
            <w:r w:rsidRPr="004D549D">
              <w:rPr>
                <w:rFonts w:ascii="Times New Roman" w:hAnsi="Times New Roman" w:cs="Times New Roman"/>
                <w:b/>
                <w:sz w:val="24"/>
                <w:szCs w:val="24"/>
              </w:rPr>
              <w:t>Котельная БМК-2</w:t>
            </w:r>
          </w:p>
        </w:tc>
        <w:tc>
          <w:tcPr>
            <w:tcW w:w="1101" w:type="pct"/>
            <w:vAlign w:val="center"/>
          </w:tcPr>
          <w:p w:rsidR="00573C8D" w:rsidRPr="004D549D" w:rsidRDefault="00573C8D" w:rsidP="004D549D">
            <w:pPr>
              <w:pStyle w:val="TableParagraph"/>
              <w:jc w:val="center"/>
              <w:rPr>
                <w:rFonts w:ascii="Times New Roman" w:hAnsi="Times New Roman" w:cs="Times New Roman"/>
                <w:b/>
                <w:sz w:val="24"/>
                <w:szCs w:val="24"/>
              </w:rPr>
            </w:pPr>
            <w:r w:rsidRPr="004D549D">
              <w:rPr>
                <w:rFonts w:ascii="Times New Roman" w:hAnsi="Times New Roman" w:cs="Times New Roman"/>
                <w:b/>
                <w:sz w:val="24"/>
                <w:szCs w:val="24"/>
              </w:rPr>
              <w:t>Котельная БМК-3</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Установленная мощность, Гкал/ч</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3,0</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2,7</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Располагаемая мощность, Гкал/ч</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3,0</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2,7</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Мощность нетто, Гкал/ч</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2,9</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2,6</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Присоединенная нагрузка, Гкал/ч</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2,1</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1,5</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Подключенная нагрузка, Гкал/ч</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1,7</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1,1</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Выработка тепловой энергии, 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6190</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4969</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Расход тепловой энергии на собственные нужды, 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155</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124</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Отпуск тепловой энергии в сеть, 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6036</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4845</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Потери в тепловых сетях, 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2016</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2120</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rPr>
            </w:pPr>
            <w:r w:rsidRPr="004D549D">
              <w:rPr>
                <w:rFonts w:ascii="Times New Roman" w:hAnsi="Times New Roman" w:cs="Times New Roman"/>
                <w:sz w:val="24"/>
                <w:szCs w:val="24"/>
              </w:rPr>
              <w:t>Полезный отпуск, 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4020</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2724</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Расход топлива, т.н.т.</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926,1</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740,5</w:t>
            </w:r>
          </w:p>
        </w:tc>
      </w:tr>
      <w:tr w:rsidR="00573C8D" w:rsidRPr="00CD1BD8" w:rsidTr="004D549D">
        <w:trPr>
          <w:trHeight w:val="20"/>
        </w:trPr>
        <w:tc>
          <w:tcPr>
            <w:tcW w:w="2795" w:type="pct"/>
            <w:vAlign w:val="center"/>
          </w:tcPr>
          <w:p w:rsidR="00573C8D" w:rsidRPr="004D549D" w:rsidRDefault="00573C8D" w:rsidP="00B40DA6">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Расход топлива, тыс. куб.м</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853,0</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682,0</w:t>
            </w:r>
          </w:p>
        </w:tc>
      </w:tr>
      <w:tr w:rsidR="00573C8D" w:rsidRPr="00CD1BD8" w:rsidTr="004D549D">
        <w:trPr>
          <w:trHeight w:val="20"/>
        </w:trPr>
        <w:tc>
          <w:tcPr>
            <w:tcW w:w="2795" w:type="pct"/>
            <w:vAlign w:val="center"/>
          </w:tcPr>
          <w:p w:rsidR="00573C8D" w:rsidRPr="004D549D" w:rsidRDefault="00573C8D" w:rsidP="00A728A2">
            <w:pPr>
              <w:pStyle w:val="TableParagraph"/>
              <w:rPr>
                <w:rFonts w:ascii="Times New Roman" w:hAnsi="Times New Roman" w:cs="Times New Roman"/>
                <w:sz w:val="24"/>
                <w:szCs w:val="24"/>
                <w:lang w:val="ru-RU"/>
              </w:rPr>
            </w:pPr>
            <w:r w:rsidRPr="004D549D">
              <w:rPr>
                <w:rFonts w:ascii="Times New Roman" w:hAnsi="Times New Roman" w:cs="Times New Roman"/>
                <w:sz w:val="24"/>
                <w:szCs w:val="24"/>
                <w:lang w:val="ru-RU"/>
              </w:rPr>
              <w:t>Удельный расход условного топлива, тут/Гкал</w:t>
            </w:r>
          </w:p>
        </w:tc>
        <w:tc>
          <w:tcPr>
            <w:tcW w:w="1104"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153,4</w:t>
            </w:r>
          </w:p>
        </w:tc>
        <w:tc>
          <w:tcPr>
            <w:tcW w:w="1101" w:type="pct"/>
            <w:vAlign w:val="center"/>
          </w:tcPr>
          <w:p w:rsidR="00573C8D" w:rsidRPr="004D549D" w:rsidRDefault="00573C8D" w:rsidP="004D549D">
            <w:pPr>
              <w:pStyle w:val="TableParagraph"/>
              <w:jc w:val="center"/>
              <w:rPr>
                <w:rFonts w:ascii="Times New Roman" w:hAnsi="Times New Roman" w:cs="Times New Roman"/>
                <w:sz w:val="24"/>
                <w:szCs w:val="24"/>
                <w:lang w:val="ru-RU"/>
              </w:rPr>
            </w:pPr>
            <w:r w:rsidRPr="004D549D">
              <w:rPr>
                <w:rFonts w:ascii="Times New Roman" w:hAnsi="Times New Roman" w:cs="Times New Roman"/>
                <w:sz w:val="24"/>
                <w:szCs w:val="24"/>
                <w:lang w:val="ru-RU"/>
              </w:rPr>
              <w:t>152,9</w:t>
            </w:r>
          </w:p>
        </w:tc>
      </w:tr>
    </w:tbl>
    <w:p w:rsidR="00573C8D" w:rsidRPr="00CD1BD8" w:rsidRDefault="00573C8D" w:rsidP="00A728A2">
      <w:pPr>
        <w:pStyle w:val="aff2"/>
        <w:autoSpaceDE w:val="0"/>
        <w:autoSpaceDN w:val="0"/>
        <w:adjustRightInd w:val="0"/>
        <w:ind w:left="0" w:firstLine="709"/>
        <w:jc w:val="both"/>
        <w:rPr>
          <w:sz w:val="28"/>
          <w:szCs w:val="28"/>
        </w:rPr>
      </w:pPr>
    </w:p>
    <w:p w:rsidR="00573C8D" w:rsidRPr="00CD1BD8" w:rsidRDefault="00573C8D" w:rsidP="00A64094">
      <w:pPr>
        <w:spacing w:line="360" w:lineRule="auto"/>
        <w:ind w:firstLine="567"/>
        <w:jc w:val="right"/>
        <w:rPr>
          <w:color w:val="000000"/>
          <w:sz w:val="28"/>
          <w:szCs w:val="28"/>
        </w:rPr>
      </w:pPr>
    </w:p>
    <w:p w:rsidR="00573C8D" w:rsidRPr="00CD1BD8" w:rsidRDefault="00573C8D"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1" w:name="_Toc530747801"/>
      <w:r w:rsidRPr="00CD1BD8">
        <w:rPr>
          <w:rFonts w:ascii="Cambria" w:hAnsi="Cambria" w:cs="Times New Roman"/>
          <w:i w:val="0"/>
          <w:color w:val="000000"/>
          <w:sz w:val="30"/>
          <w:szCs w:val="30"/>
        </w:rPr>
        <w:t>Цены (тарифы) в сфере теплоснабжения</w:t>
      </w:r>
      <w:bookmarkEnd w:id="21"/>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t xml:space="preserve">Сведения о тарифах на тепловую энергию на территории </w:t>
      </w:r>
      <w:r>
        <w:rPr>
          <w:sz w:val="28"/>
          <w:szCs w:val="28"/>
        </w:rPr>
        <w:t>сельского поселения «Муравьевское»</w:t>
      </w:r>
      <w:r w:rsidRPr="00CD1BD8">
        <w:rPr>
          <w:sz w:val="28"/>
          <w:szCs w:val="28"/>
        </w:rPr>
        <w:t xml:space="preserve"> представлены в таблице </w:t>
      </w:r>
      <w:r>
        <w:rPr>
          <w:sz w:val="28"/>
          <w:szCs w:val="28"/>
        </w:rPr>
        <w:t>10</w:t>
      </w:r>
      <w:r w:rsidRPr="00CD1BD8">
        <w:rPr>
          <w:sz w:val="28"/>
          <w:szCs w:val="28"/>
        </w:rPr>
        <w:t xml:space="preserve">. </w:t>
      </w:r>
    </w:p>
    <w:p w:rsidR="00573C8D" w:rsidRPr="00CD1BD8" w:rsidRDefault="00573C8D" w:rsidP="000F7628">
      <w:pPr>
        <w:pStyle w:val="aff2"/>
        <w:autoSpaceDE w:val="0"/>
        <w:autoSpaceDN w:val="0"/>
        <w:adjustRightInd w:val="0"/>
        <w:ind w:left="0" w:firstLine="709"/>
        <w:jc w:val="right"/>
        <w:rPr>
          <w:sz w:val="28"/>
          <w:szCs w:val="28"/>
        </w:rPr>
      </w:pPr>
      <w:r w:rsidRPr="00CD1BD8">
        <w:rPr>
          <w:sz w:val="28"/>
          <w:szCs w:val="28"/>
        </w:rPr>
        <w:t>Таблица 1</w:t>
      </w:r>
      <w:r>
        <w:rPr>
          <w:sz w:val="28"/>
          <w:szCs w:val="28"/>
        </w:rPr>
        <w:t>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93"/>
        <w:gridCol w:w="1249"/>
        <w:gridCol w:w="1250"/>
        <w:gridCol w:w="1249"/>
        <w:gridCol w:w="1250"/>
        <w:gridCol w:w="1249"/>
        <w:gridCol w:w="1250"/>
      </w:tblGrid>
      <w:tr w:rsidR="00573C8D" w:rsidRPr="00CD1BD8" w:rsidTr="00CC0DE8">
        <w:trPr>
          <w:trHeight w:val="20"/>
        </w:trPr>
        <w:tc>
          <w:tcPr>
            <w:tcW w:w="2193" w:type="dxa"/>
            <w:vMerge w:val="restart"/>
            <w:noWrap/>
            <w:vAlign w:val="center"/>
          </w:tcPr>
          <w:p w:rsidR="00573C8D" w:rsidRPr="00CD1BD8" w:rsidRDefault="00573C8D" w:rsidP="006C733D">
            <w:pPr>
              <w:ind w:left="-57" w:right="-57"/>
              <w:jc w:val="center"/>
              <w:rPr>
                <w:sz w:val="20"/>
                <w:szCs w:val="20"/>
              </w:rPr>
            </w:pPr>
            <w:r w:rsidRPr="00CD1BD8">
              <w:rPr>
                <w:color w:val="000000"/>
              </w:rPr>
              <w:t>Показатель</w:t>
            </w:r>
          </w:p>
        </w:tc>
        <w:tc>
          <w:tcPr>
            <w:tcW w:w="2499" w:type="dxa"/>
            <w:gridSpan w:val="2"/>
            <w:noWrap/>
            <w:vAlign w:val="center"/>
          </w:tcPr>
          <w:p w:rsidR="00573C8D" w:rsidRPr="00CD1BD8" w:rsidRDefault="00573C8D" w:rsidP="006A6D4C">
            <w:pPr>
              <w:ind w:left="-57" w:right="-57"/>
              <w:jc w:val="center"/>
              <w:rPr>
                <w:color w:val="000000"/>
              </w:rPr>
            </w:pPr>
            <w:r>
              <w:rPr>
                <w:color w:val="000000"/>
              </w:rPr>
              <w:t>20</w:t>
            </w:r>
            <w:r w:rsidR="00BE1E2C">
              <w:rPr>
                <w:color w:val="000000"/>
              </w:rPr>
              <w:t>2</w:t>
            </w:r>
            <w:r w:rsidR="006A6D4C">
              <w:rPr>
                <w:color w:val="000000"/>
              </w:rPr>
              <w:t>3</w:t>
            </w:r>
            <w:r w:rsidRPr="00CD1BD8">
              <w:rPr>
                <w:color w:val="000000"/>
              </w:rPr>
              <w:t xml:space="preserve"> г.</w:t>
            </w:r>
          </w:p>
        </w:tc>
        <w:tc>
          <w:tcPr>
            <w:tcW w:w="2499" w:type="dxa"/>
            <w:gridSpan w:val="2"/>
            <w:noWrap/>
            <w:vAlign w:val="center"/>
          </w:tcPr>
          <w:p w:rsidR="00573C8D" w:rsidRPr="00CD1BD8" w:rsidRDefault="00573C8D" w:rsidP="006A6D4C">
            <w:pPr>
              <w:ind w:left="-57" w:right="-57"/>
              <w:jc w:val="center"/>
              <w:rPr>
                <w:color w:val="000000"/>
              </w:rPr>
            </w:pPr>
            <w:r>
              <w:rPr>
                <w:color w:val="000000"/>
              </w:rPr>
              <w:t>202</w:t>
            </w:r>
            <w:r w:rsidR="006A6D4C">
              <w:rPr>
                <w:color w:val="000000"/>
              </w:rPr>
              <w:t>4</w:t>
            </w:r>
          </w:p>
        </w:tc>
        <w:tc>
          <w:tcPr>
            <w:tcW w:w="2499" w:type="dxa"/>
            <w:gridSpan w:val="2"/>
            <w:noWrap/>
            <w:vAlign w:val="center"/>
          </w:tcPr>
          <w:p w:rsidR="00573C8D" w:rsidRPr="00CD1BD8" w:rsidRDefault="00573C8D" w:rsidP="006A6D4C">
            <w:pPr>
              <w:ind w:left="-57" w:right="-57"/>
              <w:jc w:val="center"/>
              <w:rPr>
                <w:color w:val="000000"/>
              </w:rPr>
            </w:pPr>
            <w:r>
              <w:rPr>
                <w:color w:val="000000"/>
              </w:rPr>
              <w:t>202</w:t>
            </w:r>
            <w:r w:rsidR="006A6D4C">
              <w:rPr>
                <w:color w:val="000000"/>
              </w:rPr>
              <w:t>5</w:t>
            </w:r>
          </w:p>
        </w:tc>
      </w:tr>
      <w:tr w:rsidR="006A6D4C" w:rsidRPr="00CD1BD8" w:rsidTr="002A21FF">
        <w:trPr>
          <w:trHeight w:val="558"/>
        </w:trPr>
        <w:tc>
          <w:tcPr>
            <w:tcW w:w="2193" w:type="dxa"/>
            <w:vMerge/>
            <w:noWrap/>
            <w:vAlign w:val="center"/>
          </w:tcPr>
          <w:p w:rsidR="006A6D4C" w:rsidRPr="00CD1BD8" w:rsidRDefault="006A6D4C" w:rsidP="006A6D4C">
            <w:pPr>
              <w:ind w:left="-57" w:right="-57"/>
              <w:jc w:val="center"/>
              <w:rPr>
                <w:color w:val="000000"/>
              </w:rPr>
            </w:pPr>
          </w:p>
        </w:tc>
        <w:tc>
          <w:tcPr>
            <w:tcW w:w="1249" w:type="dxa"/>
            <w:vAlign w:val="center"/>
          </w:tcPr>
          <w:p w:rsidR="006A6D4C" w:rsidRPr="00CD1BD8" w:rsidRDefault="006A6D4C" w:rsidP="006A6D4C">
            <w:pPr>
              <w:ind w:left="-57" w:right="-57"/>
              <w:jc w:val="center"/>
              <w:rPr>
                <w:color w:val="000000"/>
                <w:sz w:val="18"/>
                <w:szCs w:val="18"/>
              </w:rPr>
            </w:pPr>
            <w:r w:rsidRPr="00CD1BD8">
              <w:rPr>
                <w:color w:val="000000"/>
                <w:sz w:val="18"/>
                <w:szCs w:val="18"/>
              </w:rPr>
              <w:t>01.01.20</w:t>
            </w:r>
            <w:r>
              <w:rPr>
                <w:color w:val="000000"/>
                <w:sz w:val="18"/>
                <w:szCs w:val="18"/>
              </w:rPr>
              <w:t>23</w:t>
            </w:r>
            <w:r w:rsidRPr="00CD1BD8">
              <w:rPr>
                <w:color w:val="000000"/>
                <w:sz w:val="18"/>
                <w:szCs w:val="18"/>
              </w:rPr>
              <w:t>-30.06.20</w:t>
            </w:r>
            <w:r>
              <w:rPr>
                <w:color w:val="000000"/>
                <w:sz w:val="18"/>
                <w:szCs w:val="18"/>
              </w:rPr>
              <w:t>23</w:t>
            </w:r>
          </w:p>
        </w:tc>
        <w:tc>
          <w:tcPr>
            <w:tcW w:w="1250" w:type="dxa"/>
            <w:vAlign w:val="center"/>
          </w:tcPr>
          <w:p w:rsidR="006A6D4C" w:rsidRPr="00CD1BD8" w:rsidRDefault="006A6D4C" w:rsidP="006A6D4C">
            <w:pPr>
              <w:ind w:left="-57" w:right="-57"/>
              <w:jc w:val="center"/>
              <w:rPr>
                <w:color w:val="000000"/>
                <w:sz w:val="20"/>
                <w:szCs w:val="20"/>
              </w:rPr>
            </w:pPr>
            <w:r w:rsidRPr="00CD1BD8">
              <w:rPr>
                <w:color w:val="000000"/>
                <w:sz w:val="20"/>
                <w:szCs w:val="20"/>
              </w:rPr>
              <w:t>01.07.20</w:t>
            </w:r>
            <w:r>
              <w:rPr>
                <w:color w:val="000000"/>
                <w:sz w:val="20"/>
                <w:szCs w:val="20"/>
              </w:rPr>
              <w:t>23</w:t>
            </w:r>
            <w:r w:rsidRPr="00CD1BD8">
              <w:rPr>
                <w:color w:val="000000"/>
                <w:sz w:val="20"/>
                <w:szCs w:val="20"/>
              </w:rPr>
              <w:t xml:space="preserve"> - 31.12.20</w:t>
            </w:r>
            <w:r>
              <w:rPr>
                <w:color w:val="000000"/>
                <w:sz w:val="20"/>
                <w:szCs w:val="20"/>
              </w:rPr>
              <w:t>23</w:t>
            </w:r>
          </w:p>
        </w:tc>
        <w:tc>
          <w:tcPr>
            <w:tcW w:w="1249" w:type="dxa"/>
            <w:vAlign w:val="center"/>
          </w:tcPr>
          <w:p w:rsidR="006A6D4C" w:rsidRPr="00CD1BD8" w:rsidRDefault="006A6D4C" w:rsidP="006A6D4C">
            <w:pPr>
              <w:ind w:left="-57" w:right="-57"/>
              <w:jc w:val="center"/>
              <w:rPr>
                <w:color w:val="000000"/>
                <w:sz w:val="18"/>
                <w:szCs w:val="18"/>
              </w:rPr>
            </w:pPr>
            <w:r w:rsidRPr="00CD1BD8">
              <w:rPr>
                <w:color w:val="000000"/>
                <w:sz w:val="18"/>
                <w:szCs w:val="18"/>
              </w:rPr>
              <w:t>01.01.20</w:t>
            </w:r>
            <w:r>
              <w:rPr>
                <w:color w:val="000000"/>
                <w:sz w:val="18"/>
                <w:szCs w:val="18"/>
              </w:rPr>
              <w:t>24</w:t>
            </w:r>
            <w:r w:rsidRPr="00CD1BD8">
              <w:rPr>
                <w:color w:val="000000"/>
                <w:sz w:val="18"/>
                <w:szCs w:val="18"/>
              </w:rPr>
              <w:t>-30.06.20</w:t>
            </w:r>
            <w:r>
              <w:rPr>
                <w:color w:val="000000"/>
                <w:sz w:val="18"/>
                <w:szCs w:val="18"/>
              </w:rPr>
              <w:t>24</w:t>
            </w:r>
          </w:p>
        </w:tc>
        <w:tc>
          <w:tcPr>
            <w:tcW w:w="1250" w:type="dxa"/>
            <w:vAlign w:val="center"/>
          </w:tcPr>
          <w:p w:rsidR="006A6D4C" w:rsidRPr="00CD1BD8" w:rsidRDefault="006A6D4C" w:rsidP="006A6D4C">
            <w:pPr>
              <w:ind w:left="-57" w:right="-57"/>
              <w:jc w:val="center"/>
              <w:rPr>
                <w:color w:val="000000"/>
                <w:sz w:val="20"/>
                <w:szCs w:val="20"/>
              </w:rPr>
            </w:pPr>
            <w:r w:rsidRPr="00CD1BD8">
              <w:rPr>
                <w:color w:val="000000"/>
                <w:sz w:val="20"/>
                <w:szCs w:val="20"/>
              </w:rPr>
              <w:t>01.07.20</w:t>
            </w:r>
            <w:r>
              <w:rPr>
                <w:color w:val="000000"/>
                <w:sz w:val="20"/>
                <w:szCs w:val="20"/>
              </w:rPr>
              <w:t>24</w:t>
            </w:r>
            <w:r w:rsidRPr="00CD1BD8">
              <w:rPr>
                <w:color w:val="000000"/>
                <w:sz w:val="20"/>
                <w:szCs w:val="20"/>
              </w:rPr>
              <w:t xml:space="preserve"> - 31.12.20</w:t>
            </w:r>
            <w:r>
              <w:rPr>
                <w:color w:val="000000"/>
                <w:sz w:val="20"/>
                <w:szCs w:val="20"/>
              </w:rPr>
              <w:t>24</w:t>
            </w:r>
          </w:p>
        </w:tc>
        <w:tc>
          <w:tcPr>
            <w:tcW w:w="1249" w:type="dxa"/>
            <w:vAlign w:val="center"/>
          </w:tcPr>
          <w:p w:rsidR="006A6D4C" w:rsidRPr="00CD1BD8" w:rsidRDefault="006A6D4C" w:rsidP="006A6D4C">
            <w:pPr>
              <w:ind w:left="-57" w:right="-57"/>
              <w:jc w:val="center"/>
              <w:rPr>
                <w:color w:val="000000"/>
                <w:sz w:val="18"/>
                <w:szCs w:val="18"/>
              </w:rPr>
            </w:pPr>
            <w:r w:rsidRPr="00CD1BD8">
              <w:rPr>
                <w:color w:val="000000"/>
                <w:sz w:val="18"/>
                <w:szCs w:val="18"/>
              </w:rPr>
              <w:t>01.01.20</w:t>
            </w:r>
            <w:r>
              <w:rPr>
                <w:color w:val="000000"/>
                <w:sz w:val="18"/>
                <w:szCs w:val="18"/>
              </w:rPr>
              <w:t>25</w:t>
            </w:r>
            <w:r w:rsidRPr="00CD1BD8">
              <w:rPr>
                <w:color w:val="000000"/>
                <w:sz w:val="18"/>
                <w:szCs w:val="18"/>
              </w:rPr>
              <w:t>-30.06.20</w:t>
            </w:r>
            <w:r>
              <w:rPr>
                <w:color w:val="000000"/>
                <w:sz w:val="18"/>
                <w:szCs w:val="18"/>
              </w:rPr>
              <w:t>25</w:t>
            </w:r>
          </w:p>
        </w:tc>
        <w:tc>
          <w:tcPr>
            <w:tcW w:w="1250" w:type="dxa"/>
            <w:vAlign w:val="center"/>
          </w:tcPr>
          <w:p w:rsidR="006A6D4C" w:rsidRPr="00CD1BD8" w:rsidRDefault="006A6D4C" w:rsidP="006A6D4C">
            <w:pPr>
              <w:ind w:left="-57" w:right="-57"/>
              <w:jc w:val="center"/>
              <w:rPr>
                <w:color w:val="000000"/>
                <w:sz w:val="20"/>
                <w:szCs w:val="20"/>
              </w:rPr>
            </w:pPr>
            <w:r w:rsidRPr="00CD1BD8">
              <w:rPr>
                <w:color w:val="000000"/>
                <w:sz w:val="20"/>
                <w:szCs w:val="20"/>
              </w:rPr>
              <w:t>01.07.20</w:t>
            </w:r>
            <w:r>
              <w:rPr>
                <w:color w:val="000000"/>
                <w:sz w:val="20"/>
                <w:szCs w:val="20"/>
              </w:rPr>
              <w:t>25</w:t>
            </w:r>
            <w:r w:rsidRPr="00CD1BD8">
              <w:rPr>
                <w:color w:val="000000"/>
                <w:sz w:val="20"/>
                <w:szCs w:val="20"/>
              </w:rPr>
              <w:t xml:space="preserve"> - 31.12.20</w:t>
            </w:r>
            <w:r>
              <w:rPr>
                <w:color w:val="000000"/>
                <w:sz w:val="20"/>
                <w:szCs w:val="20"/>
              </w:rPr>
              <w:t>25</w:t>
            </w:r>
          </w:p>
        </w:tc>
      </w:tr>
      <w:tr w:rsidR="006A6D4C" w:rsidRPr="00CD1BD8" w:rsidTr="002A21FF">
        <w:trPr>
          <w:trHeight w:val="20"/>
        </w:trPr>
        <w:tc>
          <w:tcPr>
            <w:tcW w:w="2193" w:type="dxa"/>
            <w:noWrap/>
            <w:vAlign w:val="center"/>
          </w:tcPr>
          <w:p w:rsidR="006A6D4C" w:rsidRPr="002341D8" w:rsidRDefault="006A6D4C" w:rsidP="006A6D4C">
            <w:pPr>
              <w:rPr>
                <w:color w:val="000000"/>
                <w:sz w:val="18"/>
                <w:szCs w:val="18"/>
              </w:rPr>
            </w:pPr>
            <w:r w:rsidRPr="002341D8">
              <w:rPr>
                <w:color w:val="000000"/>
                <w:sz w:val="18"/>
                <w:szCs w:val="18"/>
              </w:rPr>
              <w:t>Тариф на тепловую энергию, руб./Гкал (население)</w:t>
            </w:r>
          </w:p>
        </w:tc>
        <w:tc>
          <w:tcPr>
            <w:tcW w:w="1249" w:type="dxa"/>
            <w:noWrap/>
            <w:vAlign w:val="center"/>
          </w:tcPr>
          <w:p w:rsidR="006A6D4C" w:rsidRPr="002341D8" w:rsidRDefault="006A6D4C" w:rsidP="006A6D4C">
            <w:pPr>
              <w:jc w:val="center"/>
              <w:rPr>
                <w:color w:val="000000"/>
                <w:sz w:val="18"/>
                <w:szCs w:val="18"/>
              </w:rPr>
            </w:pPr>
            <w:r w:rsidRPr="002341D8">
              <w:rPr>
                <w:color w:val="000000"/>
                <w:sz w:val="18"/>
                <w:szCs w:val="18"/>
              </w:rPr>
              <w:t>1743,33</w:t>
            </w:r>
          </w:p>
        </w:tc>
        <w:tc>
          <w:tcPr>
            <w:tcW w:w="1250" w:type="dxa"/>
            <w:noWrap/>
            <w:vAlign w:val="center"/>
          </w:tcPr>
          <w:p w:rsidR="006A6D4C" w:rsidRPr="002341D8" w:rsidRDefault="006A6D4C" w:rsidP="006A6D4C">
            <w:pPr>
              <w:jc w:val="center"/>
              <w:rPr>
                <w:color w:val="000000"/>
                <w:sz w:val="18"/>
                <w:szCs w:val="18"/>
              </w:rPr>
            </w:pPr>
            <w:r w:rsidRPr="002341D8">
              <w:rPr>
                <w:color w:val="000000"/>
                <w:sz w:val="18"/>
                <w:szCs w:val="18"/>
              </w:rPr>
              <w:t>2092</w:t>
            </w:r>
          </w:p>
        </w:tc>
        <w:tc>
          <w:tcPr>
            <w:tcW w:w="1249" w:type="dxa"/>
            <w:noWrap/>
            <w:vAlign w:val="center"/>
          </w:tcPr>
          <w:p w:rsidR="006A6D4C" w:rsidRPr="002341D8" w:rsidRDefault="006A6D4C" w:rsidP="006A6D4C">
            <w:pPr>
              <w:jc w:val="center"/>
              <w:rPr>
                <w:color w:val="000000"/>
                <w:sz w:val="18"/>
                <w:szCs w:val="18"/>
              </w:rPr>
            </w:pPr>
            <w:r w:rsidRPr="002341D8">
              <w:rPr>
                <w:color w:val="000000"/>
                <w:sz w:val="18"/>
                <w:szCs w:val="18"/>
              </w:rPr>
              <w:t>2092</w:t>
            </w:r>
          </w:p>
        </w:tc>
        <w:tc>
          <w:tcPr>
            <w:tcW w:w="1250" w:type="dxa"/>
            <w:noWrap/>
            <w:vAlign w:val="center"/>
          </w:tcPr>
          <w:p w:rsidR="006A6D4C" w:rsidRPr="002341D8" w:rsidRDefault="006A6D4C" w:rsidP="006A6D4C">
            <w:pPr>
              <w:jc w:val="center"/>
              <w:rPr>
                <w:color w:val="000000"/>
                <w:sz w:val="18"/>
                <w:szCs w:val="18"/>
              </w:rPr>
            </w:pPr>
            <w:r w:rsidRPr="002341D8">
              <w:rPr>
                <w:color w:val="000000"/>
                <w:sz w:val="18"/>
                <w:szCs w:val="18"/>
              </w:rPr>
              <w:t>2297</w:t>
            </w:r>
          </w:p>
        </w:tc>
        <w:tc>
          <w:tcPr>
            <w:tcW w:w="1249" w:type="dxa"/>
            <w:noWrap/>
            <w:vAlign w:val="center"/>
          </w:tcPr>
          <w:p w:rsidR="006A6D4C" w:rsidRPr="002341D8" w:rsidRDefault="006A6D4C" w:rsidP="006A6D4C">
            <w:pPr>
              <w:jc w:val="center"/>
              <w:rPr>
                <w:color w:val="000000"/>
                <w:sz w:val="18"/>
                <w:szCs w:val="18"/>
              </w:rPr>
            </w:pPr>
            <w:r>
              <w:rPr>
                <w:color w:val="000000"/>
                <w:sz w:val="18"/>
                <w:szCs w:val="18"/>
              </w:rPr>
              <w:t>2297</w:t>
            </w:r>
          </w:p>
        </w:tc>
        <w:tc>
          <w:tcPr>
            <w:tcW w:w="1250" w:type="dxa"/>
            <w:noWrap/>
            <w:vAlign w:val="center"/>
          </w:tcPr>
          <w:p w:rsidR="006A6D4C" w:rsidRPr="002341D8" w:rsidRDefault="006A6D4C" w:rsidP="006A6D4C">
            <w:pPr>
              <w:jc w:val="center"/>
              <w:rPr>
                <w:color w:val="000000"/>
                <w:sz w:val="18"/>
                <w:szCs w:val="18"/>
              </w:rPr>
            </w:pPr>
            <w:r>
              <w:rPr>
                <w:color w:val="000000"/>
                <w:sz w:val="18"/>
                <w:szCs w:val="18"/>
              </w:rPr>
              <w:t>2776,98</w:t>
            </w:r>
          </w:p>
        </w:tc>
      </w:tr>
      <w:tr w:rsidR="006A6D4C" w:rsidRPr="00CD1BD8" w:rsidTr="002A21FF">
        <w:trPr>
          <w:trHeight w:val="20"/>
        </w:trPr>
        <w:tc>
          <w:tcPr>
            <w:tcW w:w="2193" w:type="dxa"/>
            <w:noWrap/>
            <w:vAlign w:val="center"/>
          </w:tcPr>
          <w:p w:rsidR="006A6D4C" w:rsidRPr="002341D8" w:rsidRDefault="006A6D4C" w:rsidP="006A6D4C">
            <w:pPr>
              <w:rPr>
                <w:color w:val="000000"/>
                <w:sz w:val="18"/>
                <w:szCs w:val="18"/>
              </w:rPr>
            </w:pPr>
            <w:r w:rsidRPr="002341D8">
              <w:rPr>
                <w:color w:val="000000"/>
                <w:sz w:val="18"/>
                <w:szCs w:val="18"/>
              </w:rPr>
              <w:t>Тариф на тепловую энергию, руб./Гкал (предприятия</w:t>
            </w:r>
          </w:p>
        </w:tc>
        <w:tc>
          <w:tcPr>
            <w:tcW w:w="1249" w:type="dxa"/>
            <w:noWrap/>
            <w:vAlign w:val="center"/>
          </w:tcPr>
          <w:p w:rsidR="006A6D4C" w:rsidRPr="002341D8" w:rsidRDefault="006A6D4C" w:rsidP="006A6D4C">
            <w:pPr>
              <w:jc w:val="center"/>
              <w:rPr>
                <w:color w:val="000000"/>
                <w:sz w:val="18"/>
                <w:szCs w:val="18"/>
              </w:rPr>
            </w:pPr>
            <w:r w:rsidRPr="002341D8">
              <w:rPr>
                <w:color w:val="000000"/>
                <w:sz w:val="18"/>
                <w:szCs w:val="18"/>
              </w:rPr>
              <w:t>2838,22</w:t>
            </w:r>
          </w:p>
        </w:tc>
        <w:tc>
          <w:tcPr>
            <w:tcW w:w="1250" w:type="dxa"/>
            <w:noWrap/>
            <w:vAlign w:val="center"/>
          </w:tcPr>
          <w:p w:rsidR="006A6D4C" w:rsidRPr="002341D8" w:rsidRDefault="006A6D4C" w:rsidP="006A6D4C">
            <w:pPr>
              <w:jc w:val="center"/>
              <w:rPr>
                <w:color w:val="000000"/>
                <w:sz w:val="18"/>
                <w:szCs w:val="18"/>
              </w:rPr>
            </w:pPr>
            <w:r w:rsidRPr="002341D8">
              <w:rPr>
                <w:color w:val="000000"/>
                <w:sz w:val="18"/>
                <w:szCs w:val="18"/>
              </w:rPr>
              <w:t>2838,22</w:t>
            </w:r>
          </w:p>
        </w:tc>
        <w:tc>
          <w:tcPr>
            <w:tcW w:w="1249" w:type="dxa"/>
            <w:noWrap/>
            <w:vAlign w:val="center"/>
          </w:tcPr>
          <w:p w:rsidR="006A6D4C" w:rsidRPr="002341D8" w:rsidRDefault="006A6D4C" w:rsidP="006A6D4C">
            <w:pPr>
              <w:jc w:val="center"/>
              <w:rPr>
                <w:color w:val="000000"/>
                <w:sz w:val="18"/>
                <w:szCs w:val="18"/>
              </w:rPr>
            </w:pPr>
            <w:r w:rsidRPr="002341D8">
              <w:rPr>
                <w:color w:val="000000"/>
                <w:sz w:val="18"/>
                <w:szCs w:val="18"/>
              </w:rPr>
              <w:t>2838,22</w:t>
            </w:r>
          </w:p>
        </w:tc>
        <w:tc>
          <w:tcPr>
            <w:tcW w:w="1250" w:type="dxa"/>
            <w:noWrap/>
            <w:vAlign w:val="center"/>
          </w:tcPr>
          <w:p w:rsidR="006A6D4C" w:rsidRPr="002341D8" w:rsidRDefault="006A6D4C" w:rsidP="006A6D4C">
            <w:pPr>
              <w:jc w:val="center"/>
              <w:rPr>
                <w:color w:val="000000"/>
                <w:sz w:val="18"/>
                <w:szCs w:val="18"/>
              </w:rPr>
            </w:pPr>
            <w:r w:rsidRPr="002341D8">
              <w:rPr>
                <w:color w:val="000000"/>
                <w:sz w:val="18"/>
                <w:szCs w:val="18"/>
              </w:rPr>
              <w:t>4129,56</w:t>
            </w:r>
          </w:p>
        </w:tc>
        <w:tc>
          <w:tcPr>
            <w:tcW w:w="1249" w:type="dxa"/>
            <w:noWrap/>
            <w:vAlign w:val="center"/>
          </w:tcPr>
          <w:p w:rsidR="006A6D4C" w:rsidRPr="002341D8" w:rsidRDefault="006A6D4C" w:rsidP="006A6D4C">
            <w:pPr>
              <w:jc w:val="center"/>
              <w:rPr>
                <w:color w:val="000000"/>
                <w:sz w:val="18"/>
                <w:szCs w:val="18"/>
              </w:rPr>
            </w:pPr>
            <w:r>
              <w:rPr>
                <w:color w:val="000000"/>
                <w:sz w:val="18"/>
                <w:szCs w:val="18"/>
              </w:rPr>
              <w:t>3688,39</w:t>
            </w:r>
          </w:p>
        </w:tc>
        <w:tc>
          <w:tcPr>
            <w:tcW w:w="1250" w:type="dxa"/>
            <w:noWrap/>
            <w:vAlign w:val="center"/>
          </w:tcPr>
          <w:p w:rsidR="006A6D4C" w:rsidRPr="002341D8" w:rsidRDefault="006A6D4C" w:rsidP="006A6D4C">
            <w:pPr>
              <w:jc w:val="center"/>
              <w:rPr>
                <w:color w:val="000000"/>
                <w:sz w:val="18"/>
                <w:szCs w:val="18"/>
              </w:rPr>
            </w:pPr>
            <w:r>
              <w:rPr>
                <w:color w:val="000000"/>
                <w:sz w:val="18"/>
                <w:szCs w:val="18"/>
              </w:rPr>
              <w:t>3688,39</w:t>
            </w:r>
          </w:p>
        </w:tc>
      </w:tr>
    </w:tbl>
    <w:p w:rsidR="00573C8D" w:rsidRPr="00CD1BD8" w:rsidRDefault="00573C8D" w:rsidP="000F7628">
      <w:pPr>
        <w:pStyle w:val="aff2"/>
        <w:autoSpaceDE w:val="0"/>
        <w:autoSpaceDN w:val="0"/>
        <w:adjustRightInd w:val="0"/>
        <w:ind w:left="0" w:firstLine="709"/>
        <w:jc w:val="right"/>
        <w:rPr>
          <w:sz w:val="28"/>
          <w:szCs w:val="28"/>
        </w:rPr>
      </w:pPr>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t>В себестоимости производства и передачи тепловой энергии основными являются следующие статьи затрат:</w:t>
      </w:r>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t>- расходы на топливо;</w:t>
      </w:r>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lastRenderedPageBreak/>
        <w:t>- оплата труда основного производственного персонала с отчислениями на социальные нужды;</w:t>
      </w:r>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t>- затраты на покупную электрическую энергию.</w:t>
      </w:r>
    </w:p>
    <w:p w:rsidR="00573C8D" w:rsidRPr="00CD1BD8" w:rsidRDefault="00573C8D" w:rsidP="003E5CC1">
      <w:pPr>
        <w:pStyle w:val="aff2"/>
        <w:autoSpaceDE w:val="0"/>
        <w:autoSpaceDN w:val="0"/>
        <w:adjustRightInd w:val="0"/>
        <w:ind w:left="0" w:firstLine="709"/>
        <w:jc w:val="both"/>
        <w:rPr>
          <w:sz w:val="28"/>
          <w:szCs w:val="28"/>
        </w:rPr>
      </w:pPr>
      <w:r w:rsidRPr="00CD1BD8">
        <w:rPr>
          <w:sz w:val="28"/>
          <w:szCs w:val="28"/>
        </w:rPr>
        <w:t>В связи с этим деятельность теплоснабжающих организаций в целом характеризуется высоким уровнем трудоемкости и энергоресурсоемкости, что свойственно теплоснабжающим организациям, занимающимся производством и передачей тепловой энергии.</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Плата на подключение к тепловым сетям устанавливается для лиц, осуществляющих строительство и (или) реконструкцию здания, сооружения, иного объекта, в случае, если данное строительство, реконструкция влекут за собой увеличение нагрузки.</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Плата за подключение вносится на основании публичного договора, заключаемого теплосетевой организацией с обратившимися к ней лицами, осуществляющими строительство и (или) реконструкцию объекта.</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Указанный договор определяет порядок и условия подключения объекта к тепловым сетям, порядок внесения платы за подключение.</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Плата за работы по присоединению внутриплощадочных и (или) внутридомовых сетей построенного (реконструированного) объекта капитального строительства в точке подключения к тепловым сетям определяется соглашением сторон. В состав данной платы включаются:</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 работы по врезке построенных сетей в существующую сеть;</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 объем слитого, в результате выполнения работ по присоединению объектов заказчика к тепловой сети, теплоносителя и объем потерянной с теплоносителем тепловой энергии по тарифам, утвержденным в установленном законодательством порядке.</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Согласно ч.3 ст. 13 ФЗ №190 «О теплоснабжении» от 27.07.2022 г. (20)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оказания услуг по поддержанию резервной тепловой мощности и оплачивают указанные услуги по регулируемым ценам (тарифам) или по ценам, определяемым соглашением сторон договора, в случаях, предусмотренных настоящим Федеральным законом, в порядке, установленном статьей 16 настоящего Федерального закона.</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В соответствии со ст. 16 ФЗ-190:</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 xml:space="preserve">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w:t>
      </w:r>
      <w:r w:rsidRPr="00CD1BD8">
        <w:rPr>
          <w:sz w:val="28"/>
          <w:szCs w:val="28"/>
        </w:rPr>
        <w:lastRenderedPageBreak/>
        <w:t>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При этом нормы ФЗ четко не определяют, каким именно соглашением размер платы подлежит урегулированию. В связи с этим представляется, что размер   платы может быть урегулирован как в рамках договора оказания услуг по поддержанию резервной тепловой мощности, так и в рамках самостоятельного формализованного соглашения сторон о размере платы, либо же посредством включения условия о размере платы непосредственно в договор теплоснабжения.</w:t>
      </w:r>
    </w:p>
    <w:p w:rsidR="00573C8D" w:rsidRPr="00CD1BD8" w:rsidRDefault="00573C8D" w:rsidP="00032FB3">
      <w:pPr>
        <w:pStyle w:val="aff2"/>
        <w:autoSpaceDE w:val="0"/>
        <w:autoSpaceDN w:val="0"/>
        <w:adjustRightInd w:val="0"/>
        <w:ind w:left="0" w:firstLine="709"/>
        <w:jc w:val="both"/>
        <w:rPr>
          <w:sz w:val="28"/>
          <w:szCs w:val="28"/>
        </w:rPr>
      </w:pPr>
      <w:r w:rsidRPr="00CD1BD8">
        <w:rPr>
          <w:sz w:val="28"/>
          <w:szCs w:val="28"/>
        </w:rPr>
        <w:t>Плата за услуги по поддержанию резервной тепловой мощности в муниципальном образовании «Муравьевское» не установлена.</w:t>
      </w:r>
    </w:p>
    <w:p w:rsidR="00573C8D" w:rsidRPr="00CD1BD8" w:rsidRDefault="00573C8D" w:rsidP="00AC637C">
      <w:pPr>
        <w:spacing w:line="360" w:lineRule="auto"/>
        <w:ind w:firstLine="567"/>
        <w:jc w:val="both"/>
        <w:rPr>
          <w:color w:val="000000"/>
          <w:sz w:val="28"/>
          <w:szCs w:val="28"/>
        </w:rPr>
      </w:pPr>
    </w:p>
    <w:p w:rsidR="00573C8D" w:rsidRPr="00CD1BD8" w:rsidRDefault="00573C8D" w:rsidP="00AC637C">
      <w:pPr>
        <w:pStyle w:val="2"/>
        <w:pBdr>
          <w:bottom w:val="single" w:sz="12" w:space="1" w:color="auto"/>
        </w:pBdr>
        <w:tabs>
          <w:tab w:val="left" w:pos="993"/>
        </w:tabs>
        <w:spacing w:before="300" w:after="200"/>
        <w:ind w:left="720" w:hanging="295"/>
        <w:rPr>
          <w:rFonts w:ascii="Cambria" w:hAnsi="Cambria" w:cs="Times New Roman"/>
          <w:i w:val="0"/>
          <w:color w:val="000000"/>
          <w:sz w:val="30"/>
          <w:szCs w:val="30"/>
        </w:rPr>
      </w:pPr>
      <w:bookmarkStart w:id="22" w:name="_Toc530747802"/>
      <w:r w:rsidRPr="00CD1BD8">
        <w:rPr>
          <w:rFonts w:ascii="Cambria" w:hAnsi="Cambria" w:cs="Times New Roman"/>
          <w:i w:val="0"/>
          <w:color w:val="000000"/>
          <w:sz w:val="30"/>
          <w:szCs w:val="30"/>
        </w:rPr>
        <w:t xml:space="preserve">Описание существующих технических и технологических проблем в системе теплоснабжения </w:t>
      </w:r>
      <w:r>
        <w:rPr>
          <w:rFonts w:ascii="Cambria" w:hAnsi="Cambria" w:cs="Times New Roman"/>
          <w:i w:val="0"/>
          <w:color w:val="000000"/>
          <w:sz w:val="30"/>
          <w:szCs w:val="30"/>
        </w:rPr>
        <w:t>сельского поселения «Муравьевское»</w:t>
      </w:r>
      <w:bookmarkEnd w:id="22"/>
    </w:p>
    <w:p w:rsidR="00573C8D" w:rsidRPr="00CD1BD8" w:rsidRDefault="00573C8D" w:rsidP="005950F9">
      <w:pPr>
        <w:ind w:firstLine="709"/>
        <w:jc w:val="both"/>
        <w:rPr>
          <w:sz w:val="28"/>
          <w:szCs w:val="28"/>
        </w:rPr>
      </w:pPr>
      <w:r w:rsidRPr="00CD1BD8">
        <w:rPr>
          <w:sz w:val="28"/>
          <w:szCs w:val="28"/>
        </w:rPr>
        <w:t xml:space="preserve">По итогам проведенного анализа системы теплоснабжения </w:t>
      </w:r>
      <w:r>
        <w:rPr>
          <w:sz w:val="28"/>
          <w:szCs w:val="28"/>
        </w:rPr>
        <w:t>сельского поселения «Муравьевское»</w:t>
      </w:r>
      <w:r w:rsidRPr="00CD1BD8">
        <w:rPr>
          <w:sz w:val="28"/>
          <w:szCs w:val="28"/>
        </w:rPr>
        <w:t xml:space="preserve"> установлено, что основными проблемами теплоснабжения являются:</w:t>
      </w:r>
    </w:p>
    <w:p w:rsidR="00573C8D" w:rsidRPr="00CD1BD8" w:rsidRDefault="00573C8D" w:rsidP="005950F9">
      <w:pPr>
        <w:ind w:firstLine="709"/>
        <w:jc w:val="both"/>
        <w:rPr>
          <w:sz w:val="28"/>
          <w:szCs w:val="28"/>
        </w:rPr>
      </w:pPr>
      <w:r w:rsidRPr="00CD1BD8">
        <w:rPr>
          <w:sz w:val="28"/>
          <w:szCs w:val="28"/>
        </w:rPr>
        <w:t>- изношенность тепловых сетей и низкая интенсивность их модернизации (недоремонт);</w:t>
      </w:r>
    </w:p>
    <w:p w:rsidR="00573C8D" w:rsidRPr="00CD1BD8" w:rsidRDefault="00573C8D" w:rsidP="005950F9">
      <w:pPr>
        <w:ind w:firstLine="709"/>
        <w:jc w:val="both"/>
        <w:rPr>
          <w:sz w:val="28"/>
          <w:szCs w:val="28"/>
        </w:rPr>
      </w:pPr>
      <w:r w:rsidRPr="00CD1BD8">
        <w:rPr>
          <w:sz w:val="28"/>
          <w:szCs w:val="28"/>
        </w:rPr>
        <w:t>- неоптимальные режимы настройки арматуры на тепловых сетях;</w:t>
      </w:r>
    </w:p>
    <w:p w:rsidR="00573C8D" w:rsidRPr="00CD1BD8" w:rsidRDefault="00573C8D" w:rsidP="005950F9">
      <w:pPr>
        <w:ind w:firstLine="709"/>
        <w:jc w:val="both"/>
        <w:rPr>
          <w:sz w:val="28"/>
          <w:szCs w:val="28"/>
        </w:rPr>
      </w:pPr>
      <w:r w:rsidRPr="00CD1BD8">
        <w:rPr>
          <w:sz w:val="28"/>
          <w:szCs w:val="28"/>
        </w:rPr>
        <w:t>- использование неэффективной теплоизоляции сетей трубопроводов со сроком эксплуатации более 25 лет.</w:t>
      </w:r>
    </w:p>
    <w:p w:rsidR="00573C8D" w:rsidRPr="00CD1BD8" w:rsidRDefault="00573C8D" w:rsidP="005950F9">
      <w:pPr>
        <w:ind w:firstLine="709"/>
        <w:jc w:val="both"/>
        <w:rPr>
          <w:sz w:val="28"/>
          <w:szCs w:val="28"/>
        </w:rPr>
      </w:pPr>
      <w:r w:rsidRPr="00CD1BD8">
        <w:rPr>
          <w:sz w:val="28"/>
          <w:szCs w:val="28"/>
        </w:rPr>
        <w:t>Для поддержания требуемых параметров теплоносителя у потребителей, учитывая фактическое техническое состояние и высокую степень износа установленного котельного оборудования,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rsidR="00573C8D" w:rsidRPr="00CD1BD8" w:rsidRDefault="00573C8D" w:rsidP="005950F9">
      <w:pPr>
        <w:ind w:firstLine="709"/>
        <w:jc w:val="both"/>
        <w:rPr>
          <w:sz w:val="28"/>
          <w:szCs w:val="28"/>
        </w:rPr>
      </w:pPr>
      <w:r w:rsidRPr="00CD1BD8">
        <w:rPr>
          <w:sz w:val="28"/>
          <w:szCs w:val="28"/>
        </w:rPr>
        <w:t>Развитие систем теплоснабжения замедлено по причине недостатка инвестиций в развитие источников теплоснабжения и тепловых сетей. Решение возможно путем включения в тарифы теплоснабжающих организаций инвестиционной составляющей.</w:t>
      </w:r>
    </w:p>
    <w:p w:rsidR="00573C8D" w:rsidRPr="00CD1BD8" w:rsidRDefault="00573C8D" w:rsidP="005950F9">
      <w:pPr>
        <w:ind w:firstLine="709"/>
        <w:jc w:val="both"/>
        <w:rPr>
          <w:sz w:val="28"/>
          <w:szCs w:val="28"/>
        </w:rPr>
      </w:pPr>
      <w:r w:rsidRPr="00CD1BD8">
        <w:rPr>
          <w:sz w:val="28"/>
          <w:szCs w:val="28"/>
        </w:rPr>
        <w:t>Проблемы в организации надежного и безопасного теплоснабжения на данный момент обусловлены износом тепловых сетей. Решение данной проблемы возможно путем капитального ремонта тепловых сетей.</w:t>
      </w:r>
    </w:p>
    <w:p w:rsidR="00573C8D" w:rsidRPr="00CD1BD8" w:rsidRDefault="00573C8D" w:rsidP="005950F9">
      <w:pPr>
        <w:ind w:firstLine="709"/>
        <w:jc w:val="both"/>
        <w:rPr>
          <w:sz w:val="28"/>
          <w:szCs w:val="28"/>
        </w:rPr>
      </w:pPr>
      <w:r w:rsidRPr="00CD1BD8">
        <w:rPr>
          <w:sz w:val="28"/>
          <w:szCs w:val="28"/>
        </w:rPr>
        <w:t>Износ тепловых сетей так же сказывается на больших тепловых потерях через конструкции теплопроводов.</w:t>
      </w:r>
    </w:p>
    <w:p w:rsidR="00573C8D" w:rsidRPr="00CD1BD8" w:rsidRDefault="00573C8D" w:rsidP="005950F9">
      <w:pPr>
        <w:ind w:firstLine="709"/>
        <w:jc w:val="both"/>
        <w:rPr>
          <w:sz w:val="28"/>
          <w:szCs w:val="28"/>
        </w:rPr>
      </w:pPr>
      <w:r w:rsidRPr="00CD1BD8">
        <w:rPr>
          <w:sz w:val="28"/>
          <w:szCs w:val="28"/>
        </w:rPr>
        <w:lastRenderedPageBreak/>
        <w:t>Домовые сети изношены и забиты окислами железа, что приводит к недотопу зданий, гидравлической разрегулированности системы и засорению обратного водопровода после прохождения домовых сетей.</w:t>
      </w:r>
    </w:p>
    <w:p w:rsidR="00573C8D" w:rsidRPr="00CD1BD8" w:rsidRDefault="00573C8D" w:rsidP="005950F9">
      <w:pPr>
        <w:ind w:firstLine="709"/>
        <w:jc w:val="both"/>
        <w:rPr>
          <w:sz w:val="28"/>
          <w:szCs w:val="28"/>
        </w:rPr>
      </w:pPr>
      <w:r w:rsidRPr="00CD1BD8">
        <w:rPr>
          <w:sz w:val="28"/>
          <w:szCs w:val="28"/>
        </w:rPr>
        <w:t>Проблемы надежности и эффективности снабжения топливом в действующих системах теплоснабжения не зафиксированы.</w:t>
      </w:r>
    </w:p>
    <w:p w:rsidR="00573C8D" w:rsidRPr="00CD1BD8" w:rsidRDefault="00573C8D" w:rsidP="005950F9">
      <w:pPr>
        <w:ind w:firstLine="709"/>
        <w:jc w:val="both"/>
        <w:rPr>
          <w:sz w:val="28"/>
          <w:szCs w:val="28"/>
        </w:rPr>
      </w:pPr>
      <w:r w:rsidRPr="00CD1BD8">
        <w:rPr>
          <w:sz w:val="28"/>
          <w:szCs w:val="28"/>
        </w:rPr>
        <w:t>Предписания надзорных органов по источникам тепловой энергии отсутствуют.</w:t>
      </w:r>
    </w:p>
    <w:p w:rsidR="00573C8D" w:rsidRPr="00CD1BD8" w:rsidRDefault="00573C8D" w:rsidP="005A1C1C">
      <w:pPr>
        <w:ind w:firstLine="709"/>
        <w:jc w:val="both"/>
        <w:rPr>
          <w:sz w:val="28"/>
          <w:szCs w:val="28"/>
        </w:rPr>
      </w:pPr>
    </w:p>
    <w:p w:rsidR="00573C8D" w:rsidRPr="00CD1BD8" w:rsidRDefault="00573C8D" w:rsidP="001B7B24">
      <w:pPr>
        <w:ind w:firstLine="709"/>
        <w:jc w:val="both"/>
        <w:rPr>
          <w:sz w:val="28"/>
          <w:szCs w:val="28"/>
        </w:rPr>
      </w:pPr>
    </w:p>
    <w:p w:rsidR="00573C8D" w:rsidRPr="00CD1BD8" w:rsidRDefault="00573C8D" w:rsidP="001B7B24">
      <w:pPr>
        <w:ind w:firstLine="709"/>
        <w:jc w:val="both"/>
        <w:rPr>
          <w:sz w:val="28"/>
          <w:szCs w:val="28"/>
        </w:rPr>
      </w:pPr>
    </w:p>
    <w:p w:rsidR="00573C8D" w:rsidRPr="00CD1BD8" w:rsidRDefault="00573C8D" w:rsidP="001B7B24">
      <w:pPr>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23" w:name="_Toc530747803"/>
      <w:r w:rsidRPr="00CD1BD8">
        <w:rPr>
          <w:rFonts w:ascii="Cambria" w:hAnsi="Cambria"/>
          <w:caps/>
          <w:color w:val="000000"/>
          <w:spacing w:val="20"/>
          <w:sz w:val="34"/>
          <w:szCs w:val="34"/>
        </w:rPr>
        <w:lastRenderedPageBreak/>
        <w:t>Глава 2. Существующее и Перспективное потребление тепловой энергии на цели теплоснабжения</w:t>
      </w:r>
      <w:bookmarkEnd w:id="23"/>
    </w:p>
    <w:p w:rsidR="00573C8D" w:rsidRPr="00CD1BD8" w:rsidRDefault="00573C8D" w:rsidP="007971FD">
      <w:pPr>
        <w:ind w:firstLine="709"/>
        <w:jc w:val="both"/>
        <w:rPr>
          <w:b/>
          <w:sz w:val="28"/>
          <w:szCs w:val="28"/>
        </w:rPr>
      </w:pPr>
      <w:r w:rsidRPr="00CD1BD8">
        <w:rPr>
          <w:b/>
          <w:sz w:val="28"/>
          <w:szCs w:val="28"/>
        </w:rPr>
        <w:t>а) Данные базового уровня потребления тепла на цели теплоснабжения</w:t>
      </w:r>
    </w:p>
    <w:p w:rsidR="00573C8D" w:rsidRPr="00CD1BD8" w:rsidRDefault="00573C8D" w:rsidP="001E3317">
      <w:pPr>
        <w:ind w:firstLine="709"/>
        <w:jc w:val="both"/>
        <w:rPr>
          <w:sz w:val="28"/>
          <w:szCs w:val="28"/>
        </w:rPr>
      </w:pPr>
      <w:r w:rsidRPr="00CD1BD8">
        <w:rPr>
          <w:sz w:val="28"/>
          <w:szCs w:val="28"/>
        </w:rPr>
        <w:t xml:space="preserve">Основным поставщиком тепловой энергии в муниципальном образовании «Муравьевское» является </w:t>
      </w:r>
      <w:r>
        <w:rPr>
          <w:sz w:val="28"/>
          <w:szCs w:val="28"/>
        </w:rPr>
        <w:t>Вельский филиал АО «ГТ-Энерго»</w:t>
      </w:r>
      <w:r w:rsidRPr="00CD1BD8">
        <w:rPr>
          <w:sz w:val="28"/>
          <w:szCs w:val="28"/>
        </w:rPr>
        <w:t xml:space="preserve">. </w:t>
      </w:r>
      <w:r>
        <w:rPr>
          <w:sz w:val="28"/>
          <w:szCs w:val="28"/>
        </w:rPr>
        <w:t>Вельский филиал АО «ГТ-Энерго»</w:t>
      </w:r>
      <w:r w:rsidRPr="00CD1BD8">
        <w:rPr>
          <w:sz w:val="28"/>
          <w:szCs w:val="28"/>
        </w:rPr>
        <w:t xml:space="preserve"> в границах муниципального образования обслуживает две котельные с магистральными и квартальными тепловыми сетями с общей протяженностью в двухтрубном исчислении 9568,7 п.м.</w:t>
      </w:r>
    </w:p>
    <w:p w:rsidR="00573C8D" w:rsidRPr="00CD1BD8" w:rsidRDefault="00573C8D" w:rsidP="007971FD">
      <w:pPr>
        <w:ind w:firstLine="709"/>
        <w:jc w:val="both"/>
        <w:rPr>
          <w:sz w:val="28"/>
          <w:szCs w:val="28"/>
        </w:rPr>
      </w:pPr>
      <w:r w:rsidRPr="00CD1BD8">
        <w:rPr>
          <w:sz w:val="28"/>
          <w:szCs w:val="28"/>
        </w:rPr>
        <w:t>Базовый уровень потребления тепла на цели теплоснабжения составляет 6744 Гкал в год (таблица 1</w:t>
      </w:r>
      <w:r>
        <w:rPr>
          <w:sz w:val="28"/>
          <w:szCs w:val="28"/>
        </w:rPr>
        <w:t>1</w:t>
      </w:r>
      <w:r w:rsidRPr="00CD1BD8">
        <w:rPr>
          <w:sz w:val="28"/>
          <w:szCs w:val="28"/>
        </w:rPr>
        <w:t>).</w:t>
      </w:r>
    </w:p>
    <w:p w:rsidR="00573C8D" w:rsidRPr="00CD1BD8" w:rsidRDefault="00573C8D" w:rsidP="00F468C6">
      <w:pPr>
        <w:ind w:firstLine="709"/>
        <w:jc w:val="right"/>
        <w:rPr>
          <w:sz w:val="28"/>
          <w:szCs w:val="28"/>
        </w:rPr>
      </w:pPr>
      <w:r w:rsidRPr="00CD1BD8">
        <w:rPr>
          <w:sz w:val="28"/>
          <w:szCs w:val="28"/>
        </w:rPr>
        <w:t>Таблица 1</w:t>
      </w:r>
      <w:r>
        <w:rPr>
          <w:sz w:val="28"/>
          <w:szCs w:val="28"/>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05"/>
        <w:gridCol w:w="2126"/>
        <w:gridCol w:w="1529"/>
        <w:gridCol w:w="1710"/>
        <w:gridCol w:w="1858"/>
      </w:tblGrid>
      <w:tr w:rsidR="00573C8D" w:rsidRPr="00CD1BD8" w:rsidTr="00912ADF">
        <w:trPr>
          <w:trHeight w:val="300"/>
          <w:tblHeader/>
        </w:trPr>
        <w:tc>
          <w:tcPr>
            <w:tcW w:w="2405" w:type="dxa"/>
            <w:vMerge w:val="restart"/>
            <w:noWrap/>
            <w:vAlign w:val="center"/>
          </w:tcPr>
          <w:p w:rsidR="00573C8D" w:rsidRPr="00CD1BD8" w:rsidRDefault="00573C8D" w:rsidP="00912ADF">
            <w:pPr>
              <w:ind w:left="-57" w:right="-57"/>
              <w:jc w:val="center"/>
              <w:rPr>
                <w:b/>
              </w:rPr>
            </w:pPr>
            <w:r w:rsidRPr="00CD1BD8">
              <w:rPr>
                <w:b/>
              </w:rPr>
              <w:t>Наименование теплоисточника</w:t>
            </w:r>
          </w:p>
        </w:tc>
        <w:tc>
          <w:tcPr>
            <w:tcW w:w="2126" w:type="dxa"/>
            <w:vMerge w:val="restart"/>
            <w:noWrap/>
            <w:vAlign w:val="center"/>
          </w:tcPr>
          <w:p w:rsidR="00573C8D" w:rsidRPr="00CD1BD8" w:rsidRDefault="00573C8D" w:rsidP="00912ADF">
            <w:pPr>
              <w:ind w:left="-57" w:right="-57"/>
              <w:jc w:val="center"/>
              <w:rPr>
                <w:b/>
              </w:rPr>
            </w:pPr>
            <w:r w:rsidRPr="00CD1BD8">
              <w:rPr>
                <w:b/>
              </w:rPr>
              <w:t>Суммарная нагрузка потребителей, Гкал/ч</w:t>
            </w:r>
          </w:p>
        </w:tc>
        <w:tc>
          <w:tcPr>
            <w:tcW w:w="5097" w:type="dxa"/>
            <w:gridSpan w:val="3"/>
            <w:noWrap/>
            <w:vAlign w:val="center"/>
          </w:tcPr>
          <w:p w:rsidR="00573C8D" w:rsidRPr="00CD1BD8" w:rsidRDefault="00573C8D" w:rsidP="00912ADF">
            <w:pPr>
              <w:ind w:left="-57" w:right="-57"/>
              <w:jc w:val="center"/>
              <w:rPr>
                <w:b/>
                <w:color w:val="000000"/>
              </w:rPr>
            </w:pPr>
            <w:r w:rsidRPr="00CD1BD8">
              <w:rPr>
                <w:b/>
                <w:color w:val="000000"/>
              </w:rPr>
              <w:t>Годовое потребление тепловой энергии, Гкал</w:t>
            </w:r>
          </w:p>
        </w:tc>
      </w:tr>
      <w:tr w:rsidR="00573C8D" w:rsidRPr="00CD1BD8" w:rsidTr="00912ADF">
        <w:trPr>
          <w:trHeight w:val="300"/>
          <w:tblHeader/>
        </w:trPr>
        <w:tc>
          <w:tcPr>
            <w:tcW w:w="2405" w:type="dxa"/>
            <w:vMerge/>
            <w:noWrap/>
            <w:vAlign w:val="center"/>
          </w:tcPr>
          <w:p w:rsidR="00573C8D" w:rsidRPr="00CD1BD8" w:rsidRDefault="00573C8D" w:rsidP="00912ADF">
            <w:pPr>
              <w:ind w:left="-57" w:right="-57"/>
              <w:jc w:val="center"/>
              <w:rPr>
                <w:b/>
              </w:rPr>
            </w:pPr>
          </w:p>
        </w:tc>
        <w:tc>
          <w:tcPr>
            <w:tcW w:w="2126" w:type="dxa"/>
            <w:vMerge/>
            <w:noWrap/>
            <w:vAlign w:val="center"/>
          </w:tcPr>
          <w:p w:rsidR="00573C8D" w:rsidRPr="00CD1BD8" w:rsidRDefault="00573C8D" w:rsidP="00912ADF">
            <w:pPr>
              <w:ind w:left="-57" w:right="-57"/>
              <w:jc w:val="center"/>
              <w:rPr>
                <w:b/>
              </w:rPr>
            </w:pPr>
          </w:p>
        </w:tc>
        <w:tc>
          <w:tcPr>
            <w:tcW w:w="1529" w:type="dxa"/>
            <w:vMerge w:val="restart"/>
            <w:noWrap/>
            <w:vAlign w:val="center"/>
          </w:tcPr>
          <w:p w:rsidR="00573C8D" w:rsidRPr="00CD1BD8" w:rsidRDefault="00573C8D" w:rsidP="00912ADF">
            <w:pPr>
              <w:ind w:left="-57" w:right="-57"/>
              <w:jc w:val="center"/>
              <w:rPr>
                <w:b/>
                <w:color w:val="000000"/>
              </w:rPr>
            </w:pPr>
            <w:r w:rsidRPr="00CD1BD8">
              <w:rPr>
                <w:b/>
                <w:color w:val="000000"/>
              </w:rPr>
              <w:t>Всего</w:t>
            </w:r>
          </w:p>
        </w:tc>
        <w:tc>
          <w:tcPr>
            <w:tcW w:w="3568" w:type="dxa"/>
            <w:gridSpan w:val="2"/>
            <w:vAlign w:val="center"/>
          </w:tcPr>
          <w:p w:rsidR="00573C8D" w:rsidRPr="00CD1BD8" w:rsidRDefault="00573C8D" w:rsidP="00912ADF">
            <w:pPr>
              <w:ind w:left="-57" w:right="-57"/>
              <w:jc w:val="center"/>
              <w:rPr>
                <w:b/>
                <w:color w:val="000000"/>
              </w:rPr>
            </w:pPr>
            <w:r w:rsidRPr="00CD1BD8">
              <w:rPr>
                <w:b/>
                <w:color w:val="000000"/>
              </w:rPr>
              <w:t>в том числе:</w:t>
            </w:r>
          </w:p>
        </w:tc>
      </w:tr>
      <w:tr w:rsidR="00573C8D" w:rsidRPr="00CD1BD8" w:rsidTr="00912ADF">
        <w:trPr>
          <w:trHeight w:val="300"/>
          <w:tblHeader/>
        </w:trPr>
        <w:tc>
          <w:tcPr>
            <w:tcW w:w="2405" w:type="dxa"/>
            <w:vMerge/>
            <w:noWrap/>
            <w:vAlign w:val="center"/>
          </w:tcPr>
          <w:p w:rsidR="00573C8D" w:rsidRPr="00CD1BD8" w:rsidRDefault="00573C8D" w:rsidP="00912ADF">
            <w:pPr>
              <w:ind w:left="-57" w:right="-57"/>
              <w:jc w:val="center"/>
              <w:rPr>
                <w:b/>
                <w:color w:val="000000"/>
              </w:rPr>
            </w:pPr>
          </w:p>
        </w:tc>
        <w:tc>
          <w:tcPr>
            <w:tcW w:w="2126" w:type="dxa"/>
            <w:vMerge/>
            <w:noWrap/>
            <w:vAlign w:val="center"/>
          </w:tcPr>
          <w:p w:rsidR="00573C8D" w:rsidRPr="00CD1BD8" w:rsidRDefault="00573C8D" w:rsidP="00912ADF">
            <w:pPr>
              <w:ind w:left="-57" w:right="-57"/>
              <w:jc w:val="center"/>
              <w:rPr>
                <w:b/>
              </w:rPr>
            </w:pPr>
          </w:p>
        </w:tc>
        <w:tc>
          <w:tcPr>
            <w:tcW w:w="1529" w:type="dxa"/>
            <w:vMerge/>
            <w:noWrap/>
            <w:vAlign w:val="center"/>
          </w:tcPr>
          <w:p w:rsidR="00573C8D" w:rsidRPr="00CD1BD8" w:rsidRDefault="00573C8D" w:rsidP="00912ADF">
            <w:pPr>
              <w:ind w:left="-57" w:right="-57"/>
              <w:jc w:val="center"/>
              <w:rPr>
                <w:b/>
                <w:color w:val="000000"/>
              </w:rPr>
            </w:pPr>
          </w:p>
        </w:tc>
        <w:tc>
          <w:tcPr>
            <w:tcW w:w="1710" w:type="dxa"/>
            <w:noWrap/>
            <w:vAlign w:val="center"/>
          </w:tcPr>
          <w:p w:rsidR="00573C8D" w:rsidRPr="00CD1BD8" w:rsidRDefault="00573C8D" w:rsidP="00912ADF">
            <w:pPr>
              <w:ind w:left="-57" w:right="-57"/>
              <w:jc w:val="center"/>
              <w:rPr>
                <w:b/>
                <w:color w:val="000000"/>
              </w:rPr>
            </w:pPr>
            <w:r w:rsidRPr="00CD1BD8">
              <w:rPr>
                <w:b/>
                <w:color w:val="000000"/>
              </w:rPr>
              <w:t>отопительный период</w:t>
            </w:r>
          </w:p>
        </w:tc>
        <w:tc>
          <w:tcPr>
            <w:tcW w:w="1858" w:type="dxa"/>
            <w:noWrap/>
            <w:vAlign w:val="center"/>
          </w:tcPr>
          <w:p w:rsidR="00573C8D" w:rsidRPr="00CD1BD8" w:rsidRDefault="00573C8D" w:rsidP="00912ADF">
            <w:pPr>
              <w:ind w:left="-57" w:right="-57"/>
              <w:jc w:val="center"/>
              <w:rPr>
                <w:b/>
                <w:color w:val="000000"/>
              </w:rPr>
            </w:pPr>
            <w:r w:rsidRPr="00CD1BD8">
              <w:rPr>
                <w:b/>
                <w:color w:val="000000"/>
              </w:rPr>
              <w:t>неотопительный период</w:t>
            </w:r>
          </w:p>
        </w:tc>
      </w:tr>
      <w:tr w:rsidR="00573C8D" w:rsidRPr="00CD1BD8" w:rsidTr="00595313">
        <w:trPr>
          <w:trHeight w:val="300"/>
        </w:trPr>
        <w:tc>
          <w:tcPr>
            <w:tcW w:w="2405" w:type="dxa"/>
            <w:noWrap/>
            <w:vAlign w:val="center"/>
          </w:tcPr>
          <w:p w:rsidR="00573C8D" w:rsidRPr="00CD1BD8" w:rsidRDefault="00573C8D" w:rsidP="00D94ADF">
            <w:pPr>
              <w:rPr>
                <w:color w:val="000000"/>
              </w:rPr>
            </w:pPr>
            <w:r w:rsidRPr="00CD1BD8">
              <w:rPr>
                <w:color w:val="000000"/>
              </w:rPr>
              <w:t>Котельная БМК-2</w:t>
            </w:r>
          </w:p>
        </w:tc>
        <w:tc>
          <w:tcPr>
            <w:tcW w:w="2126" w:type="dxa"/>
            <w:noWrap/>
            <w:vAlign w:val="center"/>
          </w:tcPr>
          <w:p w:rsidR="00573C8D" w:rsidRPr="00CD1BD8" w:rsidRDefault="00573C8D" w:rsidP="00D94ADF">
            <w:pPr>
              <w:jc w:val="center"/>
              <w:rPr>
                <w:color w:val="000000"/>
              </w:rPr>
            </w:pPr>
            <w:r w:rsidRPr="00CD1BD8">
              <w:rPr>
                <w:color w:val="000000"/>
              </w:rPr>
              <w:t>1,7</w:t>
            </w:r>
          </w:p>
        </w:tc>
        <w:tc>
          <w:tcPr>
            <w:tcW w:w="1529" w:type="dxa"/>
            <w:noWrap/>
          </w:tcPr>
          <w:p w:rsidR="00573C8D" w:rsidRPr="00CD1BD8" w:rsidRDefault="00573C8D" w:rsidP="00D94ADF">
            <w:pPr>
              <w:jc w:val="center"/>
              <w:rPr>
                <w:color w:val="000000"/>
              </w:rPr>
            </w:pPr>
            <w:r w:rsidRPr="00CD1BD8">
              <w:rPr>
                <w:color w:val="000000"/>
              </w:rPr>
              <w:t>4020</w:t>
            </w:r>
          </w:p>
        </w:tc>
        <w:tc>
          <w:tcPr>
            <w:tcW w:w="1710" w:type="dxa"/>
            <w:noWrap/>
          </w:tcPr>
          <w:p w:rsidR="00573C8D" w:rsidRPr="00CD1BD8" w:rsidRDefault="00573C8D" w:rsidP="00D94ADF">
            <w:pPr>
              <w:jc w:val="center"/>
              <w:rPr>
                <w:color w:val="000000"/>
              </w:rPr>
            </w:pPr>
            <w:r w:rsidRPr="00CD1BD8">
              <w:rPr>
                <w:color w:val="000000"/>
              </w:rPr>
              <w:t>4020</w:t>
            </w:r>
          </w:p>
        </w:tc>
        <w:tc>
          <w:tcPr>
            <w:tcW w:w="1858" w:type="dxa"/>
            <w:noWrap/>
            <w:vAlign w:val="center"/>
          </w:tcPr>
          <w:p w:rsidR="00573C8D" w:rsidRPr="00CD1BD8" w:rsidRDefault="00573C8D" w:rsidP="00D94ADF">
            <w:pPr>
              <w:jc w:val="center"/>
              <w:rPr>
                <w:color w:val="000000"/>
              </w:rPr>
            </w:pPr>
            <w:r w:rsidRPr="00CD1BD8">
              <w:rPr>
                <w:color w:val="000000"/>
              </w:rPr>
              <w:t>0</w:t>
            </w:r>
          </w:p>
        </w:tc>
      </w:tr>
      <w:tr w:rsidR="00573C8D" w:rsidRPr="00CD1BD8" w:rsidTr="00595313">
        <w:trPr>
          <w:trHeight w:val="300"/>
        </w:trPr>
        <w:tc>
          <w:tcPr>
            <w:tcW w:w="2405" w:type="dxa"/>
            <w:noWrap/>
            <w:vAlign w:val="center"/>
          </w:tcPr>
          <w:p w:rsidR="00573C8D" w:rsidRPr="00CD1BD8" w:rsidRDefault="00573C8D" w:rsidP="00D94ADF">
            <w:pPr>
              <w:rPr>
                <w:color w:val="000000"/>
              </w:rPr>
            </w:pPr>
            <w:r w:rsidRPr="00CD1BD8">
              <w:rPr>
                <w:color w:val="000000"/>
              </w:rPr>
              <w:t>Котельная БМК-3</w:t>
            </w:r>
          </w:p>
        </w:tc>
        <w:tc>
          <w:tcPr>
            <w:tcW w:w="2126" w:type="dxa"/>
            <w:noWrap/>
            <w:vAlign w:val="center"/>
          </w:tcPr>
          <w:p w:rsidR="00573C8D" w:rsidRPr="00CD1BD8" w:rsidRDefault="00573C8D" w:rsidP="00D94ADF">
            <w:pPr>
              <w:jc w:val="center"/>
              <w:rPr>
                <w:color w:val="000000"/>
              </w:rPr>
            </w:pPr>
            <w:r w:rsidRPr="00CD1BD8">
              <w:rPr>
                <w:color w:val="000000"/>
              </w:rPr>
              <w:t>1,1</w:t>
            </w:r>
          </w:p>
        </w:tc>
        <w:tc>
          <w:tcPr>
            <w:tcW w:w="1529" w:type="dxa"/>
            <w:noWrap/>
          </w:tcPr>
          <w:p w:rsidR="00573C8D" w:rsidRPr="00CD1BD8" w:rsidRDefault="00573C8D" w:rsidP="00D94ADF">
            <w:pPr>
              <w:jc w:val="center"/>
              <w:rPr>
                <w:color w:val="000000"/>
              </w:rPr>
            </w:pPr>
            <w:r w:rsidRPr="00CD1BD8">
              <w:rPr>
                <w:color w:val="000000"/>
              </w:rPr>
              <w:t>2724</w:t>
            </w:r>
          </w:p>
        </w:tc>
        <w:tc>
          <w:tcPr>
            <w:tcW w:w="1710" w:type="dxa"/>
            <w:noWrap/>
          </w:tcPr>
          <w:p w:rsidR="00573C8D" w:rsidRPr="00CD1BD8" w:rsidRDefault="00573C8D" w:rsidP="00D94ADF">
            <w:pPr>
              <w:jc w:val="center"/>
              <w:rPr>
                <w:color w:val="000000"/>
              </w:rPr>
            </w:pPr>
            <w:r w:rsidRPr="00CD1BD8">
              <w:rPr>
                <w:color w:val="000000"/>
              </w:rPr>
              <w:t>2724</w:t>
            </w:r>
          </w:p>
        </w:tc>
        <w:tc>
          <w:tcPr>
            <w:tcW w:w="1858" w:type="dxa"/>
            <w:noWrap/>
            <w:vAlign w:val="center"/>
          </w:tcPr>
          <w:p w:rsidR="00573C8D" w:rsidRPr="00CD1BD8" w:rsidRDefault="00573C8D" w:rsidP="00D94ADF">
            <w:pPr>
              <w:jc w:val="center"/>
              <w:rPr>
                <w:color w:val="000000"/>
              </w:rPr>
            </w:pPr>
            <w:r w:rsidRPr="00CD1BD8">
              <w:rPr>
                <w:color w:val="000000"/>
              </w:rPr>
              <w:t>0</w:t>
            </w:r>
          </w:p>
        </w:tc>
      </w:tr>
      <w:tr w:rsidR="00573C8D" w:rsidRPr="00CD1BD8" w:rsidTr="00912ADF">
        <w:trPr>
          <w:trHeight w:val="300"/>
        </w:trPr>
        <w:tc>
          <w:tcPr>
            <w:tcW w:w="2405" w:type="dxa"/>
            <w:noWrap/>
            <w:vAlign w:val="center"/>
          </w:tcPr>
          <w:p w:rsidR="00573C8D" w:rsidRPr="00CD1BD8" w:rsidRDefault="00573C8D" w:rsidP="00D94ADF">
            <w:pPr>
              <w:rPr>
                <w:b/>
                <w:color w:val="000000"/>
              </w:rPr>
            </w:pPr>
            <w:r w:rsidRPr="00CD1BD8">
              <w:rPr>
                <w:b/>
                <w:color w:val="000000"/>
              </w:rPr>
              <w:t>Итого:</w:t>
            </w:r>
          </w:p>
        </w:tc>
        <w:tc>
          <w:tcPr>
            <w:tcW w:w="2126" w:type="dxa"/>
            <w:noWrap/>
            <w:vAlign w:val="center"/>
          </w:tcPr>
          <w:p w:rsidR="00573C8D" w:rsidRPr="00CD1BD8" w:rsidRDefault="00573C8D" w:rsidP="00D94ADF">
            <w:pPr>
              <w:jc w:val="center"/>
              <w:rPr>
                <w:b/>
                <w:color w:val="000000"/>
              </w:rPr>
            </w:pPr>
            <w:r w:rsidRPr="00CD1BD8">
              <w:rPr>
                <w:b/>
                <w:color w:val="000000"/>
              </w:rPr>
              <w:t>2,8</w:t>
            </w:r>
          </w:p>
        </w:tc>
        <w:tc>
          <w:tcPr>
            <w:tcW w:w="1529" w:type="dxa"/>
            <w:noWrap/>
            <w:vAlign w:val="center"/>
          </w:tcPr>
          <w:p w:rsidR="00573C8D" w:rsidRPr="00CD1BD8" w:rsidRDefault="00573C8D" w:rsidP="00D94ADF">
            <w:pPr>
              <w:jc w:val="center"/>
              <w:rPr>
                <w:b/>
                <w:color w:val="000000"/>
              </w:rPr>
            </w:pPr>
            <w:r w:rsidRPr="00CD1BD8">
              <w:rPr>
                <w:b/>
                <w:color w:val="000000"/>
              </w:rPr>
              <w:t>6744</w:t>
            </w:r>
          </w:p>
        </w:tc>
        <w:tc>
          <w:tcPr>
            <w:tcW w:w="1710" w:type="dxa"/>
            <w:noWrap/>
            <w:vAlign w:val="center"/>
          </w:tcPr>
          <w:p w:rsidR="00573C8D" w:rsidRPr="00CD1BD8" w:rsidRDefault="00573C8D" w:rsidP="00D94ADF">
            <w:pPr>
              <w:jc w:val="center"/>
              <w:rPr>
                <w:b/>
                <w:color w:val="000000"/>
              </w:rPr>
            </w:pPr>
            <w:r w:rsidRPr="00CD1BD8">
              <w:rPr>
                <w:b/>
                <w:color w:val="000000"/>
              </w:rPr>
              <w:t>6744</w:t>
            </w:r>
          </w:p>
        </w:tc>
        <w:tc>
          <w:tcPr>
            <w:tcW w:w="1858" w:type="dxa"/>
            <w:noWrap/>
            <w:vAlign w:val="center"/>
          </w:tcPr>
          <w:p w:rsidR="00573C8D" w:rsidRPr="00CD1BD8" w:rsidRDefault="00573C8D" w:rsidP="00D94ADF">
            <w:pPr>
              <w:jc w:val="center"/>
              <w:rPr>
                <w:b/>
                <w:color w:val="000000"/>
              </w:rPr>
            </w:pPr>
            <w:r w:rsidRPr="00CD1BD8">
              <w:rPr>
                <w:b/>
                <w:color w:val="000000"/>
              </w:rPr>
              <w:t>0</w:t>
            </w:r>
          </w:p>
        </w:tc>
      </w:tr>
    </w:tbl>
    <w:p w:rsidR="00573C8D" w:rsidRPr="00CD1BD8" w:rsidRDefault="00573C8D" w:rsidP="0067019B">
      <w:pPr>
        <w:ind w:firstLine="709"/>
        <w:jc w:val="right"/>
        <w:rPr>
          <w:sz w:val="28"/>
          <w:szCs w:val="28"/>
        </w:rPr>
      </w:pPr>
    </w:p>
    <w:p w:rsidR="00573C8D" w:rsidRPr="00CD1BD8" w:rsidRDefault="00573C8D" w:rsidP="0067019B">
      <w:pPr>
        <w:ind w:firstLine="709"/>
        <w:jc w:val="right"/>
        <w:rPr>
          <w:sz w:val="28"/>
          <w:szCs w:val="28"/>
        </w:rPr>
      </w:pPr>
    </w:p>
    <w:p w:rsidR="00573C8D" w:rsidRPr="00CD1BD8" w:rsidRDefault="00573C8D" w:rsidP="007971FD">
      <w:pPr>
        <w:ind w:firstLine="709"/>
        <w:jc w:val="both"/>
        <w:rPr>
          <w:b/>
          <w:sz w:val="28"/>
          <w:szCs w:val="28"/>
        </w:rPr>
      </w:pPr>
      <w:r w:rsidRPr="00CD1BD8">
        <w:rPr>
          <w:b/>
          <w:sz w:val="28"/>
          <w:szCs w:val="28"/>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573C8D" w:rsidRPr="00CD1BD8" w:rsidRDefault="00573C8D" w:rsidP="00DC6CE2">
      <w:pPr>
        <w:ind w:firstLine="709"/>
        <w:jc w:val="both"/>
        <w:rPr>
          <w:sz w:val="28"/>
          <w:szCs w:val="28"/>
        </w:rPr>
      </w:pPr>
      <w:bookmarkStart w:id="24" w:name="_Hlk501470185"/>
      <w:r w:rsidRPr="00CD1BD8">
        <w:rPr>
          <w:sz w:val="28"/>
          <w:szCs w:val="28"/>
        </w:rPr>
        <w:t xml:space="preserve">Оценка потребления товаров и услуг теплоснабжающих организаций играет важное значение при разработке схемы теплоснабжения. Во-первых, объемы потребления должны быть обеспечены соответствующими производственными мощностями систем теплоснабжения. Системы теплоснабжения должны обеспечивать потребителей тепловой энергией в соответствии с требованиями к качеству, в том числе круглосуточное и бесперебойное снабжение. Во-вторых, прогнозные объемы потребления тепловой энергии должны учитываться при расчете тарифов, которые являются одним из основных источников финансирования инвестиционных программ теплоснабжающей организации. </w:t>
      </w:r>
    </w:p>
    <w:p w:rsidR="00573C8D" w:rsidRPr="00CD1BD8" w:rsidRDefault="00573C8D" w:rsidP="00DC6CE2">
      <w:pPr>
        <w:ind w:firstLine="709"/>
        <w:jc w:val="both"/>
        <w:rPr>
          <w:sz w:val="28"/>
          <w:szCs w:val="28"/>
        </w:rPr>
      </w:pPr>
      <w:r w:rsidRPr="00CD1BD8">
        <w:rPr>
          <w:sz w:val="28"/>
          <w:szCs w:val="28"/>
        </w:rPr>
        <w:t>Для оценки перспективных объемов был проанализирован сложившийся уровень потребления тепловой энергии в муниципальном образовании «Муравьевское».</w:t>
      </w:r>
    </w:p>
    <w:p w:rsidR="00573C8D" w:rsidRPr="00CD1BD8" w:rsidRDefault="00573C8D" w:rsidP="003A6F07">
      <w:pPr>
        <w:ind w:firstLine="709"/>
        <w:jc w:val="both"/>
        <w:rPr>
          <w:sz w:val="28"/>
          <w:szCs w:val="28"/>
        </w:rPr>
      </w:pPr>
      <w:r w:rsidRPr="00CD1BD8">
        <w:rPr>
          <w:sz w:val="28"/>
          <w:szCs w:val="28"/>
        </w:rPr>
        <w:t>Для</w:t>
      </w:r>
      <w:r w:rsidRPr="00CD1BD8">
        <w:rPr>
          <w:sz w:val="28"/>
          <w:szCs w:val="28"/>
        </w:rPr>
        <w:tab/>
        <w:t>прогноза</w:t>
      </w:r>
      <w:r w:rsidRPr="00CD1BD8">
        <w:rPr>
          <w:sz w:val="28"/>
          <w:szCs w:val="28"/>
        </w:rPr>
        <w:tab/>
        <w:t>прироста</w:t>
      </w:r>
      <w:r w:rsidRPr="00CD1BD8">
        <w:rPr>
          <w:sz w:val="28"/>
          <w:szCs w:val="28"/>
        </w:rPr>
        <w:tab/>
        <w:t>площадей</w:t>
      </w:r>
      <w:r w:rsidRPr="00CD1BD8">
        <w:rPr>
          <w:sz w:val="28"/>
          <w:szCs w:val="28"/>
        </w:rPr>
        <w:tab/>
        <w:t>строительных</w:t>
      </w:r>
      <w:r w:rsidRPr="00CD1BD8">
        <w:rPr>
          <w:sz w:val="28"/>
          <w:szCs w:val="28"/>
        </w:rPr>
        <w:tab/>
        <w:t>фондов муниципального образования произведен расчет численности населения.</w:t>
      </w:r>
    </w:p>
    <w:p w:rsidR="00573C8D" w:rsidRPr="00CD1BD8" w:rsidRDefault="00573C8D" w:rsidP="001000E4">
      <w:pPr>
        <w:ind w:firstLine="709"/>
        <w:jc w:val="both"/>
        <w:rPr>
          <w:sz w:val="28"/>
          <w:szCs w:val="28"/>
        </w:rPr>
      </w:pPr>
      <w:r w:rsidRPr="00CD1BD8">
        <w:rPr>
          <w:sz w:val="28"/>
          <w:szCs w:val="28"/>
        </w:rPr>
        <w:lastRenderedPageBreak/>
        <w:t>По состоянию на 01.01.20</w:t>
      </w:r>
      <w:r>
        <w:rPr>
          <w:sz w:val="28"/>
          <w:szCs w:val="28"/>
        </w:rPr>
        <w:t>20</w:t>
      </w:r>
      <w:r w:rsidRPr="00CD1BD8">
        <w:rPr>
          <w:sz w:val="28"/>
          <w:szCs w:val="28"/>
        </w:rPr>
        <w:t> г. численность населения муниципального образования составила 4,</w:t>
      </w:r>
      <w:r>
        <w:rPr>
          <w:sz w:val="28"/>
          <w:szCs w:val="28"/>
        </w:rPr>
        <w:t>5</w:t>
      </w:r>
      <w:r w:rsidRPr="00CD1BD8">
        <w:rPr>
          <w:sz w:val="28"/>
          <w:szCs w:val="28"/>
        </w:rPr>
        <w:t xml:space="preserve"> тыс. человек, в том числе д. Вороновская – 0,6 тыс. чел., д. Горка Муравьевская – 2,</w:t>
      </w:r>
      <w:r>
        <w:rPr>
          <w:sz w:val="28"/>
          <w:szCs w:val="28"/>
        </w:rPr>
        <w:t>2</w:t>
      </w:r>
      <w:r w:rsidRPr="00CD1BD8">
        <w:rPr>
          <w:sz w:val="28"/>
          <w:szCs w:val="28"/>
        </w:rPr>
        <w:t xml:space="preserve"> тыс. чел.</w:t>
      </w:r>
    </w:p>
    <w:p w:rsidR="00573C8D" w:rsidRPr="00CD1BD8" w:rsidRDefault="00573C8D" w:rsidP="00746BB8">
      <w:pPr>
        <w:ind w:firstLine="709"/>
        <w:jc w:val="both"/>
        <w:rPr>
          <w:sz w:val="28"/>
          <w:szCs w:val="28"/>
        </w:rPr>
      </w:pPr>
      <w:r w:rsidRPr="00CD1BD8">
        <w:rPr>
          <w:sz w:val="28"/>
          <w:szCs w:val="28"/>
        </w:rPr>
        <w:t xml:space="preserve">Численность постоянного населения </w:t>
      </w:r>
      <w:r>
        <w:rPr>
          <w:sz w:val="28"/>
          <w:szCs w:val="28"/>
        </w:rPr>
        <w:t>сельского поселения «Муравьевское»</w:t>
      </w:r>
      <w:r w:rsidRPr="00CD1BD8">
        <w:rPr>
          <w:sz w:val="28"/>
          <w:szCs w:val="28"/>
        </w:rPr>
        <w:t xml:space="preserve"> за ряд последних лет характеризуется стабильностью.</w:t>
      </w:r>
    </w:p>
    <w:p w:rsidR="00573C8D" w:rsidRPr="00CD1BD8" w:rsidRDefault="00573C8D" w:rsidP="00CC6511">
      <w:pPr>
        <w:ind w:firstLine="709"/>
        <w:jc w:val="both"/>
        <w:rPr>
          <w:sz w:val="28"/>
          <w:szCs w:val="28"/>
        </w:rPr>
      </w:pPr>
      <w:r w:rsidRPr="00CD1BD8">
        <w:rPr>
          <w:sz w:val="28"/>
          <w:szCs w:val="28"/>
        </w:rPr>
        <w:t xml:space="preserve">Генеральным планом </w:t>
      </w:r>
      <w:r>
        <w:rPr>
          <w:sz w:val="28"/>
          <w:szCs w:val="28"/>
        </w:rPr>
        <w:t>сельского поселения «Муравьевское»</w:t>
      </w:r>
      <w:r w:rsidRPr="00CD1BD8">
        <w:rPr>
          <w:sz w:val="28"/>
          <w:szCs w:val="28"/>
        </w:rPr>
        <w:t xml:space="preserve"> до 2035 года предусмотрено увеличение численности населения до 7,0 тыс. чел. Учитывая планомерное изменение численности населения в период до 2035 года, настоящей схемой в соответствии с прогнозом Генерального плана предусматривается на 2034 год численность населения в размере 6,5 тыс. чел. Исходя из допущения, что доли д. Вороновская и д. Горка Муравьевская в структуре численности населения </w:t>
      </w:r>
      <w:r>
        <w:rPr>
          <w:sz w:val="28"/>
          <w:szCs w:val="28"/>
        </w:rPr>
        <w:t>сельского поселения «Муравьевское»</w:t>
      </w:r>
      <w:r w:rsidRPr="00CD1BD8">
        <w:rPr>
          <w:sz w:val="28"/>
          <w:szCs w:val="28"/>
        </w:rPr>
        <w:t xml:space="preserve"> не изменятся, численность населения по указанным поселениям в </w:t>
      </w:r>
      <w:smartTag w:uri="urn:schemas-microsoft-com:office:smarttags" w:element="metricconverter">
        <w:smartTagPr>
          <w:attr w:name="ProductID" w:val="2035 г"/>
        </w:smartTagPr>
        <w:r w:rsidRPr="00CD1BD8">
          <w:rPr>
            <w:sz w:val="28"/>
            <w:szCs w:val="28"/>
          </w:rPr>
          <w:t>203</w:t>
        </w:r>
        <w:r>
          <w:rPr>
            <w:sz w:val="28"/>
            <w:szCs w:val="28"/>
          </w:rPr>
          <w:t>5</w:t>
        </w:r>
        <w:r w:rsidRPr="00CD1BD8">
          <w:rPr>
            <w:sz w:val="28"/>
            <w:szCs w:val="28"/>
          </w:rPr>
          <w:t xml:space="preserve"> г</w:t>
        </w:r>
      </w:smartTag>
      <w:r w:rsidRPr="00CD1BD8">
        <w:rPr>
          <w:sz w:val="28"/>
          <w:szCs w:val="28"/>
        </w:rPr>
        <w:t>. составит:</w:t>
      </w:r>
    </w:p>
    <w:p w:rsidR="00573C8D" w:rsidRPr="00CD1BD8" w:rsidRDefault="00573C8D" w:rsidP="00746BB8">
      <w:pPr>
        <w:ind w:firstLine="709"/>
        <w:jc w:val="both"/>
        <w:rPr>
          <w:sz w:val="28"/>
          <w:szCs w:val="28"/>
        </w:rPr>
      </w:pPr>
      <w:r w:rsidRPr="00CD1BD8">
        <w:rPr>
          <w:sz w:val="28"/>
          <w:szCs w:val="28"/>
        </w:rPr>
        <w:t>- д. Вороновская – 0,6 тыс. чел.;</w:t>
      </w:r>
    </w:p>
    <w:p w:rsidR="00573C8D" w:rsidRPr="00CD1BD8" w:rsidRDefault="00573C8D" w:rsidP="00746BB8">
      <w:pPr>
        <w:ind w:firstLine="709"/>
        <w:jc w:val="both"/>
        <w:rPr>
          <w:sz w:val="28"/>
          <w:szCs w:val="28"/>
        </w:rPr>
      </w:pPr>
      <w:r w:rsidRPr="00CD1BD8">
        <w:rPr>
          <w:sz w:val="28"/>
          <w:szCs w:val="28"/>
        </w:rPr>
        <w:t>- д. Горка Муравьевская – 2,4 тыс. чел.</w:t>
      </w:r>
    </w:p>
    <w:p w:rsidR="00573C8D" w:rsidRPr="00CD1BD8" w:rsidRDefault="00573C8D" w:rsidP="003A6F07">
      <w:pPr>
        <w:ind w:firstLine="709"/>
        <w:jc w:val="both"/>
        <w:rPr>
          <w:sz w:val="28"/>
          <w:szCs w:val="28"/>
        </w:rPr>
      </w:pPr>
      <w:r w:rsidRPr="00CD1BD8">
        <w:rPr>
          <w:sz w:val="28"/>
          <w:szCs w:val="28"/>
        </w:rPr>
        <w:t xml:space="preserve">С изменением численности населения Генеральным планом </w:t>
      </w:r>
      <w:r>
        <w:rPr>
          <w:sz w:val="28"/>
          <w:szCs w:val="28"/>
        </w:rPr>
        <w:t>сельского поселения «Муравьевское»</w:t>
      </w:r>
      <w:r w:rsidRPr="00CD1BD8">
        <w:rPr>
          <w:sz w:val="28"/>
          <w:szCs w:val="28"/>
        </w:rPr>
        <w:t xml:space="preserve"> прогнозируется соответствующее изменение площади жилищного фонда – до 231 тыс. кв. м. </w:t>
      </w:r>
    </w:p>
    <w:p w:rsidR="00573C8D" w:rsidRPr="00CD1BD8" w:rsidRDefault="00573C8D" w:rsidP="00086DB7">
      <w:pPr>
        <w:ind w:firstLine="709"/>
        <w:jc w:val="both"/>
        <w:rPr>
          <w:sz w:val="28"/>
          <w:szCs w:val="28"/>
        </w:rPr>
      </w:pPr>
      <w:r w:rsidRPr="00CD1BD8">
        <w:rPr>
          <w:sz w:val="28"/>
          <w:szCs w:val="28"/>
        </w:rPr>
        <w:t xml:space="preserve">Учитывая планомерное изменение площади жилищного фонда в период до 2035 года, настоящей схемой в соответствии с прогнозом Генерального плана предусматривается на 2034 год площадь жилищного фонда в размере 172,6 тыс. кв.м. Исходя из допущения, что доли д. Вороновская и д. Горка Муравьевская в структуре жилищного фонда </w:t>
      </w:r>
      <w:r>
        <w:rPr>
          <w:sz w:val="28"/>
          <w:szCs w:val="28"/>
        </w:rPr>
        <w:t>сельского поселения «Муравьевское»</w:t>
      </w:r>
      <w:r w:rsidRPr="00CD1BD8">
        <w:rPr>
          <w:sz w:val="28"/>
          <w:szCs w:val="28"/>
        </w:rPr>
        <w:t xml:space="preserve"> не изменятся, площади жилищного фонда по указанным поселениям в </w:t>
      </w:r>
      <w:smartTag w:uri="urn:schemas-microsoft-com:office:smarttags" w:element="metricconverter">
        <w:smartTagPr>
          <w:attr w:name="ProductID" w:val="2035 г"/>
        </w:smartTagPr>
        <w:r w:rsidRPr="00CD1BD8">
          <w:rPr>
            <w:sz w:val="28"/>
            <w:szCs w:val="28"/>
          </w:rPr>
          <w:t>203</w:t>
        </w:r>
        <w:r>
          <w:rPr>
            <w:sz w:val="28"/>
            <w:szCs w:val="28"/>
          </w:rPr>
          <w:t>5</w:t>
        </w:r>
        <w:r w:rsidRPr="00CD1BD8">
          <w:rPr>
            <w:sz w:val="28"/>
            <w:szCs w:val="28"/>
          </w:rPr>
          <w:t xml:space="preserve"> г</w:t>
        </w:r>
      </w:smartTag>
      <w:r w:rsidRPr="00CD1BD8">
        <w:rPr>
          <w:sz w:val="28"/>
          <w:szCs w:val="28"/>
        </w:rPr>
        <w:t>. составят:</w:t>
      </w:r>
    </w:p>
    <w:p w:rsidR="00573C8D" w:rsidRPr="00CD1BD8" w:rsidRDefault="00573C8D" w:rsidP="00330763">
      <w:pPr>
        <w:ind w:firstLine="709"/>
        <w:jc w:val="both"/>
        <w:rPr>
          <w:sz w:val="28"/>
          <w:szCs w:val="28"/>
        </w:rPr>
      </w:pPr>
      <w:r w:rsidRPr="00CD1BD8">
        <w:rPr>
          <w:sz w:val="28"/>
          <w:szCs w:val="28"/>
        </w:rPr>
        <w:t>- д. Вороновская – 25,6 тыс. кв.м;</w:t>
      </w:r>
    </w:p>
    <w:p w:rsidR="00573C8D" w:rsidRPr="00CD1BD8" w:rsidRDefault="00573C8D" w:rsidP="00330763">
      <w:pPr>
        <w:ind w:firstLine="709"/>
        <w:jc w:val="both"/>
        <w:rPr>
          <w:sz w:val="28"/>
          <w:szCs w:val="28"/>
        </w:rPr>
      </w:pPr>
      <w:r w:rsidRPr="00CD1BD8">
        <w:rPr>
          <w:sz w:val="28"/>
          <w:szCs w:val="28"/>
        </w:rPr>
        <w:t>- д. Горка Муравьевская – 81,7 тыс. кв.м.</w:t>
      </w:r>
    </w:p>
    <w:p w:rsidR="00573C8D" w:rsidRPr="00CD1BD8" w:rsidRDefault="00573C8D" w:rsidP="003A6F07">
      <w:pPr>
        <w:ind w:firstLine="709"/>
        <w:jc w:val="both"/>
        <w:rPr>
          <w:sz w:val="28"/>
          <w:szCs w:val="28"/>
        </w:rPr>
      </w:pPr>
      <w:r w:rsidRPr="00CD1BD8">
        <w:rPr>
          <w:sz w:val="28"/>
          <w:szCs w:val="28"/>
        </w:rPr>
        <w:t>Подробные данные о приросте площадей жилищного фонда представлены в таблице</w:t>
      </w:r>
      <w:r>
        <w:rPr>
          <w:sz w:val="28"/>
          <w:szCs w:val="28"/>
        </w:rPr>
        <w:t xml:space="preserve"> 12</w:t>
      </w:r>
      <w:r w:rsidRPr="00CD1BD8">
        <w:rPr>
          <w:sz w:val="28"/>
          <w:szCs w:val="28"/>
        </w:rPr>
        <w:t>.</w:t>
      </w:r>
    </w:p>
    <w:p w:rsidR="00573C8D" w:rsidRPr="00CD1BD8" w:rsidRDefault="00573C8D" w:rsidP="00E939BB">
      <w:pPr>
        <w:ind w:firstLine="709"/>
        <w:jc w:val="right"/>
        <w:rPr>
          <w:sz w:val="28"/>
          <w:szCs w:val="28"/>
        </w:rPr>
      </w:pPr>
      <w:r w:rsidRPr="00CD1BD8">
        <w:rPr>
          <w:sz w:val="28"/>
          <w:szCs w:val="28"/>
        </w:rPr>
        <w:t>Таблица</w:t>
      </w:r>
      <w:r>
        <w:rPr>
          <w:sz w:val="28"/>
          <w:szCs w:val="28"/>
        </w:rPr>
        <w:t xml:space="preserve"> 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74"/>
        <w:gridCol w:w="974"/>
        <w:gridCol w:w="974"/>
        <w:gridCol w:w="972"/>
        <w:gridCol w:w="972"/>
        <w:gridCol w:w="972"/>
        <w:gridCol w:w="972"/>
        <w:gridCol w:w="972"/>
        <w:gridCol w:w="972"/>
      </w:tblGrid>
      <w:tr w:rsidR="00573C8D" w:rsidRPr="00CD1BD8" w:rsidTr="00086DB7">
        <w:trPr>
          <w:trHeight w:val="315"/>
          <w:tblHeader/>
        </w:trPr>
        <w:tc>
          <w:tcPr>
            <w:tcW w:w="1053" w:type="pct"/>
            <w:noWrap/>
            <w:vAlign w:val="center"/>
          </w:tcPr>
          <w:p w:rsidR="00573C8D" w:rsidRPr="00CD1BD8" w:rsidRDefault="00573C8D" w:rsidP="00E939BB">
            <w:pPr>
              <w:jc w:val="center"/>
              <w:rPr>
                <w:b/>
                <w:bCs/>
                <w:color w:val="000000"/>
              </w:rPr>
            </w:pPr>
            <w:r w:rsidRPr="00CD1BD8">
              <w:rPr>
                <w:b/>
                <w:bCs/>
                <w:color w:val="000000"/>
              </w:rPr>
              <w:t>Показатель</w:t>
            </w:r>
          </w:p>
        </w:tc>
        <w:tc>
          <w:tcPr>
            <w:tcW w:w="494" w:type="pct"/>
            <w:noWrap/>
            <w:vAlign w:val="center"/>
          </w:tcPr>
          <w:p w:rsidR="00573C8D" w:rsidRPr="00CD1BD8" w:rsidRDefault="00573C8D" w:rsidP="00911B25">
            <w:pPr>
              <w:jc w:val="center"/>
              <w:rPr>
                <w:b/>
                <w:bCs/>
                <w:color w:val="000000"/>
              </w:rPr>
            </w:pPr>
            <w:r w:rsidRPr="00CD1BD8">
              <w:rPr>
                <w:b/>
                <w:bCs/>
                <w:color w:val="000000"/>
              </w:rPr>
              <w:t>2020</w:t>
            </w:r>
          </w:p>
        </w:tc>
        <w:tc>
          <w:tcPr>
            <w:tcW w:w="494" w:type="pct"/>
            <w:noWrap/>
            <w:vAlign w:val="center"/>
          </w:tcPr>
          <w:p w:rsidR="00573C8D" w:rsidRPr="00CD1BD8" w:rsidRDefault="00573C8D" w:rsidP="00911B25">
            <w:pPr>
              <w:jc w:val="center"/>
              <w:rPr>
                <w:b/>
                <w:bCs/>
                <w:color w:val="000000"/>
              </w:rPr>
            </w:pPr>
            <w:r w:rsidRPr="00CD1BD8">
              <w:rPr>
                <w:b/>
                <w:bCs/>
                <w:color w:val="000000"/>
              </w:rPr>
              <w:t>2021</w:t>
            </w:r>
          </w:p>
        </w:tc>
        <w:tc>
          <w:tcPr>
            <w:tcW w:w="493" w:type="pct"/>
            <w:noWrap/>
            <w:vAlign w:val="center"/>
          </w:tcPr>
          <w:p w:rsidR="00573C8D" w:rsidRPr="00CD1BD8" w:rsidRDefault="00573C8D" w:rsidP="00911B25">
            <w:pPr>
              <w:jc w:val="center"/>
              <w:rPr>
                <w:b/>
                <w:bCs/>
                <w:color w:val="000000"/>
              </w:rPr>
            </w:pPr>
            <w:r w:rsidRPr="00CD1BD8">
              <w:rPr>
                <w:b/>
                <w:bCs/>
                <w:color w:val="000000"/>
              </w:rPr>
              <w:t>2022</w:t>
            </w:r>
          </w:p>
        </w:tc>
        <w:tc>
          <w:tcPr>
            <w:tcW w:w="493" w:type="pct"/>
            <w:noWrap/>
            <w:vAlign w:val="center"/>
          </w:tcPr>
          <w:p w:rsidR="00573C8D" w:rsidRPr="00CD1BD8" w:rsidRDefault="00573C8D" w:rsidP="00911B25">
            <w:pPr>
              <w:jc w:val="center"/>
              <w:rPr>
                <w:b/>
                <w:bCs/>
                <w:color w:val="000000"/>
              </w:rPr>
            </w:pPr>
            <w:r w:rsidRPr="00CD1BD8">
              <w:rPr>
                <w:b/>
                <w:bCs/>
                <w:color w:val="000000"/>
              </w:rPr>
              <w:t>2023</w:t>
            </w:r>
          </w:p>
        </w:tc>
        <w:tc>
          <w:tcPr>
            <w:tcW w:w="493" w:type="pct"/>
            <w:noWrap/>
            <w:vAlign w:val="center"/>
          </w:tcPr>
          <w:p w:rsidR="00573C8D" w:rsidRPr="00CD1BD8" w:rsidRDefault="00573C8D" w:rsidP="00911B25">
            <w:pPr>
              <w:jc w:val="center"/>
              <w:rPr>
                <w:b/>
                <w:bCs/>
                <w:color w:val="000000"/>
              </w:rPr>
            </w:pPr>
            <w:r w:rsidRPr="00CD1BD8">
              <w:rPr>
                <w:b/>
                <w:bCs/>
                <w:color w:val="000000"/>
              </w:rPr>
              <w:t>2024</w:t>
            </w:r>
          </w:p>
        </w:tc>
        <w:tc>
          <w:tcPr>
            <w:tcW w:w="493" w:type="pct"/>
            <w:noWrap/>
            <w:vAlign w:val="center"/>
          </w:tcPr>
          <w:p w:rsidR="00573C8D" w:rsidRPr="00CD1BD8" w:rsidRDefault="00573C8D" w:rsidP="00911B25">
            <w:pPr>
              <w:jc w:val="center"/>
              <w:rPr>
                <w:b/>
                <w:bCs/>
                <w:color w:val="000000"/>
              </w:rPr>
            </w:pPr>
            <w:r w:rsidRPr="00CD1BD8">
              <w:rPr>
                <w:b/>
                <w:bCs/>
                <w:color w:val="000000"/>
              </w:rPr>
              <w:t>2025</w:t>
            </w:r>
          </w:p>
        </w:tc>
        <w:tc>
          <w:tcPr>
            <w:tcW w:w="493" w:type="pct"/>
            <w:noWrap/>
            <w:vAlign w:val="center"/>
          </w:tcPr>
          <w:p w:rsidR="00573C8D" w:rsidRPr="00CD1BD8" w:rsidRDefault="00573C8D" w:rsidP="00911B25">
            <w:pPr>
              <w:jc w:val="center"/>
              <w:rPr>
                <w:b/>
                <w:bCs/>
                <w:color w:val="000000"/>
              </w:rPr>
            </w:pPr>
            <w:r w:rsidRPr="00CD1BD8">
              <w:rPr>
                <w:b/>
                <w:bCs/>
                <w:color w:val="000000"/>
              </w:rPr>
              <w:t>2026</w:t>
            </w:r>
          </w:p>
        </w:tc>
        <w:tc>
          <w:tcPr>
            <w:tcW w:w="493" w:type="pct"/>
            <w:noWrap/>
            <w:vAlign w:val="center"/>
          </w:tcPr>
          <w:p w:rsidR="00573C8D" w:rsidRPr="00CD1BD8" w:rsidRDefault="00573C8D" w:rsidP="00E939BB">
            <w:pPr>
              <w:jc w:val="center"/>
              <w:rPr>
                <w:b/>
                <w:bCs/>
                <w:color w:val="000000"/>
              </w:rPr>
            </w:pPr>
            <w:r>
              <w:rPr>
                <w:b/>
                <w:bCs/>
                <w:color w:val="000000"/>
              </w:rPr>
              <w:t>2027</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Численность населения, тыс. чел.</w:t>
            </w:r>
          </w:p>
        </w:tc>
        <w:tc>
          <w:tcPr>
            <w:tcW w:w="494" w:type="pct"/>
            <w:noWrap/>
            <w:vAlign w:val="center"/>
          </w:tcPr>
          <w:p w:rsidR="00573C8D" w:rsidRPr="00CD1BD8" w:rsidRDefault="00573C8D" w:rsidP="00E939BB">
            <w:pPr>
              <w:jc w:val="right"/>
              <w:rPr>
                <w:color w:val="000000"/>
              </w:rPr>
            </w:pPr>
            <w:r w:rsidRPr="00CD1BD8">
              <w:rPr>
                <w:color w:val="000000"/>
              </w:rPr>
              <w:t>4,3</w:t>
            </w:r>
          </w:p>
        </w:tc>
        <w:tc>
          <w:tcPr>
            <w:tcW w:w="494" w:type="pct"/>
            <w:noWrap/>
            <w:vAlign w:val="center"/>
          </w:tcPr>
          <w:p w:rsidR="00573C8D" w:rsidRPr="00CD1BD8" w:rsidRDefault="00573C8D" w:rsidP="00E939BB">
            <w:pPr>
              <w:jc w:val="right"/>
              <w:rPr>
                <w:color w:val="000000"/>
              </w:rPr>
            </w:pPr>
            <w:r w:rsidRPr="00CD1BD8">
              <w:rPr>
                <w:color w:val="000000"/>
              </w:rPr>
              <w:t>4,3</w:t>
            </w:r>
          </w:p>
        </w:tc>
        <w:tc>
          <w:tcPr>
            <w:tcW w:w="493" w:type="pct"/>
            <w:noWrap/>
            <w:vAlign w:val="center"/>
          </w:tcPr>
          <w:p w:rsidR="00573C8D" w:rsidRPr="00CD1BD8" w:rsidRDefault="00573C8D" w:rsidP="00E939BB">
            <w:pPr>
              <w:jc w:val="right"/>
              <w:rPr>
                <w:color w:val="000000"/>
              </w:rPr>
            </w:pPr>
            <w:r w:rsidRPr="00CD1BD8">
              <w:rPr>
                <w:color w:val="000000"/>
              </w:rPr>
              <w:t>4,2</w:t>
            </w:r>
          </w:p>
        </w:tc>
        <w:tc>
          <w:tcPr>
            <w:tcW w:w="493" w:type="pct"/>
            <w:noWrap/>
            <w:vAlign w:val="center"/>
          </w:tcPr>
          <w:p w:rsidR="00573C8D" w:rsidRPr="00CD1BD8" w:rsidRDefault="00573C8D" w:rsidP="00E939BB">
            <w:pPr>
              <w:jc w:val="right"/>
              <w:rPr>
                <w:color w:val="000000"/>
              </w:rPr>
            </w:pPr>
            <w:r w:rsidRPr="00CD1BD8">
              <w:rPr>
                <w:color w:val="000000"/>
              </w:rPr>
              <w:t>4,2</w:t>
            </w:r>
          </w:p>
        </w:tc>
        <w:tc>
          <w:tcPr>
            <w:tcW w:w="493" w:type="pct"/>
            <w:noWrap/>
            <w:vAlign w:val="center"/>
          </w:tcPr>
          <w:p w:rsidR="00573C8D" w:rsidRPr="00CD1BD8" w:rsidRDefault="00573C8D" w:rsidP="00E939BB">
            <w:pPr>
              <w:jc w:val="right"/>
              <w:rPr>
                <w:color w:val="000000"/>
              </w:rPr>
            </w:pPr>
            <w:r w:rsidRPr="00CD1BD8">
              <w:rPr>
                <w:color w:val="000000"/>
              </w:rPr>
              <w:t>4,2</w:t>
            </w:r>
          </w:p>
        </w:tc>
        <w:tc>
          <w:tcPr>
            <w:tcW w:w="493" w:type="pct"/>
            <w:noWrap/>
            <w:vAlign w:val="center"/>
          </w:tcPr>
          <w:p w:rsidR="00573C8D" w:rsidRPr="00CD1BD8" w:rsidRDefault="00573C8D" w:rsidP="00E939BB">
            <w:pPr>
              <w:jc w:val="right"/>
              <w:rPr>
                <w:color w:val="000000"/>
              </w:rPr>
            </w:pPr>
            <w:r w:rsidRPr="00CD1BD8">
              <w:rPr>
                <w:color w:val="000000"/>
              </w:rPr>
              <w:t>4,2</w:t>
            </w:r>
          </w:p>
        </w:tc>
        <w:tc>
          <w:tcPr>
            <w:tcW w:w="493" w:type="pct"/>
            <w:noWrap/>
            <w:vAlign w:val="center"/>
          </w:tcPr>
          <w:p w:rsidR="00573C8D" w:rsidRPr="00CD1BD8" w:rsidRDefault="00573C8D" w:rsidP="00E939BB">
            <w:pPr>
              <w:jc w:val="right"/>
              <w:rPr>
                <w:color w:val="000000"/>
              </w:rPr>
            </w:pPr>
            <w:r w:rsidRPr="00CD1BD8">
              <w:rPr>
                <w:color w:val="000000"/>
              </w:rPr>
              <w:t>4,3</w:t>
            </w:r>
          </w:p>
        </w:tc>
        <w:tc>
          <w:tcPr>
            <w:tcW w:w="493" w:type="pct"/>
            <w:noWrap/>
            <w:vAlign w:val="center"/>
          </w:tcPr>
          <w:p w:rsidR="00573C8D" w:rsidRPr="00CD1BD8" w:rsidRDefault="00573C8D" w:rsidP="00E939BB">
            <w:pPr>
              <w:jc w:val="right"/>
              <w:rPr>
                <w:color w:val="000000"/>
              </w:rPr>
            </w:pPr>
            <w:r w:rsidRPr="00CD1BD8">
              <w:rPr>
                <w:color w:val="000000"/>
              </w:rPr>
              <w:t>4,4</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д. Горка Муравьевская</w:t>
            </w:r>
          </w:p>
        </w:tc>
        <w:tc>
          <w:tcPr>
            <w:tcW w:w="494" w:type="pct"/>
            <w:noWrap/>
            <w:vAlign w:val="center"/>
          </w:tcPr>
          <w:p w:rsidR="00573C8D" w:rsidRPr="00CD1BD8" w:rsidRDefault="00573C8D" w:rsidP="00E939BB">
            <w:pPr>
              <w:jc w:val="right"/>
              <w:rPr>
                <w:color w:val="000000"/>
              </w:rPr>
            </w:pPr>
            <w:r w:rsidRPr="00CD1BD8">
              <w:rPr>
                <w:color w:val="000000"/>
              </w:rPr>
              <w:t>2,0</w:t>
            </w:r>
          </w:p>
        </w:tc>
        <w:tc>
          <w:tcPr>
            <w:tcW w:w="494"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2,0</w:t>
            </w:r>
          </w:p>
        </w:tc>
        <w:tc>
          <w:tcPr>
            <w:tcW w:w="493" w:type="pct"/>
            <w:noWrap/>
            <w:vAlign w:val="center"/>
          </w:tcPr>
          <w:p w:rsidR="00573C8D" w:rsidRPr="00CD1BD8" w:rsidRDefault="00573C8D" w:rsidP="00E939BB">
            <w:pPr>
              <w:jc w:val="right"/>
              <w:rPr>
                <w:color w:val="000000"/>
              </w:rPr>
            </w:pPr>
            <w:r w:rsidRPr="00CD1BD8">
              <w:rPr>
                <w:color w:val="000000"/>
              </w:rPr>
              <w:t>2,1</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д. Вороновская</w:t>
            </w:r>
          </w:p>
        </w:tc>
        <w:tc>
          <w:tcPr>
            <w:tcW w:w="494" w:type="pct"/>
            <w:noWrap/>
            <w:vAlign w:val="center"/>
          </w:tcPr>
          <w:p w:rsidR="00573C8D" w:rsidRPr="00CD1BD8" w:rsidRDefault="00573C8D" w:rsidP="00E939BB">
            <w:pPr>
              <w:jc w:val="right"/>
              <w:rPr>
                <w:color w:val="000000"/>
              </w:rPr>
            </w:pPr>
            <w:r w:rsidRPr="00CD1BD8">
              <w:rPr>
                <w:color w:val="000000"/>
              </w:rPr>
              <w:t>0,6</w:t>
            </w:r>
          </w:p>
        </w:tc>
        <w:tc>
          <w:tcPr>
            <w:tcW w:w="494"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c>
          <w:tcPr>
            <w:tcW w:w="493" w:type="pct"/>
            <w:noWrap/>
            <w:vAlign w:val="center"/>
          </w:tcPr>
          <w:p w:rsidR="00573C8D" w:rsidRPr="00CD1BD8" w:rsidRDefault="00573C8D" w:rsidP="00E939BB">
            <w:pPr>
              <w:jc w:val="right"/>
              <w:rPr>
                <w:color w:val="000000"/>
              </w:rPr>
            </w:pPr>
            <w:r w:rsidRPr="00CD1BD8">
              <w:rPr>
                <w:color w:val="000000"/>
              </w:rPr>
              <w:t>0,6</w:t>
            </w:r>
          </w:p>
        </w:tc>
      </w:tr>
      <w:tr w:rsidR="00573C8D" w:rsidRPr="00CD1BD8" w:rsidTr="00086DB7">
        <w:trPr>
          <w:trHeight w:val="630"/>
        </w:trPr>
        <w:tc>
          <w:tcPr>
            <w:tcW w:w="1053" w:type="pct"/>
            <w:vAlign w:val="center"/>
          </w:tcPr>
          <w:p w:rsidR="00573C8D" w:rsidRPr="00CD1BD8" w:rsidRDefault="00573C8D" w:rsidP="00E939BB">
            <w:pPr>
              <w:rPr>
                <w:color w:val="000000"/>
              </w:rPr>
            </w:pPr>
            <w:r w:rsidRPr="00CD1BD8">
              <w:rPr>
                <w:color w:val="000000"/>
              </w:rPr>
              <w:t>Общая площадь жилых помещений, тыс. кв.м - всего, в том числе:</w:t>
            </w:r>
          </w:p>
        </w:tc>
        <w:tc>
          <w:tcPr>
            <w:tcW w:w="494" w:type="pct"/>
            <w:noWrap/>
            <w:vAlign w:val="center"/>
          </w:tcPr>
          <w:p w:rsidR="00573C8D" w:rsidRPr="00CD1BD8" w:rsidRDefault="00573C8D" w:rsidP="00E939BB">
            <w:pPr>
              <w:jc w:val="right"/>
              <w:rPr>
                <w:color w:val="000000"/>
              </w:rPr>
            </w:pPr>
            <w:r w:rsidRPr="00CD1BD8">
              <w:rPr>
                <w:color w:val="000000"/>
              </w:rPr>
              <w:t>67,3</w:t>
            </w:r>
          </w:p>
        </w:tc>
        <w:tc>
          <w:tcPr>
            <w:tcW w:w="494" w:type="pct"/>
            <w:noWrap/>
            <w:vAlign w:val="center"/>
          </w:tcPr>
          <w:p w:rsidR="00573C8D" w:rsidRPr="00CD1BD8" w:rsidRDefault="00573C8D" w:rsidP="00E939BB">
            <w:pPr>
              <w:jc w:val="right"/>
              <w:rPr>
                <w:color w:val="000000"/>
              </w:rPr>
            </w:pPr>
            <w:r w:rsidRPr="00CD1BD8">
              <w:rPr>
                <w:color w:val="000000"/>
              </w:rPr>
              <w:t>67,3</w:t>
            </w:r>
          </w:p>
        </w:tc>
        <w:tc>
          <w:tcPr>
            <w:tcW w:w="493" w:type="pct"/>
            <w:noWrap/>
            <w:vAlign w:val="center"/>
          </w:tcPr>
          <w:p w:rsidR="00573C8D" w:rsidRPr="00CD1BD8" w:rsidRDefault="00573C8D" w:rsidP="00E939BB">
            <w:pPr>
              <w:jc w:val="right"/>
              <w:rPr>
                <w:color w:val="000000"/>
              </w:rPr>
            </w:pPr>
            <w:r w:rsidRPr="00CD1BD8">
              <w:rPr>
                <w:color w:val="000000"/>
              </w:rPr>
              <w:t>67,4</w:t>
            </w:r>
          </w:p>
        </w:tc>
        <w:tc>
          <w:tcPr>
            <w:tcW w:w="493" w:type="pct"/>
            <w:noWrap/>
            <w:vAlign w:val="center"/>
          </w:tcPr>
          <w:p w:rsidR="00573C8D" w:rsidRPr="00CD1BD8" w:rsidRDefault="00573C8D" w:rsidP="00E939BB">
            <w:pPr>
              <w:jc w:val="right"/>
              <w:rPr>
                <w:color w:val="000000"/>
              </w:rPr>
            </w:pPr>
            <w:r w:rsidRPr="00CD1BD8">
              <w:rPr>
                <w:color w:val="000000"/>
              </w:rPr>
              <w:t>67,5</w:t>
            </w:r>
          </w:p>
        </w:tc>
        <w:tc>
          <w:tcPr>
            <w:tcW w:w="493" w:type="pct"/>
            <w:noWrap/>
            <w:vAlign w:val="center"/>
          </w:tcPr>
          <w:p w:rsidR="00573C8D" w:rsidRPr="00CD1BD8" w:rsidRDefault="00573C8D" w:rsidP="00E939BB">
            <w:pPr>
              <w:jc w:val="right"/>
              <w:rPr>
                <w:color w:val="000000"/>
              </w:rPr>
            </w:pPr>
            <w:r w:rsidRPr="00CD1BD8">
              <w:rPr>
                <w:color w:val="000000"/>
              </w:rPr>
              <w:t>67,7</w:t>
            </w:r>
          </w:p>
        </w:tc>
        <w:tc>
          <w:tcPr>
            <w:tcW w:w="493" w:type="pct"/>
            <w:noWrap/>
            <w:vAlign w:val="center"/>
          </w:tcPr>
          <w:p w:rsidR="00573C8D" w:rsidRPr="00CD1BD8" w:rsidRDefault="00573C8D" w:rsidP="00E939BB">
            <w:pPr>
              <w:jc w:val="right"/>
              <w:rPr>
                <w:color w:val="000000"/>
              </w:rPr>
            </w:pPr>
            <w:r w:rsidRPr="00CD1BD8">
              <w:rPr>
                <w:color w:val="000000"/>
              </w:rPr>
              <w:t>68,1</w:t>
            </w:r>
          </w:p>
        </w:tc>
        <w:tc>
          <w:tcPr>
            <w:tcW w:w="493" w:type="pct"/>
            <w:noWrap/>
            <w:vAlign w:val="center"/>
          </w:tcPr>
          <w:p w:rsidR="00573C8D" w:rsidRPr="00CD1BD8" w:rsidRDefault="00573C8D" w:rsidP="00E939BB">
            <w:pPr>
              <w:jc w:val="right"/>
              <w:rPr>
                <w:color w:val="000000"/>
              </w:rPr>
            </w:pPr>
            <w:r w:rsidRPr="00CD1BD8">
              <w:rPr>
                <w:color w:val="000000"/>
              </w:rPr>
              <w:t>69,0</w:t>
            </w:r>
          </w:p>
        </w:tc>
        <w:tc>
          <w:tcPr>
            <w:tcW w:w="493" w:type="pct"/>
            <w:noWrap/>
            <w:vAlign w:val="center"/>
          </w:tcPr>
          <w:p w:rsidR="00573C8D" w:rsidRPr="00CD1BD8" w:rsidRDefault="00573C8D" w:rsidP="00E939BB">
            <w:pPr>
              <w:jc w:val="right"/>
              <w:rPr>
                <w:color w:val="000000"/>
              </w:rPr>
            </w:pPr>
            <w:r w:rsidRPr="00CD1BD8">
              <w:rPr>
                <w:color w:val="000000"/>
              </w:rPr>
              <w:t>70,4</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д. Горка Муравьевская</w:t>
            </w:r>
          </w:p>
        </w:tc>
        <w:tc>
          <w:tcPr>
            <w:tcW w:w="494" w:type="pct"/>
            <w:noWrap/>
            <w:vAlign w:val="center"/>
          </w:tcPr>
          <w:p w:rsidR="00573C8D" w:rsidRPr="00CD1BD8" w:rsidRDefault="00573C8D" w:rsidP="00E939BB">
            <w:pPr>
              <w:jc w:val="right"/>
              <w:rPr>
                <w:color w:val="000000"/>
              </w:rPr>
            </w:pPr>
            <w:r w:rsidRPr="00CD1BD8">
              <w:rPr>
                <w:color w:val="000000"/>
              </w:rPr>
              <w:t>31,9</w:t>
            </w:r>
          </w:p>
        </w:tc>
        <w:tc>
          <w:tcPr>
            <w:tcW w:w="494" w:type="pct"/>
            <w:noWrap/>
            <w:vAlign w:val="center"/>
          </w:tcPr>
          <w:p w:rsidR="00573C8D" w:rsidRPr="00CD1BD8" w:rsidRDefault="00573C8D" w:rsidP="00E939BB">
            <w:pPr>
              <w:jc w:val="right"/>
              <w:rPr>
                <w:color w:val="000000"/>
              </w:rPr>
            </w:pPr>
            <w:r w:rsidRPr="00CD1BD8">
              <w:rPr>
                <w:color w:val="000000"/>
              </w:rPr>
              <w:t>31,9</w:t>
            </w:r>
          </w:p>
        </w:tc>
        <w:tc>
          <w:tcPr>
            <w:tcW w:w="493" w:type="pct"/>
            <w:noWrap/>
            <w:vAlign w:val="center"/>
          </w:tcPr>
          <w:p w:rsidR="00573C8D" w:rsidRPr="00CD1BD8" w:rsidRDefault="00573C8D" w:rsidP="00E939BB">
            <w:pPr>
              <w:jc w:val="right"/>
              <w:rPr>
                <w:color w:val="000000"/>
              </w:rPr>
            </w:pPr>
            <w:r w:rsidRPr="00CD1BD8">
              <w:rPr>
                <w:color w:val="000000"/>
              </w:rPr>
              <w:t>31,9</w:t>
            </w:r>
          </w:p>
        </w:tc>
        <w:tc>
          <w:tcPr>
            <w:tcW w:w="493" w:type="pct"/>
            <w:noWrap/>
            <w:vAlign w:val="center"/>
          </w:tcPr>
          <w:p w:rsidR="00573C8D" w:rsidRPr="00CD1BD8" w:rsidRDefault="00573C8D" w:rsidP="00E939BB">
            <w:pPr>
              <w:jc w:val="right"/>
              <w:rPr>
                <w:color w:val="000000"/>
              </w:rPr>
            </w:pPr>
            <w:r w:rsidRPr="00CD1BD8">
              <w:rPr>
                <w:color w:val="000000"/>
              </w:rPr>
              <w:t>31,9</w:t>
            </w:r>
          </w:p>
        </w:tc>
        <w:tc>
          <w:tcPr>
            <w:tcW w:w="493" w:type="pct"/>
            <w:noWrap/>
            <w:vAlign w:val="center"/>
          </w:tcPr>
          <w:p w:rsidR="00573C8D" w:rsidRPr="00CD1BD8" w:rsidRDefault="00573C8D" w:rsidP="00E939BB">
            <w:pPr>
              <w:jc w:val="right"/>
              <w:rPr>
                <w:color w:val="000000"/>
              </w:rPr>
            </w:pPr>
            <w:r w:rsidRPr="00CD1BD8">
              <w:rPr>
                <w:color w:val="000000"/>
              </w:rPr>
              <w:t>32,0</w:t>
            </w:r>
          </w:p>
        </w:tc>
        <w:tc>
          <w:tcPr>
            <w:tcW w:w="493" w:type="pct"/>
            <w:noWrap/>
            <w:vAlign w:val="center"/>
          </w:tcPr>
          <w:p w:rsidR="00573C8D" w:rsidRPr="00CD1BD8" w:rsidRDefault="00573C8D" w:rsidP="00E939BB">
            <w:pPr>
              <w:jc w:val="right"/>
              <w:rPr>
                <w:color w:val="000000"/>
              </w:rPr>
            </w:pPr>
            <w:r w:rsidRPr="00CD1BD8">
              <w:rPr>
                <w:color w:val="000000"/>
              </w:rPr>
              <w:t>32,3</w:t>
            </w:r>
          </w:p>
        </w:tc>
        <w:tc>
          <w:tcPr>
            <w:tcW w:w="493" w:type="pct"/>
            <w:noWrap/>
            <w:vAlign w:val="center"/>
          </w:tcPr>
          <w:p w:rsidR="00573C8D" w:rsidRPr="00CD1BD8" w:rsidRDefault="00573C8D" w:rsidP="00E939BB">
            <w:pPr>
              <w:jc w:val="right"/>
              <w:rPr>
                <w:color w:val="000000"/>
              </w:rPr>
            </w:pPr>
            <w:r w:rsidRPr="00CD1BD8">
              <w:rPr>
                <w:color w:val="000000"/>
              </w:rPr>
              <w:t>32,6</w:t>
            </w:r>
          </w:p>
        </w:tc>
        <w:tc>
          <w:tcPr>
            <w:tcW w:w="493" w:type="pct"/>
            <w:noWrap/>
            <w:vAlign w:val="center"/>
          </w:tcPr>
          <w:p w:rsidR="00573C8D" w:rsidRPr="00CD1BD8" w:rsidRDefault="00573C8D" w:rsidP="00E939BB">
            <w:pPr>
              <w:jc w:val="right"/>
              <w:rPr>
                <w:color w:val="000000"/>
              </w:rPr>
            </w:pPr>
            <w:r w:rsidRPr="00CD1BD8">
              <w:rPr>
                <w:color w:val="000000"/>
              </w:rPr>
              <w:t>33,3</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 xml:space="preserve"> - многоквартирные дома</w:t>
            </w:r>
          </w:p>
        </w:tc>
        <w:tc>
          <w:tcPr>
            <w:tcW w:w="494" w:type="pct"/>
            <w:noWrap/>
            <w:vAlign w:val="center"/>
          </w:tcPr>
          <w:p w:rsidR="00573C8D" w:rsidRPr="00CD1BD8" w:rsidRDefault="00573C8D" w:rsidP="00E939BB">
            <w:pPr>
              <w:jc w:val="right"/>
              <w:rPr>
                <w:color w:val="000000"/>
              </w:rPr>
            </w:pPr>
            <w:r w:rsidRPr="00CD1BD8">
              <w:rPr>
                <w:color w:val="000000"/>
              </w:rPr>
              <w:t>26,4</w:t>
            </w:r>
          </w:p>
        </w:tc>
        <w:tc>
          <w:tcPr>
            <w:tcW w:w="494" w:type="pct"/>
            <w:noWrap/>
            <w:vAlign w:val="center"/>
          </w:tcPr>
          <w:p w:rsidR="00573C8D" w:rsidRPr="00CD1BD8" w:rsidRDefault="00573C8D" w:rsidP="00E939BB">
            <w:pPr>
              <w:jc w:val="right"/>
              <w:rPr>
                <w:color w:val="000000"/>
              </w:rPr>
            </w:pPr>
            <w:r w:rsidRPr="00CD1BD8">
              <w:rPr>
                <w:color w:val="000000"/>
              </w:rPr>
              <w:t>26,4</w:t>
            </w:r>
          </w:p>
        </w:tc>
        <w:tc>
          <w:tcPr>
            <w:tcW w:w="493" w:type="pct"/>
            <w:noWrap/>
            <w:vAlign w:val="center"/>
          </w:tcPr>
          <w:p w:rsidR="00573C8D" w:rsidRPr="00CD1BD8" w:rsidRDefault="00573C8D" w:rsidP="00E939BB">
            <w:pPr>
              <w:jc w:val="right"/>
              <w:rPr>
                <w:color w:val="000000"/>
              </w:rPr>
            </w:pPr>
            <w:r w:rsidRPr="00CD1BD8">
              <w:rPr>
                <w:color w:val="000000"/>
              </w:rPr>
              <w:t>26,4</w:t>
            </w:r>
          </w:p>
        </w:tc>
        <w:tc>
          <w:tcPr>
            <w:tcW w:w="493" w:type="pct"/>
            <w:noWrap/>
            <w:vAlign w:val="center"/>
          </w:tcPr>
          <w:p w:rsidR="00573C8D" w:rsidRPr="00CD1BD8" w:rsidRDefault="00573C8D" w:rsidP="00E939BB">
            <w:pPr>
              <w:jc w:val="right"/>
              <w:rPr>
                <w:color w:val="000000"/>
              </w:rPr>
            </w:pPr>
            <w:r w:rsidRPr="00CD1BD8">
              <w:rPr>
                <w:color w:val="000000"/>
              </w:rPr>
              <w:t>26,4</w:t>
            </w:r>
          </w:p>
        </w:tc>
        <w:tc>
          <w:tcPr>
            <w:tcW w:w="493" w:type="pct"/>
            <w:noWrap/>
            <w:vAlign w:val="center"/>
          </w:tcPr>
          <w:p w:rsidR="00573C8D" w:rsidRPr="00CD1BD8" w:rsidRDefault="00573C8D" w:rsidP="00E939BB">
            <w:pPr>
              <w:jc w:val="right"/>
              <w:rPr>
                <w:color w:val="000000"/>
              </w:rPr>
            </w:pPr>
            <w:r w:rsidRPr="00CD1BD8">
              <w:rPr>
                <w:color w:val="000000"/>
              </w:rPr>
              <w:t>26,5</w:t>
            </w:r>
          </w:p>
        </w:tc>
        <w:tc>
          <w:tcPr>
            <w:tcW w:w="493" w:type="pct"/>
            <w:noWrap/>
            <w:vAlign w:val="center"/>
          </w:tcPr>
          <w:p w:rsidR="00573C8D" w:rsidRPr="00CD1BD8" w:rsidRDefault="00573C8D" w:rsidP="00E939BB">
            <w:pPr>
              <w:jc w:val="right"/>
              <w:rPr>
                <w:color w:val="000000"/>
              </w:rPr>
            </w:pPr>
            <w:r w:rsidRPr="00CD1BD8">
              <w:rPr>
                <w:color w:val="000000"/>
              </w:rPr>
              <w:t>26,7</w:t>
            </w:r>
          </w:p>
        </w:tc>
        <w:tc>
          <w:tcPr>
            <w:tcW w:w="493" w:type="pct"/>
            <w:noWrap/>
            <w:vAlign w:val="center"/>
          </w:tcPr>
          <w:p w:rsidR="00573C8D" w:rsidRPr="00CD1BD8" w:rsidRDefault="00573C8D" w:rsidP="00E939BB">
            <w:pPr>
              <w:jc w:val="right"/>
              <w:rPr>
                <w:color w:val="000000"/>
              </w:rPr>
            </w:pPr>
            <w:r w:rsidRPr="00CD1BD8">
              <w:rPr>
                <w:color w:val="000000"/>
              </w:rPr>
              <w:t>27,0</w:t>
            </w:r>
          </w:p>
        </w:tc>
        <w:tc>
          <w:tcPr>
            <w:tcW w:w="493" w:type="pct"/>
            <w:noWrap/>
            <w:vAlign w:val="center"/>
          </w:tcPr>
          <w:p w:rsidR="00573C8D" w:rsidRPr="00CD1BD8" w:rsidRDefault="00573C8D" w:rsidP="00E939BB">
            <w:pPr>
              <w:jc w:val="right"/>
              <w:rPr>
                <w:color w:val="000000"/>
              </w:rPr>
            </w:pPr>
            <w:r w:rsidRPr="00CD1BD8">
              <w:rPr>
                <w:color w:val="000000"/>
              </w:rPr>
              <w:t>27,6</w:t>
            </w:r>
          </w:p>
        </w:tc>
      </w:tr>
      <w:tr w:rsidR="00573C8D" w:rsidRPr="00CD1BD8" w:rsidTr="00086DB7">
        <w:trPr>
          <w:trHeight w:val="630"/>
        </w:trPr>
        <w:tc>
          <w:tcPr>
            <w:tcW w:w="1053" w:type="pct"/>
            <w:vAlign w:val="center"/>
          </w:tcPr>
          <w:p w:rsidR="00573C8D" w:rsidRPr="00CD1BD8" w:rsidRDefault="00573C8D" w:rsidP="00E939BB">
            <w:pPr>
              <w:rPr>
                <w:color w:val="000000"/>
              </w:rPr>
            </w:pPr>
            <w:r w:rsidRPr="00CD1BD8">
              <w:rPr>
                <w:color w:val="000000"/>
              </w:rPr>
              <w:lastRenderedPageBreak/>
              <w:t xml:space="preserve"> - индивидуальные дома усадебного типа</w:t>
            </w:r>
          </w:p>
        </w:tc>
        <w:tc>
          <w:tcPr>
            <w:tcW w:w="494" w:type="pct"/>
            <w:noWrap/>
            <w:vAlign w:val="center"/>
          </w:tcPr>
          <w:p w:rsidR="00573C8D" w:rsidRPr="00CD1BD8" w:rsidRDefault="00573C8D" w:rsidP="00E939BB">
            <w:pPr>
              <w:jc w:val="right"/>
              <w:rPr>
                <w:color w:val="000000"/>
              </w:rPr>
            </w:pPr>
            <w:r w:rsidRPr="00CD1BD8">
              <w:rPr>
                <w:color w:val="000000"/>
              </w:rPr>
              <w:t>5,5</w:t>
            </w:r>
          </w:p>
        </w:tc>
        <w:tc>
          <w:tcPr>
            <w:tcW w:w="494" w:type="pct"/>
            <w:noWrap/>
            <w:vAlign w:val="center"/>
          </w:tcPr>
          <w:p w:rsidR="00573C8D" w:rsidRPr="00CD1BD8" w:rsidRDefault="00573C8D" w:rsidP="00E939BB">
            <w:pPr>
              <w:jc w:val="right"/>
              <w:rPr>
                <w:color w:val="000000"/>
              </w:rPr>
            </w:pPr>
            <w:r w:rsidRPr="00CD1BD8">
              <w:rPr>
                <w:color w:val="000000"/>
              </w:rPr>
              <w:t>5,5</w:t>
            </w:r>
          </w:p>
        </w:tc>
        <w:tc>
          <w:tcPr>
            <w:tcW w:w="493" w:type="pct"/>
            <w:noWrap/>
            <w:vAlign w:val="center"/>
          </w:tcPr>
          <w:p w:rsidR="00573C8D" w:rsidRPr="00CD1BD8" w:rsidRDefault="00573C8D" w:rsidP="00E939BB">
            <w:pPr>
              <w:jc w:val="right"/>
              <w:rPr>
                <w:color w:val="000000"/>
              </w:rPr>
            </w:pPr>
            <w:r w:rsidRPr="00CD1BD8">
              <w:rPr>
                <w:color w:val="000000"/>
              </w:rPr>
              <w:t>5,5</w:t>
            </w:r>
          </w:p>
        </w:tc>
        <w:tc>
          <w:tcPr>
            <w:tcW w:w="493" w:type="pct"/>
            <w:noWrap/>
            <w:vAlign w:val="center"/>
          </w:tcPr>
          <w:p w:rsidR="00573C8D" w:rsidRPr="00CD1BD8" w:rsidRDefault="00573C8D" w:rsidP="00E939BB">
            <w:pPr>
              <w:jc w:val="right"/>
              <w:rPr>
                <w:color w:val="000000"/>
              </w:rPr>
            </w:pPr>
            <w:r w:rsidRPr="00CD1BD8">
              <w:rPr>
                <w:color w:val="000000"/>
              </w:rPr>
              <w:t>5,5</w:t>
            </w:r>
          </w:p>
        </w:tc>
        <w:tc>
          <w:tcPr>
            <w:tcW w:w="493" w:type="pct"/>
            <w:noWrap/>
            <w:vAlign w:val="center"/>
          </w:tcPr>
          <w:p w:rsidR="00573C8D" w:rsidRPr="00CD1BD8" w:rsidRDefault="00573C8D" w:rsidP="00E939BB">
            <w:pPr>
              <w:jc w:val="right"/>
              <w:rPr>
                <w:color w:val="000000"/>
              </w:rPr>
            </w:pPr>
            <w:r w:rsidRPr="00CD1BD8">
              <w:rPr>
                <w:color w:val="000000"/>
              </w:rPr>
              <w:t>5,5</w:t>
            </w:r>
          </w:p>
        </w:tc>
        <w:tc>
          <w:tcPr>
            <w:tcW w:w="493" w:type="pct"/>
            <w:noWrap/>
            <w:vAlign w:val="center"/>
          </w:tcPr>
          <w:p w:rsidR="00573C8D" w:rsidRPr="00CD1BD8" w:rsidRDefault="00573C8D" w:rsidP="00E939BB">
            <w:pPr>
              <w:jc w:val="right"/>
              <w:rPr>
                <w:color w:val="000000"/>
              </w:rPr>
            </w:pPr>
            <w:r w:rsidRPr="00CD1BD8">
              <w:rPr>
                <w:color w:val="000000"/>
              </w:rPr>
              <w:t>5,6</w:t>
            </w:r>
          </w:p>
        </w:tc>
        <w:tc>
          <w:tcPr>
            <w:tcW w:w="493" w:type="pct"/>
            <w:noWrap/>
            <w:vAlign w:val="center"/>
          </w:tcPr>
          <w:p w:rsidR="00573C8D" w:rsidRPr="00CD1BD8" w:rsidRDefault="00573C8D" w:rsidP="00E939BB">
            <w:pPr>
              <w:jc w:val="right"/>
              <w:rPr>
                <w:color w:val="000000"/>
              </w:rPr>
            </w:pPr>
            <w:r w:rsidRPr="00CD1BD8">
              <w:rPr>
                <w:color w:val="000000"/>
              </w:rPr>
              <w:t>5,6</w:t>
            </w:r>
          </w:p>
        </w:tc>
        <w:tc>
          <w:tcPr>
            <w:tcW w:w="493" w:type="pct"/>
            <w:noWrap/>
            <w:vAlign w:val="center"/>
          </w:tcPr>
          <w:p w:rsidR="00573C8D" w:rsidRPr="00CD1BD8" w:rsidRDefault="00573C8D" w:rsidP="00E939BB">
            <w:pPr>
              <w:jc w:val="right"/>
              <w:rPr>
                <w:color w:val="000000"/>
              </w:rPr>
            </w:pPr>
            <w:r w:rsidRPr="00CD1BD8">
              <w:rPr>
                <w:color w:val="000000"/>
              </w:rPr>
              <w:t>5,8</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д. Вороновская</w:t>
            </w:r>
          </w:p>
        </w:tc>
        <w:tc>
          <w:tcPr>
            <w:tcW w:w="494" w:type="pct"/>
            <w:noWrap/>
            <w:vAlign w:val="center"/>
          </w:tcPr>
          <w:p w:rsidR="00573C8D" w:rsidRPr="00CD1BD8" w:rsidRDefault="00573C8D" w:rsidP="00E939BB">
            <w:pPr>
              <w:jc w:val="right"/>
              <w:rPr>
                <w:color w:val="000000"/>
              </w:rPr>
            </w:pPr>
            <w:r w:rsidRPr="00CD1BD8">
              <w:rPr>
                <w:color w:val="000000"/>
              </w:rPr>
              <w:t>10,0</w:t>
            </w:r>
          </w:p>
        </w:tc>
        <w:tc>
          <w:tcPr>
            <w:tcW w:w="494" w:type="pct"/>
            <w:noWrap/>
            <w:vAlign w:val="center"/>
          </w:tcPr>
          <w:p w:rsidR="00573C8D" w:rsidRPr="00CD1BD8" w:rsidRDefault="00573C8D" w:rsidP="00E939BB">
            <w:pPr>
              <w:jc w:val="right"/>
              <w:rPr>
                <w:color w:val="000000"/>
              </w:rPr>
            </w:pPr>
            <w:r w:rsidRPr="00CD1BD8">
              <w:rPr>
                <w:color w:val="000000"/>
              </w:rPr>
              <w:t>10,0</w:t>
            </w:r>
          </w:p>
        </w:tc>
        <w:tc>
          <w:tcPr>
            <w:tcW w:w="493" w:type="pct"/>
            <w:noWrap/>
            <w:vAlign w:val="center"/>
          </w:tcPr>
          <w:p w:rsidR="00573C8D" w:rsidRPr="00CD1BD8" w:rsidRDefault="00573C8D" w:rsidP="00E939BB">
            <w:pPr>
              <w:jc w:val="right"/>
              <w:rPr>
                <w:color w:val="000000"/>
              </w:rPr>
            </w:pPr>
            <w:r w:rsidRPr="00CD1BD8">
              <w:rPr>
                <w:color w:val="000000"/>
              </w:rPr>
              <w:t>10,0</w:t>
            </w:r>
          </w:p>
        </w:tc>
        <w:tc>
          <w:tcPr>
            <w:tcW w:w="493" w:type="pct"/>
            <w:noWrap/>
            <w:vAlign w:val="center"/>
          </w:tcPr>
          <w:p w:rsidR="00573C8D" w:rsidRPr="00CD1BD8" w:rsidRDefault="00573C8D" w:rsidP="00E939BB">
            <w:pPr>
              <w:jc w:val="right"/>
              <w:rPr>
                <w:color w:val="000000"/>
              </w:rPr>
            </w:pPr>
            <w:r w:rsidRPr="00CD1BD8">
              <w:rPr>
                <w:color w:val="000000"/>
              </w:rPr>
              <w:t>10,0</w:t>
            </w:r>
          </w:p>
        </w:tc>
        <w:tc>
          <w:tcPr>
            <w:tcW w:w="493" w:type="pct"/>
            <w:noWrap/>
            <w:vAlign w:val="center"/>
          </w:tcPr>
          <w:p w:rsidR="00573C8D" w:rsidRPr="00CD1BD8" w:rsidRDefault="00573C8D" w:rsidP="00E939BB">
            <w:pPr>
              <w:jc w:val="right"/>
              <w:rPr>
                <w:color w:val="000000"/>
              </w:rPr>
            </w:pPr>
            <w:r w:rsidRPr="00CD1BD8">
              <w:rPr>
                <w:color w:val="000000"/>
              </w:rPr>
              <w:t>10,1</w:t>
            </w:r>
          </w:p>
        </w:tc>
        <w:tc>
          <w:tcPr>
            <w:tcW w:w="493" w:type="pct"/>
            <w:noWrap/>
            <w:vAlign w:val="center"/>
          </w:tcPr>
          <w:p w:rsidR="00573C8D" w:rsidRPr="00CD1BD8" w:rsidRDefault="00573C8D" w:rsidP="00E939BB">
            <w:pPr>
              <w:jc w:val="right"/>
              <w:rPr>
                <w:color w:val="000000"/>
              </w:rPr>
            </w:pPr>
            <w:r w:rsidRPr="00CD1BD8">
              <w:rPr>
                <w:color w:val="000000"/>
              </w:rPr>
              <w:t>10,1</w:t>
            </w:r>
          </w:p>
        </w:tc>
        <w:tc>
          <w:tcPr>
            <w:tcW w:w="493" w:type="pct"/>
            <w:noWrap/>
            <w:vAlign w:val="center"/>
          </w:tcPr>
          <w:p w:rsidR="00573C8D" w:rsidRPr="00CD1BD8" w:rsidRDefault="00573C8D" w:rsidP="00E939BB">
            <w:pPr>
              <w:jc w:val="right"/>
              <w:rPr>
                <w:color w:val="000000"/>
              </w:rPr>
            </w:pPr>
            <w:r w:rsidRPr="00CD1BD8">
              <w:rPr>
                <w:color w:val="000000"/>
              </w:rPr>
              <w:t>10,2</w:t>
            </w:r>
          </w:p>
        </w:tc>
        <w:tc>
          <w:tcPr>
            <w:tcW w:w="493" w:type="pct"/>
            <w:noWrap/>
            <w:vAlign w:val="center"/>
          </w:tcPr>
          <w:p w:rsidR="00573C8D" w:rsidRPr="00CD1BD8" w:rsidRDefault="00573C8D" w:rsidP="00E939BB">
            <w:pPr>
              <w:jc w:val="right"/>
              <w:rPr>
                <w:color w:val="000000"/>
              </w:rPr>
            </w:pPr>
            <w:r w:rsidRPr="00CD1BD8">
              <w:rPr>
                <w:color w:val="000000"/>
              </w:rPr>
              <w:t>10,5</w:t>
            </w:r>
          </w:p>
        </w:tc>
      </w:tr>
      <w:tr w:rsidR="00573C8D" w:rsidRPr="00CD1BD8" w:rsidTr="00086DB7">
        <w:trPr>
          <w:trHeight w:val="315"/>
        </w:trPr>
        <w:tc>
          <w:tcPr>
            <w:tcW w:w="1053" w:type="pct"/>
            <w:vAlign w:val="center"/>
          </w:tcPr>
          <w:p w:rsidR="00573C8D" w:rsidRPr="00CD1BD8" w:rsidRDefault="00573C8D" w:rsidP="00E939BB">
            <w:pPr>
              <w:rPr>
                <w:color w:val="000000"/>
              </w:rPr>
            </w:pPr>
            <w:r w:rsidRPr="00CD1BD8">
              <w:rPr>
                <w:color w:val="000000"/>
              </w:rPr>
              <w:t xml:space="preserve"> - многоквартирные дома</w:t>
            </w:r>
          </w:p>
        </w:tc>
        <w:tc>
          <w:tcPr>
            <w:tcW w:w="494" w:type="pct"/>
            <w:noWrap/>
            <w:vAlign w:val="center"/>
          </w:tcPr>
          <w:p w:rsidR="00573C8D" w:rsidRPr="00CD1BD8" w:rsidRDefault="00573C8D" w:rsidP="00E939BB">
            <w:pPr>
              <w:jc w:val="right"/>
              <w:rPr>
                <w:color w:val="000000"/>
              </w:rPr>
            </w:pPr>
            <w:r w:rsidRPr="00CD1BD8">
              <w:rPr>
                <w:color w:val="000000"/>
              </w:rPr>
              <w:t>5,4</w:t>
            </w:r>
          </w:p>
        </w:tc>
        <w:tc>
          <w:tcPr>
            <w:tcW w:w="494" w:type="pct"/>
            <w:noWrap/>
            <w:vAlign w:val="center"/>
          </w:tcPr>
          <w:p w:rsidR="00573C8D" w:rsidRPr="00CD1BD8" w:rsidRDefault="00573C8D" w:rsidP="00E939BB">
            <w:pPr>
              <w:jc w:val="right"/>
              <w:rPr>
                <w:color w:val="000000"/>
              </w:rPr>
            </w:pPr>
            <w:r w:rsidRPr="00CD1BD8">
              <w:rPr>
                <w:color w:val="000000"/>
              </w:rPr>
              <w:t>5,4</w:t>
            </w:r>
          </w:p>
        </w:tc>
        <w:tc>
          <w:tcPr>
            <w:tcW w:w="493" w:type="pct"/>
            <w:noWrap/>
            <w:vAlign w:val="center"/>
          </w:tcPr>
          <w:p w:rsidR="00573C8D" w:rsidRPr="00CD1BD8" w:rsidRDefault="00573C8D" w:rsidP="00E939BB">
            <w:pPr>
              <w:jc w:val="right"/>
              <w:rPr>
                <w:color w:val="000000"/>
              </w:rPr>
            </w:pPr>
            <w:r w:rsidRPr="00CD1BD8">
              <w:rPr>
                <w:color w:val="000000"/>
              </w:rPr>
              <w:t>5,4</w:t>
            </w:r>
          </w:p>
        </w:tc>
        <w:tc>
          <w:tcPr>
            <w:tcW w:w="493" w:type="pct"/>
            <w:noWrap/>
            <w:vAlign w:val="center"/>
          </w:tcPr>
          <w:p w:rsidR="00573C8D" w:rsidRPr="00CD1BD8" w:rsidRDefault="00573C8D" w:rsidP="00E939BB">
            <w:pPr>
              <w:jc w:val="right"/>
              <w:rPr>
                <w:color w:val="000000"/>
              </w:rPr>
            </w:pPr>
            <w:r w:rsidRPr="00CD1BD8">
              <w:rPr>
                <w:color w:val="000000"/>
              </w:rPr>
              <w:t>5,4</w:t>
            </w:r>
          </w:p>
        </w:tc>
        <w:tc>
          <w:tcPr>
            <w:tcW w:w="493" w:type="pct"/>
            <w:noWrap/>
            <w:vAlign w:val="center"/>
          </w:tcPr>
          <w:p w:rsidR="00573C8D" w:rsidRPr="00CD1BD8" w:rsidRDefault="00573C8D" w:rsidP="00E939BB">
            <w:pPr>
              <w:jc w:val="right"/>
              <w:rPr>
                <w:color w:val="000000"/>
              </w:rPr>
            </w:pPr>
            <w:r w:rsidRPr="00CD1BD8">
              <w:rPr>
                <w:color w:val="000000"/>
              </w:rPr>
              <w:t>5,4</w:t>
            </w:r>
          </w:p>
        </w:tc>
        <w:tc>
          <w:tcPr>
            <w:tcW w:w="493" w:type="pct"/>
            <w:noWrap/>
            <w:vAlign w:val="center"/>
          </w:tcPr>
          <w:p w:rsidR="00573C8D" w:rsidRPr="00CD1BD8" w:rsidRDefault="00573C8D" w:rsidP="00E939BB">
            <w:pPr>
              <w:jc w:val="right"/>
              <w:rPr>
                <w:color w:val="000000"/>
              </w:rPr>
            </w:pPr>
            <w:r w:rsidRPr="00CD1BD8">
              <w:rPr>
                <w:color w:val="000000"/>
              </w:rPr>
              <w:t>5,4</w:t>
            </w:r>
          </w:p>
        </w:tc>
        <w:tc>
          <w:tcPr>
            <w:tcW w:w="493" w:type="pct"/>
            <w:noWrap/>
            <w:vAlign w:val="center"/>
          </w:tcPr>
          <w:p w:rsidR="00573C8D" w:rsidRPr="00CD1BD8" w:rsidRDefault="00573C8D" w:rsidP="00E939BB">
            <w:pPr>
              <w:jc w:val="right"/>
              <w:rPr>
                <w:color w:val="000000"/>
              </w:rPr>
            </w:pPr>
            <w:r w:rsidRPr="00CD1BD8">
              <w:rPr>
                <w:color w:val="000000"/>
              </w:rPr>
              <w:t>5,5</w:t>
            </w:r>
          </w:p>
        </w:tc>
        <w:tc>
          <w:tcPr>
            <w:tcW w:w="493" w:type="pct"/>
            <w:noWrap/>
            <w:vAlign w:val="center"/>
          </w:tcPr>
          <w:p w:rsidR="00573C8D" w:rsidRPr="00CD1BD8" w:rsidRDefault="00573C8D" w:rsidP="00E939BB">
            <w:pPr>
              <w:jc w:val="right"/>
              <w:rPr>
                <w:color w:val="000000"/>
              </w:rPr>
            </w:pPr>
            <w:r w:rsidRPr="00CD1BD8">
              <w:rPr>
                <w:color w:val="000000"/>
              </w:rPr>
              <w:t>5,6</w:t>
            </w:r>
          </w:p>
        </w:tc>
      </w:tr>
      <w:tr w:rsidR="00573C8D" w:rsidRPr="00CD1BD8" w:rsidTr="00086DB7">
        <w:trPr>
          <w:trHeight w:val="630"/>
        </w:trPr>
        <w:tc>
          <w:tcPr>
            <w:tcW w:w="1053" w:type="pct"/>
            <w:vAlign w:val="center"/>
          </w:tcPr>
          <w:p w:rsidR="00573C8D" w:rsidRPr="00CD1BD8" w:rsidRDefault="00573C8D" w:rsidP="00E939BB">
            <w:pPr>
              <w:rPr>
                <w:color w:val="000000"/>
              </w:rPr>
            </w:pPr>
            <w:r w:rsidRPr="00CD1BD8">
              <w:rPr>
                <w:color w:val="000000"/>
              </w:rPr>
              <w:t xml:space="preserve"> - индивидуальные дома усадебного типа</w:t>
            </w:r>
          </w:p>
        </w:tc>
        <w:tc>
          <w:tcPr>
            <w:tcW w:w="494" w:type="pct"/>
            <w:noWrap/>
            <w:vAlign w:val="center"/>
          </w:tcPr>
          <w:p w:rsidR="00573C8D" w:rsidRPr="00CD1BD8" w:rsidRDefault="00573C8D" w:rsidP="00E939BB">
            <w:pPr>
              <w:jc w:val="right"/>
              <w:rPr>
                <w:color w:val="000000"/>
              </w:rPr>
            </w:pPr>
            <w:r w:rsidRPr="00CD1BD8">
              <w:rPr>
                <w:color w:val="000000"/>
              </w:rPr>
              <w:t>4,7</w:t>
            </w:r>
          </w:p>
        </w:tc>
        <w:tc>
          <w:tcPr>
            <w:tcW w:w="494" w:type="pct"/>
            <w:noWrap/>
            <w:vAlign w:val="center"/>
          </w:tcPr>
          <w:p w:rsidR="00573C8D" w:rsidRPr="00CD1BD8" w:rsidRDefault="00573C8D" w:rsidP="00E939BB">
            <w:pPr>
              <w:jc w:val="right"/>
              <w:rPr>
                <w:color w:val="000000"/>
              </w:rPr>
            </w:pPr>
            <w:r w:rsidRPr="00CD1BD8">
              <w:rPr>
                <w:color w:val="000000"/>
              </w:rPr>
              <w:t>4,7</w:t>
            </w:r>
          </w:p>
        </w:tc>
        <w:tc>
          <w:tcPr>
            <w:tcW w:w="493" w:type="pct"/>
            <w:noWrap/>
            <w:vAlign w:val="center"/>
          </w:tcPr>
          <w:p w:rsidR="00573C8D" w:rsidRPr="00CD1BD8" w:rsidRDefault="00573C8D" w:rsidP="00E939BB">
            <w:pPr>
              <w:jc w:val="right"/>
              <w:rPr>
                <w:color w:val="000000"/>
              </w:rPr>
            </w:pPr>
            <w:r w:rsidRPr="00CD1BD8">
              <w:rPr>
                <w:color w:val="000000"/>
              </w:rPr>
              <w:t>4,7</w:t>
            </w:r>
          </w:p>
        </w:tc>
        <w:tc>
          <w:tcPr>
            <w:tcW w:w="493" w:type="pct"/>
            <w:noWrap/>
            <w:vAlign w:val="center"/>
          </w:tcPr>
          <w:p w:rsidR="00573C8D" w:rsidRPr="00CD1BD8" w:rsidRDefault="00573C8D" w:rsidP="00E939BB">
            <w:pPr>
              <w:jc w:val="right"/>
              <w:rPr>
                <w:color w:val="000000"/>
              </w:rPr>
            </w:pPr>
            <w:r w:rsidRPr="00CD1BD8">
              <w:rPr>
                <w:color w:val="000000"/>
              </w:rPr>
              <w:t>4,7</w:t>
            </w:r>
          </w:p>
        </w:tc>
        <w:tc>
          <w:tcPr>
            <w:tcW w:w="493" w:type="pct"/>
            <w:noWrap/>
            <w:vAlign w:val="center"/>
          </w:tcPr>
          <w:p w:rsidR="00573C8D" w:rsidRPr="00CD1BD8" w:rsidRDefault="00573C8D" w:rsidP="00E939BB">
            <w:pPr>
              <w:jc w:val="right"/>
              <w:rPr>
                <w:color w:val="000000"/>
              </w:rPr>
            </w:pPr>
            <w:r w:rsidRPr="00CD1BD8">
              <w:rPr>
                <w:color w:val="000000"/>
              </w:rPr>
              <w:t>4,7</w:t>
            </w:r>
          </w:p>
        </w:tc>
        <w:tc>
          <w:tcPr>
            <w:tcW w:w="493" w:type="pct"/>
            <w:noWrap/>
            <w:vAlign w:val="center"/>
          </w:tcPr>
          <w:p w:rsidR="00573C8D" w:rsidRPr="00CD1BD8" w:rsidRDefault="00573C8D" w:rsidP="00E939BB">
            <w:pPr>
              <w:jc w:val="right"/>
              <w:rPr>
                <w:color w:val="000000"/>
              </w:rPr>
            </w:pPr>
            <w:r w:rsidRPr="00CD1BD8">
              <w:rPr>
                <w:color w:val="000000"/>
              </w:rPr>
              <w:t>4,7</w:t>
            </w:r>
          </w:p>
        </w:tc>
        <w:tc>
          <w:tcPr>
            <w:tcW w:w="493" w:type="pct"/>
            <w:noWrap/>
            <w:vAlign w:val="center"/>
          </w:tcPr>
          <w:p w:rsidR="00573C8D" w:rsidRPr="00CD1BD8" w:rsidRDefault="00573C8D" w:rsidP="00E939BB">
            <w:pPr>
              <w:jc w:val="right"/>
              <w:rPr>
                <w:color w:val="000000"/>
              </w:rPr>
            </w:pPr>
            <w:r w:rsidRPr="00CD1BD8">
              <w:rPr>
                <w:color w:val="000000"/>
              </w:rPr>
              <w:t>4,8</w:t>
            </w:r>
          </w:p>
        </w:tc>
        <w:tc>
          <w:tcPr>
            <w:tcW w:w="493" w:type="pct"/>
            <w:noWrap/>
            <w:vAlign w:val="center"/>
          </w:tcPr>
          <w:p w:rsidR="00573C8D" w:rsidRPr="00CD1BD8" w:rsidRDefault="00573C8D" w:rsidP="00E939BB">
            <w:pPr>
              <w:jc w:val="right"/>
              <w:rPr>
                <w:color w:val="000000"/>
              </w:rPr>
            </w:pPr>
            <w:r w:rsidRPr="00CD1BD8">
              <w:rPr>
                <w:color w:val="000000"/>
              </w:rPr>
              <w:t>4,9</w:t>
            </w:r>
          </w:p>
        </w:tc>
      </w:tr>
    </w:tbl>
    <w:p w:rsidR="00573C8D" w:rsidRPr="00CD1BD8" w:rsidRDefault="00573C8D" w:rsidP="003A6F07">
      <w:pPr>
        <w:ind w:firstLine="709"/>
        <w:jc w:val="both"/>
        <w:rPr>
          <w:sz w:val="28"/>
          <w:szCs w:val="28"/>
        </w:rPr>
      </w:pPr>
    </w:p>
    <w:p w:rsidR="00573C8D" w:rsidRPr="00CD1BD8" w:rsidRDefault="00573C8D" w:rsidP="00E939BB">
      <w:pPr>
        <w:ind w:firstLine="709"/>
        <w:jc w:val="right"/>
        <w:rPr>
          <w:sz w:val="28"/>
          <w:szCs w:val="28"/>
        </w:rPr>
      </w:pPr>
      <w:r w:rsidRPr="00CD1BD8">
        <w:rPr>
          <w:sz w:val="28"/>
          <w:szCs w:val="28"/>
        </w:rPr>
        <w:t>Продолжение таблицы</w:t>
      </w:r>
      <w:r>
        <w:rPr>
          <w:sz w:val="28"/>
          <w:szCs w:val="28"/>
        </w:rPr>
        <w:t xml:space="preserve"> 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92"/>
        <w:gridCol w:w="776"/>
        <w:gridCol w:w="776"/>
        <w:gridCol w:w="775"/>
        <w:gridCol w:w="775"/>
        <w:gridCol w:w="865"/>
        <w:gridCol w:w="865"/>
        <w:gridCol w:w="865"/>
        <w:gridCol w:w="865"/>
      </w:tblGrid>
      <w:tr w:rsidR="00573C8D" w:rsidRPr="00CD1BD8" w:rsidTr="00086DB7">
        <w:trPr>
          <w:trHeight w:val="315"/>
        </w:trPr>
        <w:tc>
          <w:tcPr>
            <w:tcW w:w="1670" w:type="pct"/>
            <w:noWrap/>
            <w:vAlign w:val="center"/>
          </w:tcPr>
          <w:p w:rsidR="00573C8D" w:rsidRPr="00CD1BD8" w:rsidRDefault="00573C8D" w:rsidP="00595313">
            <w:pPr>
              <w:jc w:val="center"/>
              <w:rPr>
                <w:b/>
                <w:bCs/>
                <w:color w:val="000000"/>
              </w:rPr>
            </w:pPr>
            <w:r w:rsidRPr="00CD1BD8">
              <w:rPr>
                <w:b/>
                <w:bCs/>
                <w:color w:val="000000"/>
              </w:rPr>
              <w:t>Показатель</w:t>
            </w:r>
          </w:p>
        </w:tc>
        <w:tc>
          <w:tcPr>
            <w:tcW w:w="394" w:type="pct"/>
            <w:noWrap/>
            <w:vAlign w:val="center"/>
          </w:tcPr>
          <w:p w:rsidR="00573C8D" w:rsidRPr="00CD1BD8" w:rsidRDefault="00573C8D" w:rsidP="00911B25">
            <w:pPr>
              <w:jc w:val="center"/>
              <w:rPr>
                <w:b/>
                <w:bCs/>
                <w:color w:val="000000"/>
              </w:rPr>
            </w:pPr>
            <w:r w:rsidRPr="00CD1BD8">
              <w:rPr>
                <w:b/>
                <w:bCs/>
                <w:color w:val="000000"/>
              </w:rPr>
              <w:t>2028</w:t>
            </w:r>
          </w:p>
        </w:tc>
        <w:tc>
          <w:tcPr>
            <w:tcW w:w="394" w:type="pct"/>
            <w:noWrap/>
            <w:vAlign w:val="center"/>
          </w:tcPr>
          <w:p w:rsidR="00573C8D" w:rsidRPr="00CD1BD8" w:rsidRDefault="00573C8D" w:rsidP="00911B25">
            <w:pPr>
              <w:jc w:val="center"/>
              <w:rPr>
                <w:b/>
                <w:bCs/>
                <w:color w:val="000000"/>
              </w:rPr>
            </w:pPr>
            <w:r w:rsidRPr="00CD1BD8">
              <w:rPr>
                <w:b/>
                <w:bCs/>
                <w:color w:val="000000"/>
              </w:rPr>
              <w:t>2029</w:t>
            </w:r>
          </w:p>
        </w:tc>
        <w:tc>
          <w:tcPr>
            <w:tcW w:w="393" w:type="pct"/>
            <w:noWrap/>
            <w:vAlign w:val="center"/>
          </w:tcPr>
          <w:p w:rsidR="00573C8D" w:rsidRPr="00CD1BD8" w:rsidRDefault="00573C8D" w:rsidP="00911B25">
            <w:pPr>
              <w:jc w:val="center"/>
              <w:rPr>
                <w:b/>
                <w:bCs/>
                <w:color w:val="000000"/>
              </w:rPr>
            </w:pPr>
            <w:r w:rsidRPr="00CD1BD8">
              <w:rPr>
                <w:b/>
                <w:bCs/>
                <w:color w:val="000000"/>
              </w:rPr>
              <w:t>2030</w:t>
            </w:r>
          </w:p>
        </w:tc>
        <w:tc>
          <w:tcPr>
            <w:tcW w:w="393" w:type="pct"/>
            <w:noWrap/>
            <w:vAlign w:val="center"/>
          </w:tcPr>
          <w:p w:rsidR="00573C8D" w:rsidRPr="00CD1BD8" w:rsidRDefault="00573C8D" w:rsidP="00911B25">
            <w:pPr>
              <w:jc w:val="center"/>
              <w:rPr>
                <w:b/>
                <w:bCs/>
                <w:color w:val="000000"/>
              </w:rPr>
            </w:pPr>
            <w:r w:rsidRPr="00CD1BD8">
              <w:rPr>
                <w:b/>
                <w:bCs/>
                <w:color w:val="000000"/>
              </w:rPr>
              <w:t>2031</w:t>
            </w:r>
          </w:p>
        </w:tc>
        <w:tc>
          <w:tcPr>
            <w:tcW w:w="439" w:type="pct"/>
            <w:noWrap/>
            <w:vAlign w:val="center"/>
          </w:tcPr>
          <w:p w:rsidR="00573C8D" w:rsidRPr="00CD1BD8" w:rsidRDefault="00573C8D" w:rsidP="00911B25">
            <w:pPr>
              <w:jc w:val="center"/>
              <w:rPr>
                <w:b/>
                <w:bCs/>
                <w:color w:val="000000"/>
              </w:rPr>
            </w:pPr>
            <w:r w:rsidRPr="00CD1BD8">
              <w:rPr>
                <w:b/>
                <w:bCs/>
                <w:color w:val="000000"/>
              </w:rPr>
              <w:t>2032</w:t>
            </w:r>
          </w:p>
        </w:tc>
        <w:tc>
          <w:tcPr>
            <w:tcW w:w="439" w:type="pct"/>
            <w:noWrap/>
            <w:vAlign w:val="center"/>
          </w:tcPr>
          <w:p w:rsidR="00573C8D" w:rsidRPr="00CD1BD8" w:rsidRDefault="00573C8D" w:rsidP="00911B25">
            <w:pPr>
              <w:jc w:val="center"/>
              <w:rPr>
                <w:b/>
                <w:bCs/>
                <w:color w:val="000000"/>
              </w:rPr>
            </w:pPr>
            <w:r w:rsidRPr="00CD1BD8">
              <w:rPr>
                <w:b/>
                <w:bCs/>
                <w:color w:val="000000"/>
              </w:rPr>
              <w:t>2033</w:t>
            </w:r>
          </w:p>
        </w:tc>
        <w:tc>
          <w:tcPr>
            <w:tcW w:w="439" w:type="pct"/>
            <w:noWrap/>
            <w:vAlign w:val="center"/>
          </w:tcPr>
          <w:p w:rsidR="00573C8D" w:rsidRPr="00CD1BD8" w:rsidRDefault="00573C8D" w:rsidP="00911B25">
            <w:pPr>
              <w:jc w:val="center"/>
              <w:rPr>
                <w:b/>
                <w:bCs/>
                <w:color w:val="000000"/>
              </w:rPr>
            </w:pPr>
            <w:r w:rsidRPr="00CD1BD8">
              <w:rPr>
                <w:b/>
                <w:bCs/>
                <w:color w:val="000000"/>
              </w:rPr>
              <w:t>2034</w:t>
            </w:r>
          </w:p>
        </w:tc>
        <w:tc>
          <w:tcPr>
            <w:tcW w:w="439" w:type="pct"/>
            <w:noWrap/>
            <w:vAlign w:val="center"/>
          </w:tcPr>
          <w:p w:rsidR="00573C8D" w:rsidRPr="00CD1BD8" w:rsidRDefault="00573C8D" w:rsidP="00595313">
            <w:pPr>
              <w:jc w:val="center"/>
              <w:rPr>
                <w:b/>
                <w:bCs/>
                <w:color w:val="000000"/>
              </w:rPr>
            </w:pPr>
            <w:r>
              <w:rPr>
                <w:b/>
                <w:bCs/>
                <w:color w:val="000000"/>
              </w:rPr>
              <w:t>2035</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Численность населения, тыс. чел.</w:t>
            </w:r>
          </w:p>
        </w:tc>
        <w:tc>
          <w:tcPr>
            <w:tcW w:w="394" w:type="pct"/>
            <w:noWrap/>
            <w:vAlign w:val="center"/>
          </w:tcPr>
          <w:p w:rsidR="00573C8D" w:rsidRPr="00CD1BD8" w:rsidRDefault="00573C8D" w:rsidP="00595313">
            <w:pPr>
              <w:jc w:val="right"/>
              <w:rPr>
                <w:color w:val="000000"/>
              </w:rPr>
            </w:pPr>
            <w:r w:rsidRPr="00CD1BD8">
              <w:rPr>
                <w:color w:val="000000"/>
              </w:rPr>
              <w:t>4,5</w:t>
            </w:r>
          </w:p>
        </w:tc>
        <w:tc>
          <w:tcPr>
            <w:tcW w:w="394" w:type="pct"/>
            <w:noWrap/>
            <w:vAlign w:val="center"/>
          </w:tcPr>
          <w:p w:rsidR="00573C8D" w:rsidRPr="00CD1BD8" w:rsidRDefault="00573C8D" w:rsidP="00595313">
            <w:pPr>
              <w:jc w:val="right"/>
              <w:rPr>
                <w:color w:val="000000"/>
              </w:rPr>
            </w:pPr>
            <w:r w:rsidRPr="00CD1BD8">
              <w:rPr>
                <w:color w:val="000000"/>
              </w:rPr>
              <w:t>4,6</w:t>
            </w:r>
          </w:p>
        </w:tc>
        <w:tc>
          <w:tcPr>
            <w:tcW w:w="393" w:type="pct"/>
            <w:noWrap/>
            <w:vAlign w:val="center"/>
          </w:tcPr>
          <w:p w:rsidR="00573C8D" w:rsidRPr="00CD1BD8" w:rsidRDefault="00573C8D" w:rsidP="00595313">
            <w:pPr>
              <w:jc w:val="right"/>
              <w:rPr>
                <w:color w:val="000000"/>
              </w:rPr>
            </w:pPr>
            <w:r w:rsidRPr="00CD1BD8">
              <w:rPr>
                <w:color w:val="000000"/>
              </w:rPr>
              <w:t>4,8</w:t>
            </w:r>
          </w:p>
        </w:tc>
        <w:tc>
          <w:tcPr>
            <w:tcW w:w="393" w:type="pct"/>
            <w:noWrap/>
            <w:vAlign w:val="center"/>
          </w:tcPr>
          <w:p w:rsidR="00573C8D" w:rsidRPr="00CD1BD8" w:rsidRDefault="00573C8D" w:rsidP="00595313">
            <w:pPr>
              <w:jc w:val="right"/>
              <w:rPr>
                <w:color w:val="000000"/>
              </w:rPr>
            </w:pPr>
            <w:r w:rsidRPr="00CD1BD8">
              <w:rPr>
                <w:color w:val="000000"/>
              </w:rPr>
              <w:t>5,0</w:t>
            </w:r>
          </w:p>
        </w:tc>
        <w:tc>
          <w:tcPr>
            <w:tcW w:w="439" w:type="pct"/>
            <w:noWrap/>
            <w:vAlign w:val="center"/>
          </w:tcPr>
          <w:p w:rsidR="00573C8D" w:rsidRPr="00CD1BD8" w:rsidRDefault="00573C8D" w:rsidP="00595313">
            <w:pPr>
              <w:jc w:val="right"/>
              <w:rPr>
                <w:color w:val="000000"/>
              </w:rPr>
            </w:pPr>
            <w:r w:rsidRPr="00CD1BD8">
              <w:rPr>
                <w:color w:val="000000"/>
              </w:rPr>
              <w:t>5,3</w:t>
            </w:r>
          </w:p>
        </w:tc>
        <w:tc>
          <w:tcPr>
            <w:tcW w:w="439" w:type="pct"/>
            <w:noWrap/>
            <w:vAlign w:val="center"/>
          </w:tcPr>
          <w:p w:rsidR="00573C8D" w:rsidRPr="00CD1BD8" w:rsidRDefault="00573C8D" w:rsidP="00595313">
            <w:pPr>
              <w:jc w:val="right"/>
              <w:rPr>
                <w:color w:val="000000"/>
              </w:rPr>
            </w:pPr>
            <w:r w:rsidRPr="00CD1BD8">
              <w:rPr>
                <w:color w:val="000000"/>
              </w:rPr>
              <w:t>5,6</w:t>
            </w:r>
          </w:p>
        </w:tc>
        <w:tc>
          <w:tcPr>
            <w:tcW w:w="439" w:type="pct"/>
            <w:noWrap/>
            <w:vAlign w:val="center"/>
          </w:tcPr>
          <w:p w:rsidR="00573C8D" w:rsidRPr="00CD1BD8" w:rsidRDefault="00573C8D" w:rsidP="00595313">
            <w:pPr>
              <w:jc w:val="right"/>
              <w:rPr>
                <w:color w:val="000000"/>
              </w:rPr>
            </w:pPr>
            <w:r w:rsidRPr="00CD1BD8">
              <w:rPr>
                <w:color w:val="000000"/>
              </w:rPr>
              <w:t>6,0</w:t>
            </w:r>
          </w:p>
        </w:tc>
        <w:tc>
          <w:tcPr>
            <w:tcW w:w="439" w:type="pct"/>
            <w:noWrap/>
            <w:vAlign w:val="center"/>
          </w:tcPr>
          <w:p w:rsidR="00573C8D" w:rsidRPr="00CD1BD8" w:rsidRDefault="00573C8D" w:rsidP="00595313">
            <w:pPr>
              <w:jc w:val="right"/>
              <w:rPr>
                <w:color w:val="000000"/>
              </w:rPr>
            </w:pPr>
            <w:r w:rsidRPr="00CD1BD8">
              <w:rPr>
                <w:color w:val="000000"/>
              </w:rPr>
              <w:t>6,5</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д. Горка Муравьевская</w:t>
            </w:r>
          </w:p>
        </w:tc>
        <w:tc>
          <w:tcPr>
            <w:tcW w:w="394" w:type="pct"/>
            <w:noWrap/>
            <w:vAlign w:val="center"/>
          </w:tcPr>
          <w:p w:rsidR="00573C8D" w:rsidRPr="00CD1BD8" w:rsidRDefault="00573C8D" w:rsidP="00595313">
            <w:pPr>
              <w:jc w:val="right"/>
              <w:rPr>
                <w:color w:val="000000"/>
              </w:rPr>
            </w:pPr>
            <w:r w:rsidRPr="00CD1BD8">
              <w:rPr>
                <w:color w:val="000000"/>
              </w:rPr>
              <w:t>2,1</w:t>
            </w:r>
          </w:p>
        </w:tc>
        <w:tc>
          <w:tcPr>
            <w:tcW w:w="394" w:type="pct"/>
            <w:noWrap/>
            <w:vAlign w:val="center"/>
          </w:tcPr>
          <w:p w:rsidR="00573C8D" w:rsidRPr="00CD1BD8" w:rsidRDefault="00573C8D" w:rsidP="00595313">
            <w:pPr>
              <w:jc w:val="right"/>
              <w:rPr>
                <w:color w:val="000000"/>
              </w:rPr>
            </w:pPr>
            <w:r w:rsidRPr="00CD1BD8">
              <w:rPr>
                <w:color w:val="000000"/>
              </w:rPr>
              <w:t>2,1</w:t>
            </w:r>
          </w:p>
        </w:tc>
        <w:tc>
          <w:tcPr>
            <w:tcW w:w="393" w:type="pct"/>
            <w:noWrap/>
            <w:vAlign w:val="center"/>
          </w:tcPr>
          <w:p w:rsidR="00573C8D" w:rsidRPr="00CD1BD8" w:rsidRDefault="00573C8D" w:rsidP="00595313">
            <w:pPr>
              <w:jc w:val="right"/>
              <w:rPr>
                <w:color w:val="000000"/>
              </w:rPr>
            </w:pPr>
            <w:r w:rsidRPr="00CD1BD8">
              <w:rPr>
                <w:color w:val="000000"/>
              </w:rPr>
              <w:t>2,2</w:t>
            </w:r>
          </w:p>
        </w:tc>
        <w:tc>
          <w:tcPr>
            <w:tcW w:w="393" w:type="pct"/>
            <w:noWrap/>
            <w:vAlign w:val="center"/>
          </w:tcPr>
          <w:p w:rsidR="00573C8D" w:rsidRPr="00CD1BD8" w:rsidRDefault="00573C8D" w:rsidP="00595313">
            <w:pPr>
              <w:jc w:val="right"/>
              <w:rPr>
                <w:color w:val="000000"/>
              </w:rPr>
            </w:pPr>
            <w:r w:rsidRPr="00CD1BD8">
              <w:rPr>
                <w:color w:val="000000"/>
              </w:rPr>
              <w:t>2,2</w:t>
            </w:r>
          </w:p>
        </w:tc>
        <w:tc>
          <w:tcPr>
            <w:tcW w:w="439" w:type="pct"/>
            <w:noWrap/>
            <w:vAlign w:val="center"/>
          </w:tcPr>
          <w:p w:rsidR="00573C8D" w:rsidRPr="00CD1BD8" w:rsidRDefault="00573C8D" w:rsidP="00595313">
            <w:pPr>
              <w:jc w:val="right"/>
              <w:rPr>
                <w:color w:val="000000"/>
              </w:rPr>
            </w:pPr>
            <w:r w:rsidRPr="00CD1BD8">
              <w:rPr>
                <w:color w:val="000000"/>
              </w:rPr>
              <w:t>2,3</w:t>
            </w:r>
          </w:p>
        </w:tc>
        <w:tc>
          <w:tcPr>
            <w:tcW w:w="439" w:type="pct"/>
            <w:noWrap/>
            <w:vAlign w:val="center"/>
          </w:tcPr>
          <w:p w:rsidR="00573C8D" w:rsidRPr="00CD1BD8" w:rsidRDefault="00573C8D" w:rsidP="00595313">
            <w:pPr>
              <w:jc w:val="right"/>
              <w:rPr>
                <w:color w:val="000000"/>
              </w:rPr>
            </w:pPr>
            <w:r w:rsidRPr="00CD1BD8">
              <w:rPr>
                <w:color w:val="000000"/>
              </w:rPr>
              <w:t>2,3</w:t>
            </w:r>
          </w:p>
        </w:tc>
        <w:tc>
          <w:tcPr>
            <w:tcW w:w="439" w:type="pct"/>
            <w:noWrap/>
            <w:vAlign w:val="center"/>
          </w:tcPr>
          <w:p w:rsidR="00573C8D" w:rsidRPr="00CD1BD8" w:rsidRDefault="00573C8D" w:rsidP="00595313">
            <w:pPr>
              <w:jc w:val="right"/>
              <w:rPr>
                <w:color w:val="000000"/>
              </w:rPr>
            </w:pPr>
            <w:r w:rsidRPr="00CD1BD8">
              <w:rPr>
                <w:color w:val="000000"/>
              </w:rPr>
              <w:t>2,4</w:t>
            </w:r>
          </w:p>
        </w:tc>
        <w:tc>
          <w:tcPr>
            <w:tcW w:w="439" w:type="pct"/>
            <w:noWrap/>
            <w:vAlign w:val="center"/>
          </w:tcPr>
          <w:p w:rsidR="00573C8D" w:rsidRPr="00CD1BD8" w:rsidRDefault="00573C8D" w:rsidP="00595313">
            <w:pPr>
              <w:jc w:val="right"/>
              <w:rPr>
                <w:color w:val="000000"/>
              </w:rPr>
            </w:pPr>
            <w:r w:rsidRPr="00CD1BD8">
              <w:rPr>
                <w:color w:val="000000"/>
              </w:rPr>
              <w:t>2,4</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д. Вороновская</w:t>
            </w:r>
          </w:p>
        </w:tc>
        <w:tc>
          <w:tcPr>
            <w:tcW w:w="394" w:type="pct"/>
            <w:noWrap/>
            <w:vAlign w:val="center"/>
          </w:tcPr>
          <w:p w:rsidR="00573C8D" w:rsidRPr="00CD1BD8" w:rsidRDefault="00573C8D" w:rsidP="00595313">
            <w:pPr>
              <w:jc w:val="right"/>
              <w:rPr>
                <w:color w:val="000000"/>
              </w:rPr>
            </w:pPr>
            <w:r w:rsidRPr="00CD1BD8">
              <w:rPr>
                <w:color w:val="000000"/>
              </w:rPr>
              <w:t>0,6</w:t>
            </w:r>
          </w:p>
        </w:tc>
        <w:tc>
          <w:tcPr>
            <w:tcW w:w="394" w:type="pct"/>
            <w:noWrap/>
            <w:vAlign w:val="center"/>
          </w:tcPr>
          <w:p w:rsidR="00573C8D" w:rsidRPr="00CD1BD8" w:rsidRDefault="00573C8D" w:rsidP="00595313">
            <w:pPr>
              <w:jc w:val="right"/>
              <w:rPr>
                <w:color w:val="000000"/>
              </w:rPr>
            </w:pPr>
            <w:r w:rsidRPr="00CD1BD8">
              <w:rPr>
                <w:color w:val="000000"/>
              </w:rPr>
              <w:t>0,6</w:t>
            </w:r>
          </w:p>
        </w:tc>
        <w:tc>
          <w:tcPr>
            <w:tcW w:w="393" w:type="pct"/>
            <w:noWrap/>
            <w:vAlign w:val="center"/>
          </w:tcPr>
          <w:p w:rsidR="00573C8D" w:rsidRPr="00CD1BD8" w:rsidRDefault="00573C8D" w:rsidP="00595313">
            <w:pPr>
              <w:jc w:val="right"/>
              <w:rPr>
                <w:color w:val="000000"/>
              </w:rPr>
            </w:pPr>
            <w:r w:rsidRPr="00CD1BD8">
              <w:rPr>
                <w:color w:val="000000"/>
              </w:rPr>
              <w:t>0,6</w:t>
            </w:r>
          </w:p>
        </w:tc>
        <w:tc>
          <w:tcPr>
            <w:tcW w:w="393" w:type="pct"/>
            <w:noWrap/>
            <w:vAlign w:val="center"/>
          </w:tcPr>
          <w:p w:rsidR="00573C8D" w:rsidRPr="00CD1BD8" w:rsidRDefault="00573C8D" w:rsidP="00595313">
            <w:pPr>
              <w:jc w:val="right"/>
              <w:rPr>
                <w:color w:val="000000"/>
              </w:rPr>
            </w:pPr>
            <w:r w:rsidRPr="00CD1BD8">
              <w:rPr>
                <w:color w:val="000000"/>
              </w:rPr>
              <w:t>0,6</w:t>
            </w:r>
          </w:p>
        </w:tc>
        <w:tc>
          <w:tcPr>
            <w:tcW w:w="439" w:type="pct"/>
            <w:noWrap/>
            <w:vAlign w:val="center"/>
          </w:tcPr>
          <w:p w:rsidR="00573C8D" w:rsidRPr="00CD1BD8" w:rsidRDefault="00573C8D" w:rsidP="00595313">
            <w:pPr>
              <w:jc w:val="right"/>
              <w:rPr>
                <w:color w:val="000000"/>
              </w:rPr>
            </w:pPr>
            <w:r w:rsidRPr="00CD1BD8">
              <w:rPr>
                <w:color w:val="000000"/>
              </w:rPr>
              <w:t>0,6</w:t>
            </w:r>
          </w:p>
        </w:tc>
        <w:tc>
          <w:tcPr>
            <w:tcW w:w="439" w:type="pct"/>
            <w:noWrap/>
            <w:vAlign w:val="center"/>
          </w:tcPr>
          <w:p w:rsidR="00573C8D" w:rsidRPr="00CD1BD8" w:rsidRDefault="00573C8D" w:rsidP="00595313">
            <w:pPr>
              <w:jc w:val="right"/>
              <w:rPr>
                <w:color w:val="000000"/>
              </w:rPr>
            </w:pPr>
            <w:r w:rsidRPr="00CD1BD8">
              <w:rPr>
                <w:color w:val="000000"/>
              </w:rPr>
              <w:t>0,6</w:t>
            </w:r>
          </w:p>
        </w:tc>
        <w:tc>
          <w:tcPr>
            <w:tcW w:w="439" w:type="pct"/>
            <w:noWrap/>
            <w:vAlign w:val="center"/>
          </w:tcPr>
          <w:p w:rsidR="00573C8D" w:rsidRPr="00CD1BD8" w:rsidRDefault="00573C8D" w:rsidP="00595313">
            <w:pPr>
              <w:jc w:val="right"/>
              <w:rPr>
                <w:color w:val="000000"/>
              </w:rPr>
            </w:pPr>
            <w:r w:rsidRPr="00CD1BD8">
              <w:rPr>
                <w:color w:val="000000"/>
              </w:rPr>
              <w:t>0,6</w:t>
            </w:r>
          </w:p>
        </w:tc>
        <w:tc>
          <w:tcPr>
            <w:tcW w:w="439" w:type="pct"/>
            <w:noWrap/>
            <w:vAlign w:val="center"/>
          </w:tcPr>
          <w:p w:rsidR="00573C8D" w:rsidRPr="00CD1BD8" w:rsidRDefault="00573C8D" w:rsidP="00595313">
            <w:pPr>
              <w:jc w:val="right"/>
              <w:rPr>
                <w:color w:val="000000"/>
              </w:rPr>
            </w:pPr>
            <w:r w:rsidRPr="00CD1BD8">
              <w:rPr>
                <w:color w:val="000000"/>
              </w:rPr>
              <w:t>0,6</w:t>
            </w:r>
          </w:p>
        </w:tc>
      </w:tr>
      <w:tr w:rsidR="00573C8D" w:rsidRPr="00CD1BD8" w:rsidTr="00086DB7">
        <w:trPr>
          <w:trHeight w:val="630"/>
        </w:trPr>
        <w:tc>
          <w:tcPr>
            <w:tcW w:w="1670" w:type="pct"/>
            <w:vAlign w:val="center"/>
          </w:tcPr>
          <w:p w:rsidR="00573C8D" w:rsidRPr="00CD1BD8" w:rsidRDefault="00573C8D" w:rsidP="00595313">
            <w:pPr>
              <w:rPr>
                <w:color w:val="000000"/>
              </w:rPr>
            </w:pPr>
            <w:r w:rsidRPr="00CD1BD8">
              <w:rPr>
                <w:color w:val="000000"/>
              </w:rPr>
              <w:t>Общая площадь жилых помещений, тыс. кв.м - всего, в том числе:</w:t>
            </w:r>
          </w:p>
        </w:tc>
        <w:tc>
          <w:tcPr>
            <w:tcW w:w="394" w:type="pct"/>
            <w:noWrap/>
            <w:vAlign w:val="center"/>
          </w:tcPr>
          <w:p w:rsidR="00573C8D" w:rsidRPr="00CD1BD8" w:rsidRDefault="00573C8D" w:rsidP="00595313">
            <w:pPr>
              <w:jc w:val="right"/>
              <w:rPr>
                <w:color w:val="000000"/>
              </w:rPr>
            </w:pPr>
            <w:r w:rsidRPr="00CD1BD8">
              <w:rPr>
                <w:color w:val="000000"/>
              </w:rPr>
              <w:t>72,8</w:t>
            </w:r>
          </w:p>
        </w:tc>
        <w:tc>
          <w:tcPr>
            <w:tcW w:w="394" w:type="pct"/>
            <w:noWrap/>
            <w:vAlign w:val="center"/>
          </w:tcPr>
          <w:p w:rsidR="00573C8D" w:rsidRPr="00CD1BD8" w:rsidRDefault="00573C8D" w:rsidP="00595313">
            <w:pPr>
              <w:jc w:val="right"/>
              <w:rPr>
                <w:color w:val="000000"/>
              </w:rPr>
            </w:pPr>
            <w:r w:rsidRPr="00CD1BD8">
              <w:rPr>
                <w:color w:val="000000"/>
              </w:rPr>
              <w:t>76,5</w:t>
            </w:r>
          </w:p>
        </w:tc>
        <w:tc>
          <w:tcPr>
            <w:tcW w:w="393" w:type="pct"/>
            <w:noWrap/>
            <w:vAlign w:val="center"/>
          </w:tcPr>
          <w:p w:rsidR="00573C8D" w:rsidRPr="00CD1BD8" w:rsidRDefault="00573C8D" w:rsidP="00595313">
            <w:pPr>
              <w:jc w:val="right"/>
              <w:rPr>
                <w:color w:val="000000"/>
              </w:rPr>
            </w:pPr>
            <w:r w:rsidRPr="00CD1BD8">
              <w:rPr>
                <w:color w:val="000000"/>
              </w:rPr>
              <w:t>82,2</w:t>
            </w:r>
          </w:p>
        </w:tc>
        <w:tc>
          <w:tcPr>
            <w:tcW w:w="393" w:type="pct"/>
            <w:noWrap/>
            <w:vAlign w:val="center"/>
          </w:tcPr>
          <w:p w:rsidR="00573C8D" w:rsidRPr="00CD1BD8" w:rsidRDefault="00573C8D" w:rsidP="00595313">
            <w:pPr>
              <w:jc w:val="right"/>
              <w:rPr>
                <w:color w:val="000000"/>
              </w:rPr>
            </w:pPr>
            <w:r w:rsidRPr="00CD1BD8">
              <w:rPr>
                <w:color w:val="000000"/>
              </w:rPr>
              <w:t>90,6</w:t>
            </w:r>
          </w:p>
        </w:tc>
        <w:tc>
          <w:tcPr>
            <w:tcW w:w="439" w:type="pct"/>
            <w:noWrap/>
            <w:vAlign w:val="center"/>
          </w:tcPr>
          <w:p w:rsidR="00573C8D" w:rsidRPr="00CD1BD8" w:rsidRDefault="00573C8D" w:rsidP="00595313">
            <w:pPr>
              <w:jc w:val="right"/>
              <w:rPr>
                <w:color w:val="000000"/>
              </w:rPr>
            </w:pPr>
            <w:r w:rsidRPr="00CD1BD8">
              <w:rPr>
                <w:color w:val="000000"/>
              </w:rPr>
              <w:t>102,5</w:t>
            </w:r>
          </w:p>
        </w:tc>
        <w:tc>
          <w:tcPr>
            <w:tcW w:w="439" w:type="pct"/>
            <w:noWrap/>
            <w:vAlign w:val="center"/>
          </w:tcPr>
          <w:p w:rsidR="00573C8D" w:rsidRPr="00CD1BD8" w:rsidRDefault="00573C8D" w:rsidP="00595313">
            <w:pPr>
              <w:jc w:val="right"/>
              <w:rPr>
                <w:color w:val="000000"/>
              </w:rPr>
            </w:pPr>
            <w:r w:rsidRPr="00CD1BD8">
              <w:rPr>
                <w:color w:val="000000"/>
              </w:rPr>
              <w:t>119,2</w:t>
            </w:r>
          </w:p>
        </w:tc>
        <w:tc>
          <w:tcPr>
            <w:tcW w:w="439" w:type="pct"/>
            <w:noWrap/>
            <w:vAlign w:val="center"/>
          </w:tcPr>
          <w:p w:rsidR="00573C8D" w:rsidRPr="00CD1BD8" w:rsidRDefault="00573C8D" w:rsidP="00595313">
            <w:pPr>
              <w:jc w:val="right"/>
              <w:rPr>
                <w:color w:val="000000"/>
              </w:rPr>
            </w:pPr>
            <w:r w:rsidRPr="00CD1BD8">
              <w:rPr>
                <w:color w:val="000000"/>
              </w:rPr>
              <w:t>142,0</w:t>
            </w:r>
          </w:p>
        </w:tc>
        <w:tc>
          <w:tcPr>
            <w:tcW w:w="439" w:type="pct"/>
            <w:noWrap/>
            <w:vAlign w:val="center"/>
          </w:tcPr>
          <w:p w:rsidR="00573C8D" w:rsidRPr="00CD1BD8" w:rsidRDefault="00573C8D" w:rsidP="00595313">
            <w:pPr>
              <w:jc w:val="right"/>
              <w:rPr>
                <w:color w:val="000000"/>
              </w:rPr>
            </w:pPr>
            <w:r w:rsidRPr="00CD1BD8">
              <w:rPr>
                <w:color w:val="000000"/>
              </w:rPr>
              <w:t>172,6</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д. Горка Муравьевская</w:t>
            </w:r>
          </w:p>
        </w:tc>
        <w:tc>
          <w:tcPr>
            <w:tcW w:w="394" w:type="pct"/>
            <w:noWrap/>
            <w:vAlign w:val="center"/>
          </w:tcPr>
          <w:p w:rsidR="00573C8D" w:rsidRPr="00CD1BD8" w:rsidRDefault="00573C8D" w:rsidP="00595313">
            <w:pPr>
              <w:jc w:val="right"/>
              <w:rPr>
                <w:color w:val="000000"/>
              </w:rPr>
            </w:pPr>
            <w:r w:rsidRPr="00CD1BD8">
              <w:rPr>
                <w:color w:val="000000"/>
              </w:rPr>
              <w:t>34,5</w:t>
            </w:r>
          </w:p>
        </w:tc>
        <w:tc>
          <w:tcPr>
            <w:tcW w:w="394" w:type="pct"/>
            <w:noWrap/>
            <w:vAlign w:val="center"/>
          </w:tcPr>
          <w:p w:rsidR="00573C8D" w:rsidRPr="00CD1BD8" w:rsidRDefault="00573C8D" w:rsidP="00595313">
            <w:pPr>
              <w:jc w:val="right"/>
              <w:rPr>
                <w:color w:val="000000"/>
              </w:rPr>
            </w:pPr>
            <w:r w:rsidRPr="00CD1BD8">
              <w:rPr>
                <w:color w:val="000000"/>
              </w:rPr>
              <w:t>36,2</w:t>
            </w:r>
          </w:p>
        </w:tc>
        <w:tc>
          <w:tcPr>
            <w:tcW w:w="393" w:type="pct"/>
            <w:noWrap/>
            <w:vAlign w:val="center"/>
          </w:tcPr>
          <w:p w:rsidR="00573C8D" w:rsidRPr="00CD1BD8" w:rsidRDefault="00573C8D" w:rsidP="00595313">
            <w:pPr>
              <w:jc w:val="right"/>
              <w:rPr>
                <w:color w:val="000000"/>
              </w:rPr>
            </w:pPr>
            <w:r w:rsidRPr="00CD1BD8">
              <w:rPr>
                <w:color w:val="000000"/>
              </w:rPr>
              <w:t>38,9</w:t>
            </w:r>
          </w:p>
        </w:tc>
        <w:tc>
          <w:tcPr>
            <w:tcW w:w="393" w:type="pct"/>
            <w:noWrap/>
            <w:vAlign w:val="center"/>
          </w:tcPr>
          <w:p w:rsidR="00573C8D" w:rsidRPr="00CD1BD8" w:rsidRDefault="00573C8D" w:rsidP="00595313">
            <w:pPr>
              <w:jc w:val="right"/>
              <w:rPr>
                <w:color w:val="000000"/>
              </w:rPr>
            </w:pPr>
            <w:r w:rsidRPr="00CD1BD8">
              <w:rPr>
                <w:color w:val="000000"/>
              </w:rPr>
              <w:t>42,9</w:t>
            </w:r>
          </w:p>
        </w:tc>
        <w:tc>
          <w:tcPr>
            <w:tcW w:w="439" w:type="pct"/>
            <w:noWrap/>
            <w:vAlign w:val="center"/>
          </w:tcPr>
          <w:p w:rsidR="00573C8D" w:rsidRPr="00CD1BD8" w:rsidRDefault="00573C8D" w:rsidP="00595313">
            <w:pPr>
              <w:jc w:val="right"/>
              <w:rPr>
                <w:color w:val="000000"/>
              </w:rPr>
            </w:pPr>
            <w:r w:rsidRPr="00CD1BD8">
              <w:rPr>
                <w:color w:val="000000"/>
              </w:rPr>
              <w:t>48,5</w:t>
            </w:r>
          </w:p>
        </w:tc>
        <w:tc>
          <w:tcPr>
            <w:tcW w:w="439" w:type="pct"/>
            <w:noWrap/>
            <w:vAlign w:val="center"/>
          </w:tcPr>
          <w:p w:rsidR="00573C8D" w:rsidRPr="00CD1BD8" w:rsidRDefault="00573C8D" w:rsidP="00595313">
            <w:pPr>
              <w:jc w:val="right"/>
              <w:rPr>
                <w:color w:val="000000"/>
              </w:rPr>
            </w:pPr>
            <w:r w:rsidRPr="00CD1BD8">
              <w:rPr>
                <w:color w:val="000000"/>
              </w:rPr>
              <w:t>56,5</w:t>
            </w:r>
          </w:p>
        </w:tc>
        <w:tc>
          <w:tcPr>
            <w:tcW w:w="439" w:type="pct"/>
            <w:noWrap/>
            <w:vAlign w:val="center"/>
          </w:tcPr>
          <w:p w:rsidR="00573C8D" w:rsidRPr="00CD1BD8" w:rsidRDefault="00573C8D" w:rsidP="00595313">
            <w:pPr>
              <w:jc w:val="right"/>
              <w:rPr>
                <w:color w:val="000000"/>
              </w:rPr>
            </w:pPr>
            <w:r w:rsidRPr="00CD1BD8">
              <w:rPr>
                <w:color w:val="000000"/>
              </w:rPr>
              <w:t>67,2</w:t>
            </w:r>
          </w:p>
        </w:tc>
        <w:tc>
          <w:tcPr>
            <w:tcW w:w="439" w:type="pct"/>
            <w:noWrap/>
            <w:vAlign w:val="center"/>
          </w:tcPr>
          <w:p w:rsidR="00573C8D" w:rsidRPr="00CD1BD8" w:rsidRDefault="00573C8D" w:rsidP="00595313">
            <w:pPr>
              <w:jc w:val="right"/>
              <w:rPr>
                <w:color w:val="000000"/>
              </w:rPr>
            </w:pPr>
            <w:r w:rsidRPr="00CD1BD8">
              <w:rPr>
                <w:color w:val="000000"/>
              </w:rPr>
              <w:t>81,7</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 xml:space="preserve"> - многоквартирные дома</w:t>
            </w:r>
          </w:p>
        </w:tc>
        <w:tc>
          <w:tcPr>
            <w:tcW w:w="394" w:type="pct"/>
            <w:noWrap/>
            <w:vAlign w:val="center"/>
          </w:tcPr>
          <w:p w:rsidR="00573C8D" w:rsidRPr="00CD1BD8" w:rsidRDefault="00573C8D" w:rsidP="00595313">
            <w:pPr>
              <w:jc w:val="right"/>
              <w:rPr>
                <w:color w:val="000000"/>
              </w:rPr>
            </w:pPr>
            <w:r w:rsidRPr="00CD1BD8">
              <w:rPr>
                <w:color w:val="000000"/>
              </w:rPr>
              <w:t>28,5</w:t>
            </w:r>
          </w:p>
        </w:tc>
        <w:tc>
          <w:tcPr>
            <w:tcW w:w="394" w:type="pct"/>
            <w:noWrap/>
            <w:vAlign w:val="center"/>
          </w:tcPr>
          <w:p w:rsidR="00573C8D" w:rsidRPr="00CD1BD8" w:rsidRDefault="00573C8D" w:rsidP="00595313">
            <w:pPr>
              <w:jc w:val="right"/>
              <w:rPr>
                <w:color w:val="000000"/>
              </w:rPr>
            </w:pPr>
            <w:r w:rsidRPr="00CD1BD8">
              <w:rPr>
                <w:color w:val="000000"/>
              </w:rPr>
              <w:t>30,0</w:t>
            </w:r>
          </w:p>
        </w:tc>
        <w:tc>
          <w:tcPr>
            <w:tcW w:w="393" w:type="pct"/>
            <w:noWrap/>
            <w:vAlign w:val="center"/>
          </w:tcPr>
          <w:p w:rsidR="00573C8D" w:rsidRPr="00CD1BD8" w:rsidRDefault="00573C8D" w:rsidP="00595313">
            <w:pPr>
              <w:jc w:val="right"/>
              <w:rPr>
                <w:color w:val="000000"/>
              </w:rPr>
            </w:pPr>
            <w:r w:rsidRPr="00CD1BD8">
              <w:rPr>
                <w:color w:val="000000"/>
              </w:rPr>
              <w:t>32,2</w:t>
            </w:r>
          </w:p>
        </w:tc>
        <w:tc>
          <w:tcPr>
            <w:tcW w:w="393" w:type="pct"/>
            <w:noWrap/>
            <w:vAlign w:val="center"/>
          </w:tcPr>
          <w:p w:rsidR="00573C8D" w:rsidRPr="00CD1BD8" w:rsidRDefault="00573C8D" w:rsidP="00595313">
            <w:pPr>
              <w:jc w:val="right"/>
              <w:rPr>
                <w:color w:val="000000"/>
              </w:rPr>
            </w:pPr>
            <w:r w:rsidRPr="00CD1BD8">
              <w:rPr>
                <w:color w:val="000000"/>
              </w:rPr>
              <w:t>35,5</w:t>
            </w:r>
          </w:p>
        </w:tc>
        <w:tc>
          <w:tcPr>
            <w:tcW w:w="439" w:type="pct"/>
            <w:noWrap/>
            <w:vAlign w:val="center"/>
          </w:tcPr>
          <w:p w:rsidR="00573C8D" w:rsidRPr="00CD1BD8" w:rsidRDefault="00573C8D" w:rsidP="00595313">
            <w:pPr>
              <w:jc w:val="right"/>
              <w:rPr>
                <w:color w:val="000000"/>
              </w:rPr>
            </w:pPr>
            <w:r w:rsidRPr="00CD1BD8">
              <w:rPr>
                <w:color w:val="000000"/>
              </w:rPr>
              <w:t>40,2</w:t>
            </w:r>
          </w:p>
        </w:tc>
        <w:tc>
          <w:tcPr>
            <w:tcW w:w="439" w:type="pct"/>
            <w:noWrap/>
            <w:vAlign w:val="center"/>
          </w:tcPr>
          <w:p w:rsidR="00573C8D" w:rsidRPr="00CD1BD8" w:rsidRDefault="00573C8D" w:rsidP="00595313">
            <w:pPr>
              <w:jc w:val="right"/>
              <w:rPr>
                <w:color w:val="000000"/>
              </w:rPr>
            </w:pPr>
            <w:r w:rsidRPr="00CD1BD8">
              <w:rPr>
                <w:color w:val="000000"/>
              </w:rPr>
              <w:t>46,7</w:t>
            </w:r>
          </w:p>
        </w:tc>
        <w:tc>
          <w:tcPr>
            <w:tcW w:w="439" w:type="pct"/>
            <w:noWrap/>
            <w:vAlign w:val="center"/>
          </w:tcPr>
          <w:p w:rsidR="00573C8D" w:rsidRPr="00CD1BD8" w:rsidRDefault="00573C8D" w:rsidP="00595313">
            <w:pPr>
              <w:jc w:val="right"/>
              <w:rPr>
                <w:color w:val="000000"/>
              </w:rPr>
            </w:pPr>
            <w:r w:rsidRPr="00CD1BD8">
              <w:rPr>
                <w:color w:val="000000"/>
              </w:rPr>
              <w:t>55,6</w:t>
            </w:r>
          </w:p>
        </w:tc>
        <w:tc>
          <w:tcPr>
            <w:tcW w:w="439" w:type="pct"/>
            <w:noWrap/>
            <w:vAlign w:val="center"/>
          </w:tcPr>
          <w:p w:rsidR="00573C8D" w:rsidRPr="00CD1BD8" w:rsidRDefault="00573C8D" w:rsidP="00595313">
            <w:pPr>
              <w:jc w:val="right"/>
              <w:rPr>
                <w:color w:val="000000"/>
              </w:rPr>
            </w:pPr>
            <w:r w:rsidRPr="00CD1BD8">
              <w:rPr>
                <w:color w:val="000000"/>
              </w:rPr>
              <w:t>67,6</w:t>
            </w:r>
          </w:p>
        </w:tc>
      </w:tr>
      <w:tr w:rsidR="00573C8D" w:rsidRPr="00CD1BD8" w:rsidTr="00086DB7">
        <w:trPr>
          <w:trHeight w:val="630"/>
        </w:trPr>
        <w:tc>
          <w:tcPr>
            <w:tcW w:w="1670" w:type="pct"/>
            <w:vAlign w:val="center"/>
          </w:tcPr>
          <w:p w:rsidR="00573C8D" w:rsidRPr="00CD1BD8" w:rsidRDefault="00573C8D" w:rsidP="00595313">
            <w:pPr>
              <w:rPr>
                <w:color w:val="000000"/>
              </w:rPr>
            </w:pPr>
            <w:r w:rsidRPr="00CD1BD8">
              <w:rPr>
                <w:color w:val="000000"/>
              </w:rPr>
              <w:t xml:space="preserve"> - индивидуальные дома усадебного типа</w:t>
            </w:r>
          </w:p>
        </w:tc>
        <w:tc>
          <w:tcPr>
            <w:tcW w:w="394" w:type="pct"/>
            <w:noWrap/>
            <w:vAlign w:val="center"/>
          </w:tcPr>
          <w:p w:rsidR="00573C8D" w:rsidRPr="00CD1BD8" w:rsidRDefault="00573C8D" w:rsidP="00595313">
            <w:pPr>
              <w:jc w:val="right"/>
              <w:rPr>
                <w:color w:val="000000"/>
              </w:rPr>
            </w:pPr>
            <w:r w:rsidRPr="00CD1BD8">
              <w:rPr>
                <w:color w:val="000000"/>
              </w:rPr>
              <w:t>5,9</w:t>
            </w:r>
          </w:p>
        </w:tc>
        <w:tc>
          <w:tcPr>
            <w:tcW w:w="394" w:type="pct"/>
            <w:noWrap/>
            <w:vAlign w:val="center"/>
          </w:tcPr>
          <w:p w:rsidR="00573C8D" w:rsidRPr="00CD1BD8" w:rsidRDefault="00573C8D" w:rsidP="00595313">
            <w:pPr>
              <w:jc w:val="right"/>
              <w:rPr>
                <w:color w:val="000000"/>
              </w:rPr>
            </w:pPr>
            <w:r w:rsidRPr="00CD1BD8">
              <w:rPr>
                <w:color w:val="000000"/>
              </w:rPr>
              <w:t>6,3</w:t>
            </w:r>
          </w:p>
        </w:tc>
        <w:tc>
          <w:tcPr>
            <w:tcW w:w="393" w:type="pct"/>
            <w:noWrap/>
            <w:vAlign w:val="center"/>
          </w:tcPr>
          <w:p w:rsidR="00573C8D" w:rsidRPr="00CD1BD8" w:rsidRDefault="00573C8D" w:rsidP="00595313">
            <w:pPr>
              <w:jc w:val="right"/>
              <w:rPr>
                <w:color w:val="000000"/>
              </w:rPr>
            </w:pPr>
            <w:r w:rsidRPr="00CD1BD8">
              <w:rPr>
                <w:color w:val="000000"/>
              </w:rPr>
              <w:t>6,7</w:t>
            </w:r>
          </w:p>
        </w:tc>
        <w:tc>
          <w:tcPr>
            <w:tcW w:w="393" w:type="pct"/>
            <w:noWrap/>
            <w:vAlign w:val="center"/>
          </w:tcPr>
          <w:p w:rsidR="00573C8D" w:rsidRPr="00CD1BD8" w:rsidRDefault="00573C8D" w:rsidP="00595313">
            <w:pPr>
              <w:jc w:val="right"/>
              <w:rPr>
                <w:color w:val="000000"/>
              </w:rPr>
            </w:pPr>
            <w:r w:rsidRPr="00CD1BD8">
              <w:rPr>
                <w:color w:val="000000"/>
              </w:rPr>
              <w:t>7,4</w:t>
            </w:r>
          </w:p>
        </w:tc>
        <w:tc>
          <w:tcPr>
            <w:tcW w:w="439" w:type="pct"/>
            <w:noWrap/>
            <w:vAlign w:val="center"/>
          </w:tcPr>
          <w:p w:rsidR="00573C8D" w:rsidRPr="00CD1BD8" w:rsidRDefault="00573C8D" w:rsidP="00595313">
            <w:pPr>
              <w:jc w:val="right"/>
              <w:rPr>
                <w:color w:val="000000"/>
              </w:rPr>
            </w:pPr>
            <w:r w:rsidRPr="00CD1BD8">
              <w:rPr>
                <w:color w:val="000000"/>
              </w:rPr>
              <w:t>8,4</w:t>
            </w:r>
          </w:p>
        </w:tc>
        <w:tc>
          <w:tcPr>
            <w:tcW w:w="439" w:type="pct"/>
            <w:noWrap/>
            <w:vAlign w:val="center"/>
          </w:tcPr>
          <w:p w:rsidR="00573C8D" w:rsidRPr="00CD1BD8" w:rsidRDefault="00573C8D" w:rsidP="00595313">
            <w:pPr>
              <w:jc w:val="right"/>
              <w:rPr>
                <w:color w:val="000000"/>
              </w:rPr>
            </w:pPr>
            <w:r w:rsidRPr="00CD1BD8">
              <w:rPr>
                <w:color w:val="000000"/>
              </w:rPr>
              <w:t>9,7</w:t>
            </w:r>
          </w:p>
        </w:tc>
        <w:tc>
          <w:tcPr>
            <w:tcW w:w="439" w:type="pct"/>
            <w:noWrap/>
            <w:vAlign w:val="center"/>
          </w:tcPr>
          <w:p w:rsidR="00573C8D" w:rsidRPr="00CD1BD8" w:rsidRDefault="00573C8D" w:rsidP="00595313">
            <w:pPr>
              <w:jc w:val="right"/>
              <w:rPr>
                <w:color w:val="000000"/>
              </w:rPr>
            </w:pPr>
            <w:r w:rsidRPr="00CD1BD8">
              <w:rPr>
                <w:color w:val="000000"/>
              </w:rPr>
              <w:t>11,6</w:t>
            </w:r>
          </w:p>
        </w:tc>
        <w:tc>
          <w:tcPr>
            <w:tcW w:w="439" w:type="pct"/>
            <w:noWrap/>
            <w:vAlign w:val="center"/>
          </w:tcPr>
          <w:p w:rsidR="00573C8D" w:rsidRPr="00CD1BD8" w:rsidRDefault="00573C8D" w:rsidP="00595313">
            <w:pPr>
              <w:jc w:val="right"/>
              <w:rPr>
                <w:color w:val="000000"/>
              </w:rPr>
            </w:pPr>
            <w:r w:rsidRPr="00CD1BD8">
              <w:rPr>
                <w:color w:val="000000"/>
              </w:rPr>
              <w:t>14,1</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д. Вороновская</w:t>
            </w:r>
          </w:p>
        </w:tc>
        <w:tc>
          <w:tcPr>
            <w:tcW w:w="394" w:type="pct"/>
            <w:noWrap/>
            <w:vAlign w:val="center"/>
          </w:tcPr>
          <w:p w:rsidR="00573C8D" w:rsidRPr="00CD1BD8" w:rsidRDefault="00573C8D" w:rsidP="00595313">
            <w:pPr>
              <w:jc w:val="right"/>
              <w:rPr>
                <w:color w:val="000000"/>
              </w:rPr>
            </w:pPr>
            <w:r w:rsidRPr="00CD1BD8">
              <w:rPr>
                <w:color w:val="000000"/>
              </w:rPr>
              <w:t>10,8</w:t>
            </w:r>
          </w:p>
        </w:tc>
        <w:tc>
          <w:tcPr>
            <w:tcW w:w="394" w:type="pct"/>
            <w:noWrap/>
            <w:vAlign w:val="center"/>
          </w:tcPr>
          <w:p w:rsidR="00573C8D" w:rsidRPr="00CD1BD8" w:rsidRDefault="00573C8D" w:rsidP="00595313">
            <w:pPr>
              <w:jc w:val="right"/>
              <w:rPr>
                <w:color w:val="000000"/>
              </w:rPr>
            </w:pPr>
            <w:r w:rsidRPr="00CD1BD8">
              <w:rPr>
                <w:color w:val="000000"/>
              </w:rPr>
              <w:t>11,4</w:t>
            </w:r>
          </w:p>
        </w:tc>
        <w:tc>
          <w:tcPr>
            <w:tcW w:w="393" w:type="pct"/>
            <w:noWrap/>
            <w:vAlign w:val="center"/>
          </w:tcPr>
          <w:p w:rsidR="00573C8D" w:rsidRPr="00CD1BD8" w:rsidRDefault="00573C8D" w:rsidP="00595313">
            <w:pPr>
              <w:jc w:val="right"/>
              <w:rPr>
                <w:color w:val="000000"/>
              </w:rPr>
            </w:pPr>
            <w:r w:rsidRPr="00CD1BD8">
              <w:rPr>
                <w:color w:val="000000"/>
              </w:rPr>
              <w:t>12,2</w:t>
            </w:r>
          </w:p>
        </w:tc>
        <w:tc>
          <w:tcPr>
            <w:tcW w:w="393" w:type="pct"/>
            <w:noWrap/>
            <w:vAlign w:val="center"/>
          </w:tcPr>
          <w:p w:rsidR="00573C8D" w:rsidRPr="00CD1BD8" w:rsidRDefault="00573C8D" w:rsidP="00595313">
            <w:pPr>
              <w:jc w:val="right"/>
              <w:rPr>
                <w:color w:val="000000"/>
              </w:rPr>
            </w:pPr>
            <w:r w:rsidRPr="00CD1BD8">
              <w:rPr>
                <w:color w:val="000000"/>
              </w:rPr>
              <w:t>13,5</w:t>
            </w:r>
          </w:p>
        </w:tc>
        <w:tc>
          <w:tcPr>
            <w:tcW w:w="439" w:type="pct"/>
            <w:noWrap/>
            <w:vAlign w:val="center"/>
          </w:tcPr>
          <w:p w:rsidR="00573C8D" w:rsidRPr="00CD1BD8" w:rsidRDefault="00573C8D" w:rsidP="00595313">
            <w:pPr>
              <w:jc w:val="right"/>
              <w:rPr>
                <w:color w:val="000000"/>
              </w:rPr>
            </w:pPr>
            <w:r w:rsidRPr="00CD1BD8">
              <w:rPr>
                <w:color w:val="000000"/>
              </w:rPr>
              <w:t>15,2</w:t>
            </w:r>
          </w:p>
        </w:tc>
        <w:tc>
          <w:tcPr>
            <w:tcW w:w="439" w:type="pct"/>
            <w:noWrap/>
            <w:vAlign w:val="center"/>
          </w:tcPr>
          <w:p w:rsidR="00573C8D" w:rsidRPr="00CD1BD8" w:rsidRDefault="00573C8D" w:rsidP="00595313">
            <w:pPr>
              <w:jc w:val="right"/>
              <w:rPr>
                <w:color w:val="000000"/>
              </w:rPr>
            </w:pPr>
            <w:r w:rsidRPr="00CD1BD8">
              <w:rPr>
                <w:color w:val="000000"/>
              </w:rPr>
              <w:t>17,7</w:t>
            </w:r>
          </w:p>
        </w:tc>
        <w:tc>
          <w:tcPr>
            <w:tcW w:w="439" w:type="pct"/>
            <w:noWrap/>
            <w:vAlign w:val="center"/>
          </w:tcPr>
          <w:p w:rsidR="00573C8D" w:rsidRPr="00CD1BD8" w:rsidRDefault="00573C8D" w:rsidP="00595313">
            <w:pPr>
              <w:jc w:val="right"/>
              <w:rPr>
                <w:color w:val="000000"/>
              </w:rPr>
            </w:pPr>
            <w:r w:rsidRPr="00CD1BD8">
              <w:rPr>
                <w:color w:val="000000"/>
              </w:rPr>
              <w:t>21,1</w:t>
            </w:r>
          </w:p>
        </w:tc>
        <w:tc>
          <w:tcPr>
            <w:tcW w:w="439" w:type="pct"/>
            <w:noWrap/>
            <w:vAlign w:val="center"/>
          </w:tcPr>
          <w:p w:rsidR="00573C8D" w:rsidRPr="00CD1BD8" w:rsidRDefault="00573C8D" w:rsidP="00595313">
            <w:pPr>
              <w:jc w:val="right"/>
              <w:rPr>
                <w:color w:val="000000"/>
              </w:rPr>
            </w:pPr>
            <w:r w:rsidRPr="00CD1BD8">
              <w:rPr>
                <w:color w:val="000000"/>
              </w:rPr>
              <w:t>25,6</w:t>
            </w:r>
          </w:p>
        </w:tc>
      </w:tr>
      <w:tr w:rsidR="00573C8D" w:rsidRPr="00CD1BD8" w:rsidTr="00086DB7">
        <w:trPr>
          <w:trHeight w:val="315"/>
        </w:trPr>
        <w:tc>
          <w:tcPr>
            <w:tcW w:w="1670" w:type="pct"/>
            <w:vAlign w:val="center"/>
          </w:tcPr>
          <w:p w:rsidR="00573C8D" w:rsidRPr="00CD1BD8" w:rsidRDefault="00573C8D" w:rsidP="00595313">
            <w:pPr>
              <w:rPr>
                <w:color w:val="000000"/>
              </w:rPr>
            </w:pPr>
            <w:r w:rsidRPr="00CD1BD8">
              <w:rPr>
                <w:color w:val="000000"/>
              </w:rPr>
              <w:t xml:space="preserve"> - многоквартирные дома</w:t>
            </w:r>
          </w:p>
        </w:tc>
        <w:tc>
          <w:tcPr>
            <w:tcW w:w="394" w:type="pct"/>
            <w:noWrap/>
            <w:vAlign w:val="center"/>
          </w:tcPr>
          <w:p w:rsidR="00573C8D" w:rsidRPr="00CD1BD8" w:rsidRDefault="00573C8D" w:rsidP="00595313">
            <w:pPr>
              <w:jc w:val="right"/>
              <w:rPr>
                <w:color w:val="000000"/>
              </w:rPr>
            </w:pPr>
            <w:r w:rsidRPr="00CD1BD8">
              <w:rPr>
                <w:color w:val="000000"/>
              </w:rPr>
              <w:t>5,8</w:t>
            </w:r>
          </w:p>
        </w:tc>
        <w:tc>
          <w:tcPr>
            <w:tcW w:w="394" w:type="pct"/>
            <w:noWrap/>
            <w:vAlign w:val="center"/>
          </w:tcPr>
          <w:p w:rsidR="00573C8D" w:rsidRPr="00CD1BD8" w:rsidRDefault="00573C8D" w:rsidP="00595313">
            <w:pPr>
              <w:jc w:val="right"/>
              <w:rPr>
                <w:color w:val="000000"/>
              </w:rPr>
            </w:pPr>
            <w:r w:rsidRPr="00CD1BD8">
              <w:rPr>
                <w:color w:val="000000"/>
              </w:rPr>
              <w:t>6,1</w:t>
            </w:r>
          </w:p>
        </w:tc>
        <w:tc>
          <w:tcPr>
            <w:tcW w:w="393" w:type="pct"/>
            <w:noWrap/>
            <w:vAlign w:val="center"/>
          </w:tcPr>
          <w:p w:rsidR="00573C8D" w:rsidRPr="00CD1BD8" w:rsidRDefault="00573C8D" w:rsidP="00595313">
            <w:pPr>
              <w:jc w:val="right"/>
              <w:rPr>
                <w:color w:val="000000"/>
              </w:rPr>
            </w:pPr>
            <w:r w:rsidRPr="00CD1BD8">
              <w:rPr>
                <w:color w:val="000000"/>
              </w:rPr>
              <w:t>6,5</w:t>
            </w:r>
          </w:p>
        </w:tc>
        <w:tc>
          <w:tcPr>
            <w:tcW w:w="393" w:type="pct"/>
            <w:noWrap/>
            <w:vAlign w:val="center"/>
          </w:tcPr>
          <w:p w:rsidR="00573C8D" w:rsidRPr="00CD1BD8" w:rsidRDefault="00573C8D" w:rsidP="00595313">
            <w:pPr>
              <w:jc w:val="right"/>
              <w:rPr>
                <w:color w:val="000000"/>
              </w:rPr>
            </w:pPr>
            <w:r w:rsidRPr="00CD1BD8">
              <w:rPr>
                <w:color w:val="000000"/>
              </w:rPr>
              <w:t>7,2</w:t>
            </w:r>
          </w:p>
        </w:tc>
        <w:tc>
          <w:tcPr>
            <w:tcW w:w="439" w:type="pct"/>
            <w:noWrap/>
            <w:vAlign w:val="center"/>
          </w:tcPr>
          <w:p w:rsidR="00573C8D" w:rsidRPr="00CD1BD8" w:rsidRDefault="00573C8D" w:rsidP="00595313">
            <w:pPr>
              <w:jc w:val="right"/>
              <w:rPr>
                <w:color w:val="000000"/>
              </w:rPr>
            </w:pPr>
            <w:r w:rsidRPr="00CD1BD8">
              <w:rPr>
                <w:color w:val="000000"/>
              </w:rPr>
              <w:t>8,2</w:t>
            </w:r>
          </w:p>
        </w:tc>
        <w:tc>
          <w:tcPr>
            <w:tcW w:w="439" w:type="pct"/>
            <w:noWrap/>
            <w:vAlign w:val="center"/>
          </w:tcPr>
          <w:p w:rsidR="00573C8D" w:rsidRPr="00CD1BD8" w:rsidRDefault="00573C8D" w:rsidP="00595313">
            <w:pPr>
              <w:jc w:val="right"/>
              <w:rPr>
                <w:color w:val="000000"/>
              </w:rPr>
            </w:pPr>
            <w:r w:rsidRPr="00CD1BD8">
              <w:rPr>
                <w:color w:val="000000"/>
              </w:rPr>
              <w:t>9,5</w:t>
            </w:r>
          </w:p>
        </w:tc>
        <w:tc>
          <w:tcPr>
            <w:tcW w:w="439" w:type="pct"/>
            <w:noWrap/>
            <w:vAlign w:val="center"/>
          </w:tcPr>
          <w:p w:rsidR="00573C8D" w:rsidRPr="00CD1BD8" w:rsidRDefault="00573C8D" w:rsidP="00595313">
            <w:pPr>
              <w:jc w:val="right"/>
              <w:rPr>
                <w:color w:val="000000"/>
              </w:rPr>
            </w:pPr>
            <w:r w:rsidRPr="00CD1BD8">
              <w:rPr>
                <w:color w:val="000000"/>
              </w:rPr>
              <w:t>11,3</w:t>
            </w:r>
          </w:p>
        </w:tc>
        <w:tc>
          <w:tcPr>
            <w:tcW w:w="439" w:type="pct"/>
            <w:noWrap/>
            <w:vAlign w:val="center"/>
          </w:tcPr>
          <w:p w:rsidR="00573C8D" w:rsidRPr="00CD1BD8" w:rsidRDefault="00573C8D" w:rsidP="00595313">
            <w:pPr>
              <w:jc w:val="right"/>
              <w:rPr>
                <w:color w:val="000000"/>
              </w:rPr>
            </w:pPr>
            <w:r w:rsidRPr="00CD1BD8">
              <w:rPr>
                <w:color w:val="000000"/>
              </w:rPr>
              <w:t>13,7</w:t>
            </w:r>
          </w:p>
        </w:tc>
      </w:tr>
      <w:tr w:rsidR="00573C8D" w:rsidRPr="00CD1BD8" w:rsidTr="00086DB7">
        <w:trPr>
          <w:trHeight w:val="630"/>
        </w:trPr>
        <w:tc>
          <w:tcPr>
            <w:tcW w:w="1670" w:type="pct"/>
            <w:vAlign w:val="center"/>
          </w:tcPr>
          <w:p w:rsidR="00573C8D" w:rsidRPr="00CD1BD8" w:rsidRDefault="00573C8D" w:rsidP="00595313">
            <w:pPr>
              <w:rPr>
                <w:color w:val="000000"/>
              </w:rPr>
            </w:pPr>
            <w:r w:rsidRPr="00CD1BD8">
              <w:rPr>
                <w:color w:val="000000"/>
              </w:rPr>
              <w:t xml:space="preserve"> - индивидуальные дома усадебного типа</w:t>
            </w:r>
          </w:p>
        </w:tc>
        <w:tc>
          <w:tcPr>
            <w:tcW w:w="394" w:type="pct"/>
            <w:noWrap/>
            <w:vAlign w:val="center"/>
          </w:tcPr>
          <w:p w:rsidR="00573C8D" w:rsidRPr="00CD1BD8" w:rsidRDefault="00573C8D" w:rsidP="00595313">
            <w:pPr>
              <w:jc w:val="right"/>
              <w:rPr>
                <w:color w:val="000000"/>
              </w:rPr>
            </w:pPr>
            <w:r w:rsidRPr="00CD1BD8">
              <w:rPr>
                <w:color w:val="000000"/>
              </w:rPr>
              <w:t>5,0</w:t>
            </w:r>
          </w:p>
        </w:tc>
        <w:tc>
          <w:tcPr>
            <w:tcW w:w="394" w:type="pct"/>
            <w:noWrap/>
            <w:vAlign w:val="center"/>
          </w:tcPr>
          <w:p w:rsidR="00573C8D" w:rsidRPr="00CD1BD8" w:rsidRDefault="00573C8D" w:rsidP="00595313">
            <w:pPr>
              <w:jc w:val="right"/>
              <w:rPr>
                <w:color w:val="000000"/>
              </w:rPr>
            </w:pPr>
            <w:r w:rsidRPr="00CD1BD8">
              <w:rPr>
                <w:color w:val="000000"/>
              </w:rPr>
              <w:t>5,3</w:t>
            </w:r>
          </w:p>
        </w:tc>
        <w:tc>
          <w:tcPr>
            <w:tcW w:w="393" w:type="pct"/>
            <w:noWrap/>
            <w:vAlign w:val="center"/>
          </w:tcPr>
          <w:p w:rsidR="00573C8D" w:rsidRPr="00CD1BD8" w:rsidRDefault="00573C8D" w:rsidP="00595313">
            <w:pPr>
              <w:jc w:val="right"/>
              <w:rPr>
                <w:color w:val="000000"/>
              </w:rPr>
            </w:pPr>
            <w:r w:rsidRPr="00CD1BD8">
              <w:rPr>
                <w:color w:val="000000"/>
              </w:rPr>
              <w:t>5,7</w:t>
            </w:r>
          </w:p>
        </w:tc>
        <w:tc>
          <w:tcPr>
            <w:tcW w:w="393" w:type="pct"/>
            <w:noWrap/>
            <w:vAlign w:val="center"/>
          </w:tcPr>
          <w:p w:rsidR="00573C8D" w:rsidRPr="00CD1BD8" w:rsidRDefault="00573C8D" w:rsidP="00595313">
            <w:pPr>
              <w:jc w:val="right"/>
              <w:rPr>
                <w:color w:val="000000"/>
              </w:rPr>
            </w:pPr>
            <w:r w:rsidRPr="00CD1BD8">
              <w:rPr>
                <w:color w:val="000000"/>
              </w:rPr>
              <w:t>6,3</w:t>
            </w:r>
          </w:p>
        </w:tc>
        <w:tc>
          <w:tcPr>
            <w:tcW w:w="439" w:type="pct"/>
            <w:noWrap/>
            <w:vAlign w:val="center"/>
          </w:tcPr>
          <w:p w:rsidR="00573C8D" w:rsidRPr="00CD1BD8" w:rsidRDefault="00573C8D" w:rsidP="00595313">
            <w:pPr>
              <w:jc w:val="right"/>
              <w:rPr>
                <w:color w:val="000000"/>
              </w:rPr>
            </w:pPr>
            <w:r w:rsidRPr="00CD1BD8">
              <w:rPr>
                <w:color w:val="000000"/>
              </w:rPr>
              <w:t>7,1</w:t>
            </w:r>
          </w:p>
        </w:tc>
        <w:tc>
          <w:tcPr>
            <w:tcW w:w="439" w:type="pct"/>
            <w:noWrap/>
            <w:vAlign w:val="center"/>
          </w:tcPr>
          <w:p w:rsidR="00573C8D" w:rsidRPr="00CD1BD8" w:rsidRDefault="00573C8D" w:rsidP="00595313">
            <w:pPr>
              <w:jc w:val="right"/>
              <w:rPr>
                <w:color w:val="000000"/>
              </w:rPr>
            </w:pPr>
            <w:r w:rsidRPr="00CD1BD8">
              <w:rPr>
                <w:color w:val="000000"/>
              </w:rPr>
              <w:t>8,2</w:t>
            </w:r>
          </w:p>
        </w:tc>
        <w:tc>
          <w:tcPr>
            <w:tcW w:w="439" w:type="pct"/>
            <w:noWrap/>
            <w:vAlign w:val="center"/>
          </w:tcPr>
          <w:p w:rsidR="00573C8D" w:rsidRPr="00CD1BD8" w:rsidRDefault="00573C8D" w:rsidP="00595313">
            <w:pPr>
              <w:jc w:val="right"/>
              <w:rPr>
                <w:color w:val="000000"/>
              </w:rPr>
            </w:pPr>
            <w:r w:rsidRPr="00CD1BD8">
              <w:rPr>
                <w:color w:val="000000"/>
              </w:rPr>
              <w:t>9,8</w:t>
            </w:r>
          </w:p>
        </w:tc>
        <w:tc>
          <w:tcPr>
            <w:tcW w:w="439" w:type="pct"/>
            <w:noWrap/>
            <w:vAlign w:val="center"/>
          </w:tcPr>
          <w:p w:rsidR="00573C8D" w:rsidRPr="00CD1BD8" w:rsidRDefault="00573C8D" w:rsidP="00595313">
            <w:pPr>
              <w:jc w:val="right"/>
              <w:rPr>
                <w:color w:val="000000"/>
              </w:rPr>
            </w:pPr>
            <w:r w:rsidRPr="00CD1BD8">
              <w:rPr>
                <w:color w:val="000000"/>
              </w:rPr>
              <w:t>11,9</w:t>
            </w:r>
          </w:p>
        </w:tc>
      </w:tr>
    </w:tbl>
    <w:p w:rsidR="00573C8D" w:rsidRPr="00CD1BD8" w:rsidRDefault="00573C8D" w:rsidP="003A6F07">
      <w:pPr>
        <w:ind w:firstLine="709"/>
        <w:jc w:val="both"/>
        <w:rPr>
          <w:sz w:val="28"/>
          <w:szCs w:val="28"/>
        </w:rPr>
      </w:pPr>
    </w:p>
    <w:p w:rsidR="00573C8D" w:rsidRPr="00CD1BD8" w:rsidRDefault="00573C8D" w:rsidP="003A6F07">
      <w:pPr>
        <w:ind w:firstLine="709"/>
        <w:jc w:val="both"/>
        <w:rPr>
          <w:sz w:val="28"/>
          <w:szCs w:val="28"/>
        </w:rPr>
      </w:pPr>
      <w:r w:rsidRPr="00CD1BD8">
        <w:rPr>
          <w:sz w:val="28"/>
          <w:szCs w:val="28"/>
        </w:rPr>
        <w:t>Теплоснабжение вновь вводимых строительных фондов предусматривается схемой теплоснабжения за счет собственных источников тепла, в том числе квартирных.</w:t>
      </w:r>
    </w:p>
    <w:p w:rsidR="00573C8D" w:rsidRPr="00CD1BD8" w:rsidRDefault="00573C8D" w:rsidP="003A6F07">
      <w:pPr>
        <w:ind w:firstLine="709"/>
        <w:jc w:val="both"/>
        <w:rPr>
          <w:sz w:val="28"/>
          <w:szCs w:val="28"/>
        </w:rPr>
      </w:pPr>
    </w:p>
    <w:bookmarkEnd w:id="24"/>
    <w:p w:rsidR="00573C8D" w:rsidRPr="00CD1BD8" w:rsidRDefault="00573C8D" w:rsidP="007971FD">
      <w:pPr>
        <w:ind w:firstLine="709"/>
        <w:jc w:val="both"/>
        <w:rPr>
          <w:b/>
          <w:sz w:val="28"/>
          <w:szCs w:val="28"/>
        </w:rPr>
      </w:pPr>
      <w:r w:rsidRPr="00CD1BD8">
        <w:rPr>
          <w:b/>
          <w:sz w:val="28"/>
          <w:szCs w:val="28"/>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573C8D" w:rsidRPr="00CD1BD8" w:rsidRDefault="00573C8D" w:rsidP="00040628">
      <w:pPr>
        <w:ind w:firstLine="709"/>
        <w:jc w:val="both"/>
        <w:rPr>
          <w:sz w:val="28"/>
          <w:szCs w:val="28"/>
        </w:rPr>
      </w:pPr>
      <w:r w:rsidRPr="00CD1BD8">
        <w:rPr>
          <w:sz w:val="28"/>
          <w:szCs w:val="28"/>
        </w:rPr>
        <w:t>Тепловые нагрузки на нужды отопления для объектов застройки определяются по проектам или по укрупненным показателям максимального теплового потока на 1 куб.м объема в соответствии с рекомендациями СП 50.13330.2012 «Свод правил. Тепловая защита зданий. Актуализированная редакция СНиП 23-02-2003», утвержденного Приказом Минрегиона России от 30.06.2012 г. №265 при расчетной температуре наружного воздуха для проектирования систем отопления соответствующего населенного пункта.</w:t>
      </w:r>
    </w:p>
    <w:p w:rsidR="00573C8D" w:rsidRPr="00CD1BD8" w:rsidRDefault="00573C8D" w:rsidP="00040628">
      <w:pPr>
        <w:ind w:firstLine="709"/>
        <w:jc w:val="both"/>
        <w:rPr>
          <w:sz w:val="28"/>
          <w:szCs w:val="28"/>
        </w:rPr>
      </w:pPr>
      <w:r w:rsidRPr="00CD1BD8">
        <w:rPr>
          <w:sz w:val="28"/>
          <w:szCs w:val="28"/>
        </w:rPr>
        <w:lastRenderedPageBreak/>
        <w:t xml:space="preserve">Перспективные удельные расходы тепловой энергии на отопление, определенные в соответствии с СП 50.13330.2012, представлены в таблице </w:t>
      </w:r>
      <w:r>
        <w:rPr>
          <w:sz w:val="28"/>
          <w:szCs w:val="28"/>
        </w:rPr>
        <w:t>13</w:t>
      </w:r>
      <w:r w:rsidRPr="00CD1BD8">
        <w:rPr>
          <w:sz w:val="28"/>
          <w:szCs w:val="28"/>
        </w:rPr>
        <w:t>.</w:t>
      </w:r>
    </w:p>
    <w:p w:rsidR="00573C8D" w:rsidRPr="00CD1BD8" w:rsidRDefault="00573C8D" w:rsidP="00040628">
      <w:pPr>
        <w:keepNext/>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13</w:t>
      </w:r>
    </w:p>
    <w:tbl>
      <w:tblPr>
        <w:tblW w:w="5000" w:type="pct"/>
        <w:tblLook w:val="00A0" w:firstRow="1" w:lastRow="0" w:firstColumn="1" w:lastColumn="0" w:noHBand="0" w:noVBand="0"/>
      </w:tblPr>
      <w:tblGrid>
        <w:gridCol w:w="3318"/>
        <w:gridCol w:w="921"/>
        <w:gridCol w:w="920"/>
        <w:gridCol w:w="729"/>
        <w:gridCol w:w="1208"/>
        <w:gridCol w:w="920"/>
        <w:gridCol w:w="920"/>
        <w:gridCol w:w="918"/>
      </w:tblGrid>
      <w:tr w:rsidR="00573C8D" w:rsidRPr="00CD1BD8" w:rsidTr="008559A0">
        <w:trPr>
          <w:trHeight w:val="113"/>
        </w:trPr>
        <w:tc>
          <w:tcPr>
            <w:tcW w:w="1683" w:type="pct"/>
            <w:vMerge w:val="restart"/>
            <w:tcBorders>
              <w:top w:val="single" w:sz="4" w:space="0" w:color="auto"/>
              <w:left w:val="single" w:sz="4" w:space="0" w:color="auto"/>
              <w:bottom w:val="single" w:sz="4" w:space="0" w:color="000000"/>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Тип здания</w:t>
            </w:r>
          </w:p>
        </w:tc>
        <w:tc>
          <w:tcPr>
            <w:tcW w:w="3317" w:type="pct"/>
            <w:gridSpan w:val="7"/>
            <w:tcBorders>
              <w:top w:val="single" w:sz="4" w:space="0" w:color="auto"/>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Потребление тепловой энергии в зависимости от этажности ккал/(ч*куб.м)</w:t>
            </w:r>
          </w:p>
        </w:tc>
      </w:tr>
      <w:tr w:rsidR="00573C8D" w:rsidRPr="00CD1BD8" w:rsidTr="008559A0">
        <w:trPr>
          <w:trHeight w:val="113"/>
        </w:trPr>
        <w:tc>
          <w:tcPr>
            <w:tcW w:w="1683" w:type="pct"/>
            <w:vMerge/>
            <w:tcBorders>
              <w:top w:val="single" w:sz="4" w:space="0" w:color="auto"/>
              <w:left w:val="single" w:sz="4" w:space="0" w:color="auto"/>
              <w:bottom w:val="single" w:sz="4" w:space="0" w:color="000000"/>
              <w:right w:val="single" w:sz="4" w:space="0" w:color="auto"/>
            </w:tcBorders>
            <w:vAlign w:val="center"/>
          </w:tcPr>
          <w:p w:rsidR="00573C8D" w:rsidRPr="00CD1BD8" w:rsidRDefault="00573C8D" w:rsidP="00E9225C">
            <w:pPr>
              <w:keepNext/>
              <w:rPr>
                <w:b/>
                <w:bCs/>
                <w:color w:val="000000"/>
              </w:rPr>
            </w:pPr>
          </w:p>
        </w:tc>
        <w:tc>
          <w:tcPr>
            <w:tcW w:w="467"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1</w:t>
            </w:r>
          </w:p>
        </w:tc>
        <w:tc>
          <w:tcPr>
            <w:tcW w:w="467"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2</w:t>
            </w:r>
          </w:p>
        </w:tc>
        <w:tc>
          <w:tcPr>
            <w:tcW w:w="370"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3</w:t>
            </w:r>
          </w:p>
        </w:tc>
        <w:tc>
          <w:tcPr>
            <w:tcW w:w="613"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 xml:space="preserve"> 4-5</w:t>
            </w:r>
          </w:p>
        </w:tc>
        <w:tc>
          <w:tcPr>
            <w:tcW w:w="467"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 xml:space="preserve"> 6-7</w:t>
            </w:r>
          </w:p>
        </w:tc>
        <w:tc>
          <w:tcPr>
            <w:tcW w:w="467"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 xml:space="preserve"> 8-9</w:t>
            </w:r>
          </w:p>
        </w:tc>
        <w:tc>
          <w:tcPr>
            <w:tcW w:w="467" w:type="pct"/>
            <w:tcBorders>
              <w:top w:val="nil"/>
              <w:left w:val="nil"/>
              <w:bottom w:val="single" w:sz="4" w:space="0" w:color="auto"/>
              <w:right w:val="single" w:sz="4" w:space="0" w:color="auto"/>
            </w:tcBorders>
            <w:vAlign w:val="center"/>
          </w:tcPr>
          <w:p w:rsidR="00573C8D" w:rsidRPr="00CD1BD8" w:rsidRDefault="00573C8D" w:rsidP="00E9225C">
            <w:pPr>
              <w:keepNext/>
              <w:jc w:val="center"/>
              <w:rPr>
                <w:b/>
                <w:bCs/>
                <w:color w:val="000000"/>
              </w:rPr>
            </w:pPr>
            <w:r w:rsidRPr="00CD1BD8">
              <w:rPr>
                <w:b/>
                <w:bCs/>
                <w:color w:val="000000"/>
              </w:rPr>
              <w:t xml:space="preserve"> 10-11</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Жилые многоквартирные здания, гостиницы, общежития</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26,2</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23,9</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18,4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17,3</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Общественные здания, кроме перечисленных ниже</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26,4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23,8</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22,6</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19,5</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18,5</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17,6</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Поликлиники и лечебные учреждения, дома-интернаты</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22,7</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20,7</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20,1</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19,4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18,7</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Дошкольные учреждения, хосписы</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30,0</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30,0</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30,0</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Здания сервисного обслуживания, культурно-досуговой деятельности, технопарки, склады</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14,2</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13,6</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13,0</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12,4</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w:t>
            </w:r>
          </w:p>
        </w:tc>
      </w:tr>
      <w:tr w:rsidR="00573C8D" w:rsidRPr="00CD1BD8" w:rsidTr="008559A0">
        <w:trPr>
          <w:trHeight w:val="113"/>
        </w:trPr>
        <w:tc>
          <w:tcPr>
            <w:tcW w:w="1683" w:type="pct"/>
            <w:tcBorders>
              <w:top w:val="nil"/>
              <w:left w:val="single" w:sz="4" w:space="0" w:color="auto"/>
              <w:bottom w:val="single" w:sz="4" w:space="0" w:color="auto"/>
              <w:right w:val="single" w:sz="4" w:space="0" w:color="auto"/>
            </w:tcBorders>
            <w:vAlign w:val="center"/>
          </w:tcPr>
          <w:p w:rsidR="00573C8D" w:rsidRPr="00CD1BD8" w:rsidRDefault="00573C8D" w:rsidP="008559A0">
            <w:pPr>
              <w:rPr>
                <w:color w:val="000000"/>
              </w:rPr>
            </w:pPr>
            <w:r w:rsidRPr="00CD1BD8">
              <w:rPr>
                <w:color w:val="000000"/>
              </w:rPr>
              <w:t>Здания административного назначения (офисы)</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23,3</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22,0</w:t>
            </w:r>
          </w:p>
        </w:tc>
        <w:tc>
          <w:tcPr>
            <w:tcW w:w="370"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21,4</w:t>
            </w:r>
          </w:p>
        </w:tc>
        <w:tc>
          <w:tcPr>
            <w:tcW w:w="613"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17,5</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15,5</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14,3</w:t>
            </w:r>
          </w:p>
        </w:tc>
        <w:tc>
          <w:tcPr>
            <w:tcW w:w="467" w:type="pct"/>
            <w:tcBorders>
              <w:top w:val="nil"/>
              <w:left w:val="nil"/>
              <w:bottom w:val="single" w:sz="4" w:space="0" w:color="auto"/>
              <w:right w:val="single" w:sz="4" w:space="0" w:color="auto"/>
            </w:tcBorders>
            <w:vAlign w:val="center"/>
          </w:tcPr>
          <w:p w:rsidR="00573C8D" w:rsidRPr="00CD1BD8" w:rsidRDefault="00573C8D" w:rsidP="008559A0">
            <w:pPr>
              <w:jc w:val="center"/>
              <w:rPr>
                <w:color w:val="000000"/>
              </w:rPr>
            </w:pPr>
            <w:r w:rsidRPr="00CD1BD8">
              <w:rPr>
                <w:color w:val="000000"/>
              </w:rPr>
              <w:t>13,0</w:t>
            </w:r>
          </w:p>
        </w:tc>
      </w:tr>
    </w:tbl>
    <w:p w:rsidR="00573C8D" w:rsidRPr="00CD1BD8" w:rsidRDefault="00573C8D" w:rsidP="00040628">
      <w:pPr>
        <w:ind w:firstLine="709"/>
        <w:jc w:val="both"/>
        <w:rPr>
          <w:sz w:val="28"/>
          <w:szCs w:val="28"/>
        </w:rPr>
      </w:pPr>
    </w:p>
    <w:p w:rsidR="00573C8D" w:rsidRPr="00CD1BD8" w:rsidRDefault="00573C8D" w:rsidP="00040628">
      <w:pPr>
        <w:ind w:firstLine="709"/>
        <w:jc w:val="both"/>
        <w:rPr>
          <w:sz w:val="28"/>
          <w:szCs w:val="28"/>
        </w:rPr>
      </w:pPr>
      <w:r w:rsidRPr="00CD1BD8">
        <w:rPr>
          <w:sz w:val="28"/>
          <w:szCs w:val="28"/>
        </w:rPr>
        <w:t>Перспективные удельные расходы тепловой энергии на горячее водоснабжение определяются количеством потребителей и режимом пользования системой централизованного горячего водоснабжения. Количество пользователей определяется характеристиками здания. Режим пользования определяется по проектным данным здания, а при отсутствии проектных данных – в соответствии со СНиП 2.04.01-85.</w:t>
      </w:r>
    </w:p>
    <w:p w:rsidR="00573C8D" w:rsidRDefault="00573C8D" w:rsidP="00040628">
      <w:pPr>
        <w:ind w:firstLine="709"/>
        <w:jc w:val="both"/>
        <w:rPr>
          <w:sz w:val="28"/>
          <w:szCs w:val="28"/>
        </w:rPr>
      </w:pPr>
      <w:r w:rsidRPr="00CD1BD8">
        <w:rPr>
          <w:sz w:val="28"/>
          <w:szCs w:val="28"/>
        </w:rPr>
        <w:t xml:space="preserve">Средняя часовая тепловая нагрузка </w:t>
      </w:r>
      <w:r w:rsidR="00B22F2E" w:rsidRPr="00CD1BD8">
        <w:rPr>
          <w:sz w:val="28"/>
          <w:szCs w:val="28"/>
        </w:rPr>
        <w:t>горячего водоснабжения</w:t>
      </w:r>
      <w:r w:rsidRPr="00CD1BD8">
        <w:rPr>
          <w:sz w:val="28"/>
          <w:szCs w:val="28"/>
        </w:rPr>
        <w:t xml:space="preserve"> потребителя тепловой энергии (Гкал/ч) в </w:t>
      </w:r>
      <w:r w:rsidR="00B22F2E" w:rsidRPr="00CD1BD8">
        <w:rPr>
          <w:sz w:val="28"/>
          <w:szCs w:val="28"/>
        </w:rPr>
        <w:t>отопительный период</w:t>
      </w:r>
      <w:r w:rsidRPr="00CD1BD8">
        <w:rPr>
          <w:sz w:val="28"/>
          <w:szCs w:val="28"/>
        </w:rPr>
        <w:t xml:space="preserve"> определяется по формуле:</w:t>
      </w:r>
    </w:p>
    <w:p w:rsidR="00B22F2E" w:rsidRPr="00CD1BD8" w:rsidRDefault="00B22F2E" w:rsidP="00040628">
      <w:pPr>
        <w:ind w:firstLine="709"/>
        <w:jc w:val="both"/>
        <w:rPr>
          <w:sz w:val="28"/>
          <w:szCs w:val="28"/>
        </w:rPr>
      </w:pPr>
    </w:p>
    <w:p w:rsidR="00573C8D" w:rsidRPr="00CD1BD8" w:rsidRDefault="00C25E0A" w:rsidP="00B22F2E">
      <w:pPr>
        <w:tabs>
          <w:tab w:val="num" w:pos="-4962"/>
        </w:tabs>
        <w:spacing w:line="360" w:lineRule="auto"/>
        <w:ind w:firstLine="567"/>
        <w:jc w:val="center"/>
        <w:rPr>
          <w:color w:val="000000"/>
          <w:sz w:val="28"/>
          <w:szCs w:val="28"/>
        </w:rPr>
      </w:pPr>
      <w:r>
        <w:pict>
          <v:shape id="_x0000_i1027" type="#_x0000_t75" style="width:230.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65F8&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585&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CD5&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6CD&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19E&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4EC6&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104&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A8&quot;/&gt;&lt;wsp:rsid wsp:val=&quot;00233BE8&quot;/&gt;&lt;wsp:rsid wsp:val=&quot;002341D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3FE2&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4078&quot;/&gt;&lt;wsp:rsid wsp:val=&quot;00295D52&quot;/&gt;&lt;wsp:rsid wsp:val=&quot;00295EF3&quot;/&gt;&lt;wsp:rsid wsp:val=&quot;00296218&quot;/&gt;&lt;wsp:rsid wsp:val=&quot;002964DD&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4BE&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5B7A&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A61&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2A9&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B6D19&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4F04&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29F1&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84A&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3C8D&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1E38&quot;/&gt;&lt;wsp:rsid wsp:val=&quot;005821A2&quot;/&gt;&lt;wsp:rsid wsp:val=&quot;005822AE&quot;/&gt;&lt;wsp:rsid wsp:val=&quot;00582C54&quot;/&gt;&lt;wsp:rsid wsp:val=&quot;005833B5&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3DE&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6CB&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939&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1FB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3581&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3FE1&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AF&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0EC0&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0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063&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708&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316&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6A2&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53C&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30D&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1B25&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BF6&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B8C&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D95&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1BE&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AF3&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77B&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05B&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2F2E&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0C23&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1E3B&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1E2C&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4CA&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3C60&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254&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1DE&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1DD&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6E17&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33DB&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3620&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672B&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C19&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B76&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x:sect&gt;&lt;w:p wsp:rsidR=&quot;00000000&quot; wsp:rsidRPr=&quot;00C33C60&quot; wsp:rsidRDefault=&quot;00C33C60&quot; wsp:rsidP=&quot;00C33C60&quot;&gt;&lt;m:oMathPara&gt;&lt;m:oMath&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С‚&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f&gt;&lt;m:fPr&gt;&lt;m:ctrlPr&gt;&lt;w:rPr&gt;&lt;w:rFonts w:ascii=&quot;Cambria Math&quot; w:h-ansi=&quot;Cambria Math&quot;/&gt;&lt;wx:font wx:val=&quot;Cambria Math&quot;/&gt;&lt;w:color w:val=&quot;000000&quot;/&gt;&lt;w:sz w:val=&quot;28&quot;/&gt;&lt;w:sz-cs w:val=&quot;28&quot;/&gt;&lt;/w:rPr&gt;&lt;/m:ctrlPr&gt;&lt;/m:fPr&gt;&lt;m:num&gt;&lt;m:r&gt;&lt;m:rPr&gt;&lt;m:sty m:val=&quot;p&quot;/&gt;&lt;/m:rPr&gt;&lt;w:rPr&gt;&lt;w:rFonts w:ascii=&quot;Cambria Math&quot; w:h-ansi=&quot;Cambria Math&quot;/&gt;&lt;wx:font wx:val=&quot;Cambria Math&quot;/&gt;&lt;w:color w:val=&quot;000000&quot;/&gt;&lt;w:sz w:val=&quot;28&quot;/&gt;&lt;w:sz-cs w:val=&quot;28&quot;/&gt;&lt;/w:rPr&gt;&lt;m:t&gt;aГ—NГ—(60-&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lt;/m:t&gt;&lt;/m:r&gt;&lt;/m:sub&gt;&lt;/m:sSub&gt;&lt;m:r&gt;&lt;m:rPr&gt;&lt;m:sty m:val=&quot;p&quot;/&gt;&lt;/m:rPr&gt;&lt;w:rPr&gt;&lt;w:rFonts w:ascii=&quot;Cambria Math&quot; w:h-ansi=&quot;Cambria Math&quot;/&gt;&lt;wx:font wx:val=&quot;Cambria Math&quot;/&gt;&lt;w:color w:val=&quot;000000&quot;/&gt;&lt;w:sz w:val=&quot;28&quot;/&gt;&lt;w:sz-cs w:val=&quot;28&quot;/&gt;&lt;/w:rPr&gt;&lt;m:t&gt;)Г—&lt;/m:t&gt;&lt;/m:r&gt;&lt;m:sSup&gt;&lt;m:sSupPr&gt;&lt;m:ctrlPr&gt;&lt;w:rPr&gt;&lt;w:rFonts w:ascii=&quot;Cambria Math&quot; w:h-ansi=&quot;Cambria Math&quot;/&gt;&lt;wx:font wx:val=&quot;Cambria Math&quot;/&gt;&lt;w:color w:val=&quot;000000&quot;/&gt;&lt;w:sz w:val=&quot;28&quot;/&gt;&lt;w:sz-cs w:val=&quot;28&quot;/&gt;&lt;/w:rPr&gt;&lt;/m:ctrlPr&gt;&lt;/m:sSupPr&gt;&lt;m:e&gt;&lt;m:r&gt;&lt;m:rPr&gt;&lt;m:sty m:val=&quot;p&quot;/&gt;&lt;/m:rPr&gt;&lt;w:rPr&gt;&lt;w:rFonts w:ascii=&quot;Cambria Math&quot; w:h-ansi=&quot;Cambria Math&quot;/&gt;&lt;wx:font wx:val=&quot;Cambria Math&quot;/&gt;&lt;w:color w:val=&quot;000000&quot;/&gt;&lt;w:sz w:val=&quot;28&quot;/&gt;&lt;w:sz-cs w:val=&quot;28&quot;/&gt;&lt;/w:rPr&gt;&lt;m:t&gt;10&lt;/m:t&gt;&lt;/m:r&gt;&lt;/m:e&gt;&lt;m:sup&gt;&lt;m:r&gt;&lt;m:rPr&gt;&lt;m:sty m:val=&quot;p&quot;/&gt;&lt;/m:rPr&gt;&lt;w:rPr&gt;&lt;w:rFonts w:ascii=&quot;Cambria Math&quot; w:h-ansi=&quot;Cambria Math&quot;/&gt;&lt;wx:font wx:val=&quot;Cambria Math&quot;/&gt;&lt;w:color w:val=&quot;000000&quot;/&gt;&lt;w:sz w:val=&quot;28&quot;/&gt;&lt;w:sz-cs w:val=&quot;28&quot;/&gt;&lt;/w:rPr&gt;&lt;m:t&gt;-6&lt;/m:t&gt;&lt;/m:r&gt;&lt;/m:sup&gt;&lt;/m:sSup&gt;&lt;/m:num&gt;&lt;m:den&gt;&lt;m:r&gt;&lt;m:rPr&gt;&lt;m:sty m:val=&quot;p&quot;/&gt;&lt;/m:rPr&gt;&lt;w:rPr&gt;&lt;w:rFonts w:ascii=&quot;Cambria Math&quot; w:h-ansi=&quot;Cambria Math&quot;/&gt;&lt;wx:font wx:val=&quot;Cambria Math&quot;/&gt;&lt;w:color w:val=&quot;000000&quot;/&gt;&lt;w:sz w:val=&quot;28&quot;/&gt;&lt;w:sz-cs w:val=&quot;28&quot;/&gt;&lt;/w:rPr&gt;&lt;m:t&gt;T&lt;/m:t&gt;&lt;/m:r&gt;&lt;/m:den&gt;&lt;/m:f&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ўРџ&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 wsp:rsidRPr=&quot;00C33C60&quot;&gt;&lt;w:pgSz w:w=&quot;12240&quot; w:h=&quot;15840&quot;/&gt;&lt;w:pgMar w:top=&quot;1134&quot; w:right=&quot;850&quot; w:bottom=&quot;1134&quot; w:left=&quot;1701&quot; w:header=&quot;720&quot; w:footer=&quot;720&quot; w:gutter=&quot;0&quot;/&gt;&lt;w:cols w:space=&quot;720&quot;/&gt;&lt;/w:sectPr&gt;&lt;/wx:sect&gt;&lt;/w:body&gt;&lt;/w:wordDocument&gt;">
            <v:imagedata r:id="rId12" o:title="" chromakey="white"/>
          </v:shape>
        </w:pict>
      </w:r>
    </w:p>
    <w:p w:rsidR="00573C8D" w:rsidRPr="00CD1BD8" w:rsidRDefault="00573C8D" w:rsidP="00040628">
      <w:pPr>
        <w:ind w:firstLine="709"/>
        <w:jc w:val="both"/>
        <w:rPr>
          <w:sz w:val="28"/>
          <w:szCs w:val="28"/>
        </w:rPr>
      </w:pPr>
      <w:r w:rsidRPr="00CD1BD8">
        <w:rPr>
          <w:sz w:val="28"/>
          <w:szCs w:val="28"/>
        </w:rPr>
        <w:t>где:</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28" type="#_x0000_t75" style="width:12.7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012&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24012&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29" type="#_x0000_t75" style="width:12.7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012&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24012&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4D549D">
        <w:rPr>
          <w:sz w:val="28"/>
          <w:szCs w:val="28"/>
        </w:rPr>
        <w:fldChar w:fldCharType="end"/>
      </w:r>
      <w:r w:rsidR="00573C8D" w:rsidRPr="00CD1BD8">
        <w:rPr>
          <w:sz w:val="28"/>
          <w:szCs w:val="28"/>
        </w:rPr>
        <w:t xml:space="preserve"> - расход воды на горячее водоснабжение абонента, л/ед. измерения в сутки; принимается по таблице приложения 3 СНиП 2.04.01-85;</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30" type="#_x0000_t75" style="width:1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2161&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E2161&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31" type="#_x0000_t75" style="width:1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2161&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2E2161&quot;&gt;&lt;m:oMathPara&gt;&lt;m:oMath&gt;&lt;m:r&gt;&lt;w:rPr&gt;&lt;w:rFonts w:ascii=&quot;Cambria Math&quot; w:h-ansi=&quot;Cambria Math&quot;/&gt;&lt;wx:font wx:val=&quot;Cambria Math&quot;/&gt;&lt;w:i/&gt;&lt;w:sz w:val=&quot;28&quot;/&gt;&lt;w:sz-cs w:val=&quot;28&quot;/&gt;&lt;/w:rPr&gt;&lt;m:t&gt;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4D549D">
        <w:rPr>
          <w:sz w:val="28"/>
          <w:szCs w:val="28"/>
        </w:rPr>
        <w:fldChar w:fldCharType="end"/>
      </w:r>
      <w:r w:rsidR="00573C8D" w:rsidRPr="00CD1BD8">
        <w:rPr>
          <w:sz w:val="28"/>
          <w:szCs w:val="28"/>
        </w:rPr>
        <w:t xml:space="preserve"> - количество единиц измерения, отнесенное к суткам, - количество жителей, учащихся в учебных заведениях и т.д.;</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32"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F08&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3F08&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33"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F08&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A33F08&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4D549D">
        <w:rPr>
          <w:sz w:val="28"/>
          <w:szCs w:val="28"/>
        </w:rPr>
        <w:fldChar w:fldCharType="end"/>
      </w:r>
      <w:r w:rsidR="00573C8D" w:rsidRPr="00CD1BD8">
        <w:rPr>
          <w:sz w:val="28"/>
          <w:szCs w:val="28"/>
        </w:rPr>
        <w:t xml:space="preserve"> - температура водопроводной воды в отопительный период, °С;</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34" type="#_x0000_t75" style="width:12.7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52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D652D&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35" type="#_x0000_t75" style="width:12.7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52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CD652D&quot;&gt;&lt;m:oMathPara&gt;&lt;m:oMath&gt;&lt;m:r&gt;&lt;w:rPr&gt;&lt;w:rFonts w:ascii=&quot;Cambria Math&quot; w:h-ansi=&quot;Cambria Math&quot;/&gt;&lt;wx:font wx:val=&quot;Cambria Math&quot;/&gt;&lt;w:i/&gt;&lt;w:sz w:val=&quot;28&quot;/&gt;&lt;w:sz-cs w:val=&quot;28&quot;/&gt;&lt;/w:rPr&gt;&lt;m:t&gt;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4D549D">
        <w:rPr>
          <w:sz w:val="28"/>
          <w:szCs w:val="28"/>
        </w:rPr>
        <w:fldChar w:fldCharType="end"/>
      </w:r>
      <w:r w:rsidR="00573C8D" w:rsidRPr="00CD1BD8">
        <w:rPr>
          <w:sz w:val="28"/>
          <w:szCs w:val="28"/>
        </w:rPr>
        <w:t xml:space="preserve">  - продолжительность функционирования системы горячего водоснабжения потребителя в сутки, ч;</w:t>
      </w:r>
    </w:p>
    <w:p w:rsidR="00573C8D" w:rsidRPr="00CD1BD8" w:rsidRDefault="00573C8D" w:rsidP="00040628">
      <w:pPr>
        <w:ind w:firstLine="709"/>
        <w:jc w:val="both"/>
        <w:rPr>
          <w:sz w:val="28"/>
          <w:szCs w:val="28"/>
        </w:rPr>
      </w:pPr>
      <w:r w:rsidRPr="00CD1BD8">
        <w:rPr>
          <w:sz w:val="28"/>
          <w:szCs w:val="28"/>
        </w:rPr>
        <w:t xml:space="preserve"> - тепловые потери в местной системе горячего водоснабжения, в подающем и циркуляционном трубопроводах наружной сети горячего водоснабжения, Гкал/ч.</w:t>
      </w:r>
    </w:p>
    <w:p w:rsidR="00573C8D" w:rsidRDefault="00573C8D" w:rsidP="00040628">
      <w:pPr>
        <w:ind w:firstLine="709"/>
        <w:jc w:val="both"/>
        <w:rPr>
          <w:sz w:val="28"/>
          <w:szCs w:val="28"/>
        </w:rPr>
      </w:pPr>
      <w:r w:rsidRPr="00CD1BD8">
        <w:rPr>
          <w:sz w:val="28"/>
          <w:szCs w:val="28"/>
        </w:rPr>
        <w:lastRenderedPageBreak/>
        <w:t>Средняя часовая тепловая нагрузка горячего водоснабжения в неотопительный период (Гкал) определяется по формуле:</w:t>
      </w:r>
    </w:p>
    <w:p w:rsidR="009B1BB8" w:rsidRPr="00CD1BD8" w:rsidRDefault="009B1BB8" w:rsidP="00040628">
      <w:pPr>
        <w:ind w:firstLine="709"/>
        <w:jc w:val="both"/>
        <w:rPr>
          <w:sz w:val="28"/>
          <w:szCs w:val="28"/>
        </w:rPr>
      </w:pPr>
    </w:p>
    <w:p w:rsidR="00573C8D" w:rsidRPr="00CD1BD8" w:rsidRDefault="005D4777" w:rsidP="009B1BB8">
      <w:pPr>
        <w:tabs>
          <w:tab w:val="num" w:pos="-4962"/>
        </w:tabs>
        <w:spacing w:line="360" w:lineRule="auto"/>
        <w:ind w:firstLine="567"/>
        <w:jc w:val="center"/>
        <w:rPr>
          <w:color w:val="000000"/>
          <w:sz w:val="28"/>
          <w:szCs w:val="28"/>
        </w:rPr>
      </w:pPr>
      <w:r>
        <w:pict>
          <v:shape id="_x0000_i1036" type="#_x0000_t75" style="width:162.7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65F8&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585&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CD5&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6CD&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19E&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4EC6&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104&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A8&quot;/&gt;&lt;wsp:rsid wsp:val=&quot;00233BE8&quot;/&gt;&lt;wsp:rsid wsp:val=&quot;002341D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3FE2&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4078&quot;/&gt;&lt;wsp:rsid wsp:val=&quot;00295D52&quot;/&gt;&lt;wsp:rsid wsp:val=&quot;00295EF3&quot;/&gt;&lt;wsp:rsid wsp:val=&quot;00296218&quot;/&gt;&lt;wsp:rsid wsp:val=&quot;002964DD&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4BE&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5B7A&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A61&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2A9&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B6D19&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4F04&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29F1&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84A&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3C8D&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1E38&quot;/&gt;&lt;wsp:rsid wsp:val=&quot;005821A2&quot;/&gt;&lt;wsp:rsid wsp:val=&quot;005822AE&quot;/&gt;&lt;wsp:rsid wsp:val=&quot;00582C54&quot;/&gt;&lt;wsp:rsid wsp:val=&quot;005833B5&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3DE&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6CB&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939&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1FB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3581&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3FE1&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AF&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0EC0&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0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063&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708&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316&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6A2&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53C&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30D&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1B25&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BF6&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B8C&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BB8&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D95&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1BE&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AF3&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77B&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05B&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2F2E&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0C23&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1E3B&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1E2C&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4CA&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254&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1DE&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1DD&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6E17&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33DB&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3620&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672B&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C19&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B76&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7BA&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x:sect&gt;&lt;w:p wsp:rsidR=&quot;00000000&quot; wsp:rsidRPr=&quot;00FC47BA&quot; wsp:rsidRDefault=&quot;00FC47BA&quot; wsp:rsidP=&quot;00FC47BA&quot;&gt;&lt;m:oMathPara&gt;&lt;m:oMathParaPr&gt;&lt;m:jc m:val=&quot;center&quot;/&gt;&lt;/m:oMathParaPr&gt;&lt;m:oMath&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РµРѕС‚&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Q&lt;/m:t&gt;&lt;/m:r&gt;&lt;/m:e&gt;&lt;m:sub&gt;&lt;m:r&gt;&lt;m:rPr&gt;&lt;m:sty m:val=&quot;p&quot;/&gt;&lt;/m:rPr&gt;&lt;w:rPr&gt;&lt;w:rFonts w:ascii=&quot;Cambria Math&quot; w:h-ansi=&quot;Cambria Math&quot;/&gt;&lt;wx:font wx:val=&quot;Cambria Math&quot;/&gt;&lt;w:color w:val=&quot;000000&quot;/&gt;&lt;w:sz w:val=&quot;28&quot;/&gt;&lt;w:sz-cs w:val=&quot;28&quot;/&gt;&lt;/w:rPr&gt;&lt;m:t&gt;РѕС‚&lt;/m:t&gt;&lt;/m:r&gt;&lt;/m:sub&gt;&lt;/m:sSub&gt;&lt;m:r&gt;&lt;m:rPr&gt;&lt;m:sty m:val=&quot;p&quot;/&gt;&lt;/m:rPr&gt;&lt;w:rPr&gt;&lt;w:rFonts w:ascii=&quot;Cambria Math&quot; w:h-ansi=&quot;Cambria Math&quot;/&gt;&lt;wx:font wx:val=&quot;Cambria Math&quot;/&gt;&lt;w:color w:val=&quot;000000&quot;/&gt;&lt;w:sz w:val=&quot;28&quot;/&gt;&lt;w:sz-cs w:val=&quot;28&quot;/&gt;&lt;/w:rPr&gt;&lt;m:t&gt;Г—ОІГ—&lt;/m:t&gt;&lt;/m:r&gt;&lt;m:f&gt;&lt;m:fPr&gt;&lt;m:ctrlPr&gt;&lt;w:rPr&gt;&lt;w:rFonts w:ascii=&quot;Cambria Math&quot; w:h-ansi=&quot;Cambria Math&quot;/&gt;&lt;wx:font wx:val=&quot;Cambria Math&quot;/&gt;&lt;w:color w:val=&quot;000000&quot;/&gt;&lt;w:sz w:val=&quot;28&quot;/&gt;&lt;w:sz-cs w:val=&quot;28&quot;/&gt;&lt;/w:rPr&gt;&lt;/m:ctrlPr&gt;&lt;/m:fPr&gt;&lt;m:num&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hs&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s&lt;/m:t&gt;&lt;/m:r&gt;&lt;/m:sub&gt;&lt;/m:sSub&gt;&lt;/m:num&gt;&lt;m:den&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h&lt;/m:t&gt;&lt;/m:r&gt;&lt;/m:sub&gt;&lt;/m:sSub&gt;&lt;m:r&gt;&lt;m:rPr&gt;&lt;m:sty m:val=&quot;p&quot;/&gt;&lt;/m:rPr&gt;&lt;w:rPr&gt;&lt;w:rFonts w:ascii=&quot;Cambria Math&quot; w:h-ansi=&quot;Cambria Math&quot;/&gt;&lt;wx:font wx:val=&quot;Cambria Math&quot;/&gt;&lt;w:color w:val=&quot;000000&quot;/&gt;&lt;w:sz w:val=&quot;28&quot;/&gt;&lt;w:sz-cs w:val=&quot;28&quot;/&gt;&lt;/w:rPr&gt;&lt;m:t&gt;-&lt;/m:t&gt;&lt;/m:r&gt;&lt;m:sSub&gt;&lt;m:sSubPr&gt;&lt;m:ctrlPr&gt;&lt;w:rPr&gt;&lt;w:rFonts w:ascii=&quot;Cambria Math&quot; w:h-ansi=&quot;Cambria Math&quot;/&gt;&lt;wx:font wx:val=&quot;Cambria Math&quot;/&gt;&lt;w:color w:val=&quot;000000&quot;/&gt;&lt;w:sz w:val=&quot;28&quot;/&gt;&lt;w:sz-cs w:val=&quot;28&quot;/&gt;&lt;/w:rPr&gt;&lt;/m:ctrlPr&gt;&lt;/m:sSubPr&gt;&lt;m:e&gt;&lt;m:r&gt;&lt;m:rPr&gt;&lt;m:sty m:val=&quot;p&quot;/&gt;&lt;/m:rPr&gt;&lt;w:rPr&gt;&lt;w:rFonts w:ascii=&quot;Cambria Math&quot; w:h-ansi=&quot;Cambria Math&quot;/&gt;&lt;wx:font wx:val=&quot;Cambria Math&quot;/&gt;&lt;w:color w:val=&quot;000000&quot;/&gt;&lt;w:sz w:val=&quot;28&quot;/&gt;&lt;w:sz-cs w:val=&quot;28&quot;/&gt;&lt;/w:rPr&gt;&lt;m:t&gt;t&lt;/m:t&gt;&lt;/m:r&gt;&lt;/m:e&gt;&lt;m:sub&gt;&lt;m:r&gt;&lt;m:rPr&gt;&lt;m:sty m:val=&quot;p&quot;/&gt;&lt;/m:rPr&gt;&lt;w:rPr&gt;&lt;w:rFonts w:ascii=&quot;Cambria Math&quot; w:h-ansi=&quot;Cambria Math&quot;/&gt;&lt;wx:font wx:val=&quot;Cambria Math&quot;/&gt;&lt;w:color w:val=&quot;000000&quot;/&gt;&lt;w:sz w:val=&quot;28&quot;/&gt;&lt;w:sz-cs w:val=&quot;28&quot;/&gt;&lt;/w:rPr&gt;&lt;m:t&gt;c&lt;/m:t&gt;&lt;/m:r&gt;&lt;/m:sub&gt;&lt;/m:sSub&gt;&lt;/m:den&gt;&lt;/m:f&gt;&lt;m:r&gt;&lt;m:rPr&gt;&lt;m:sty m:val=&quot;p&quot;/&gt;&lt;/m:rPr&gt;&lt;w:rPr&gt;&lt;w:rFonts w:ascii=&quot;Cambria Math&quot; w:h-ansi=&quot;Cambria Math&quot;/&gt;&lt;wx:font wx:val=&quot;Cambria Math&quot;/&gt;&lt;w:color w:val=&quot;000000&quot;/&gt;&lt;w:sz w:val=&quot;28&quot;/&gt;&lt;w:sz-cs w:val=&quot;28&quot;/&gt;&lt;/w:rPr&gt;&lt;m:t&gt;,&lt;/m:t&gt;&lt;/m:r&gt;&lt;/m:oMath&gt;&lt;/m:oMathPara&gt;&lt;/w:p&gt;&lt;w:sectPr wsp:rsidR=&quot;00000000&quot; wsp:rsidRPr=&quot;00FC47BA&quot;&gt;&lt;w:pgSz w:w=&quot;12240&quot; w:h=&quot;15840&quot;/&gt;&lt;w:pgMar w:top=&quot;1134&quot; w:right=&quot;850&quot; w:bottom=&quot;1134&quot; w:left=&quot;1701&quot; w:header=&quot;720&quot; w:footer=&quot;720&quot; w:gutter=&quot;0&quot;/&gt;&lt;w:cols w:space=&quot;720&quot;/&gt;&lt;/w:sectPr&gt;&lt;/wx:sect&gt;&lt;/w:body&gt;&lt;/w:wordDocument&gt;">
            <v:imagedata r:id="rId17" o:title="" chromakey="white"/>
          </v:shape>
        </w:pict>
      </w:r>
    </w:p>
    <w:p w:rsidR="00573C8D" w:rsidRPr="00CD1BD8" w:rsidRDefault="00573C8D" w:rsidP="00040628">
      <w:pPr>
        <w:ind w:firstLine="709"/>
        <w:jc w:val="both"/>
        <w:rPr>
          <w:sz w:val="28"/>
          <w:szCs w:val="28"/>
        </w:rPr>
      </w:pPr>
      <w:r w:rsidRPr="00CD1BD8">
        <w:rPr>
          <w:sz w:val="28"/>
          <w:szCs w:val="28"/>
        </w:rPr>
        <w:t>где:</w:t>
      </w:r>
    </w:p>
    <w:p w:rsidR="00573C8D" w:rsidRPr="00CD1BD8" w:rsidRDefault="009B1BB8" w:rsidP="00040628">
      <w:pPr>
        <w:ind w:firstLine="709"/>
        <w:jc w:val="both"/>
        <w:rPr>
          <w:sz w:val="28"/>
          <w:szCs w:val="28"/>
        </w:rPr>
      </w:pPr>
      <w:r w:rsidRPr="009B1BB8">
        <w:rPr>
          <w:sz w:val="28"/>
          <w:szCs w:val="28"/>
        </w:rPr>
        <w:fldChar w:fldCharType="begin"/>
      </w:r>
      <w:r w:rsidRPr="009B1BB8">
        <w:rPr>
          <w:sz w:val="28"/>
          <w:szCs w:val="28"/>
        </w:rPr>
        <w:instrText xml:space="preserve"> QUOTE </w:instrText>
      </w:r>
      <w:r w:rsidR="005D4777">
        <w:rPr>
          <w:position w:val="-6"/>
        </w:rPr>
        <w:pict>
          <v:shape id="_x0000_i1037" type="#_x0000_t75" style="width:20.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65F8&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585&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CD5&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6CD&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19E&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4EC6&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104&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A8&quot;/&gt;&lt;wsp:rsid wsp:val=&quot;00233BE8&quot;/&gt;&lt;wsp:rsid wsp:val=&quot;002341D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3FE2&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4078&quot;/&gt;&lt;wsp:rsid wsp:val=&quot;00295D52&quot;/&gt;&lt;wsp:rsid wsp:val=&quot;00295EF3&quot;/&gt;&lt;wsp:rsid wsp:val=&quot;00296218&quot;/&gt;&lt;wsp:rsid wsp:val=&quot;002964DD&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4BE&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5B7A&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A61&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2A9&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B6D19&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4F04&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29F1&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84A&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3C8D&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1E38&quot;/&gt;&lt;wsp:rsid wsp:val=&quot;005821A2&quot;/&gt;&lt;wsp:rsid wsp:val=&quot;005822AE&quot;/&gt;&lt;wsp:rsid wsp:val=&quot;00582C54&quot;/&gt;&lt;wsp:rsid wsp:val=&quot;005833B5&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3DE&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6CB&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939&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1FB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3581&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3FE1&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AF&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0EC0&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4C5&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0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063&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708&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316&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6A2&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53C&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30D&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1B25&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BF6&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B8C&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BB8&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D95&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1BE&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AF3&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77B&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05B&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2F2E&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0C23&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1E3B&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1E2C&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4CA&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254&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1DE&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1DD&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6E17&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33DB&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3620&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672B&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C19&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B76&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x:sect&gt;&lt;w:p wsp:rsidR=&quot;00000000&quot; wsp:rsidRDefault=&quot;007204C5&quot; wsp:rsidP=&quot;007204C5&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m:rPr&gt;&lt;m:sty m:val=&quot;p&quot;/&gt;&lt;/m:rPr&gt;&lt;w:rPr&gt;&lt;w:rFonts w:ascii=&quot;Cambria Math&quot; w:h-ansi=&quot;Cambria Math&quot;/&gt;&lt;wx:font wx:val=&quot;Cambria Math&quot;/&gt;&lt;w:sz w:val=&quot;28&quot;/&gt;&lt;w:sz-cs w:val=&quot;28&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9B1BB8">
        <w:rPr>
          <w:sz w:val="28"/>
          <w:szCs w:val="28"/>
        </w:rPr>
        <w:instrText xml:space="preserve"> </w:instrText>
      </w:r>
      <w:r w:rsidRPr="009B1BB8">
        <w:rPr>
          <w:sz w:val="28"/>
          <w:szCs w:val="28"/>
        </w:rPr>
        <w:fldChar w:fldCharType="separate"/>
      </w:r>
      <w:r w:rsidR="005D4777">
        <w:rPr>
          <w:position w:val="-6"/>
        </w:rPr>
        <w:pict>
          <v:shape id="_x0000_i1038" type="#_x0000_t75" style="width:20.25pt;height: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defaultTabStop w:val=&quot;708&quot;/&gt;&lt;w:autoHyphenation/&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B95&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65F8&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585&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CD5&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16CD&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19E&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4EC6&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104&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A8&quot;/&gt;&lt;wsp:rsid wsp:val=&quot;00233BE8&quot;/&gt;&lt;wsp:rsid wsp:val=&quot;002341D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3FE2&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4078&quot;/&gt;&lt;wsp:rsid wsp:val=&quot;00295D52&quot;/&gt;&lt;wsp:rsid wsp:val=&quot;00295EF3&quot;/&gt;&lt;wsp:rsid wsp:val=&quot;00296218&quot;/&gt;&lt;wsp:rsid wsp:val=&quot;002964DD&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4BE&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5B7A&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A61&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2A9&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B6D19&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4F04&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29F1&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84A&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3C8D&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1E38&quot;/&gt;&lt;wsp:rsid wsp:val=&quot;005821A2&quot;/&gt;&lt;wsp:rsid wsp:val=&quot;005822AE&quot;/&gt;&lt;wsp:rsid wsp:val=&quot;00582C54&quot;/&gt;&lt;wsp:rsid wsp:val=&quot;005833B5&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3DE&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6CB&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939&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1FB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3581&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3FE1&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AF&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0EC0&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4C5&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0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063&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708&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316&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6A2&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53C&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30D&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1B25&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BF6&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B8C&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1BB8&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3D95&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1BE&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AF3&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77B&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05B&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2F2E&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0C23&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1E3B&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1E2C&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4CA&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5254&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1DE&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1DD&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6E17&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33DB&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3620&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672B&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C19&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B76&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x:sect&gt;&lt;w:p wsp:rsidR=&quot;00000000&quot; wsp:rsidRDefault=&quot;007204C5&quot; wsp:rsidP=&quot;007204C5&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Q&lt;/m:t&gt;&lt;/m:r&gt;&lt;/m:e&gt;&lt;m:sub&gt;&lt;m:r&gt;&lt;m:rPr&gt;&lt;m:sty m:val=&quot;p&quot;/&gt;&lt;/m:rPr&gt;&lt;w:rPr&gt;&lt;w:rFonts w:ascii=&quot;Cambria Math&quot; w:h-ansi=&quot;Cambria Math&quot;/&gt;&lt;wx:font wx:val=&quot;Cambria Math&quot;/&gt;&lt;w:sz w:val=&quot;28&quot;/&gt;&lt;w:sz-cs w:val=&quot;28&quot;/&gt;&lt;/w:rPr&gt;&lt;m:t&gt;РѕС‚&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8" o:title="" chromakey="white"/>
          </v:shape>
        </w:pict>
      </w:r>
      <w:r w:rsidRPr="009B1BB8">
        <w:rPr>
          <w:sz w:val="28"/>
          <w:szCs w:val="28"/>
        </w:rPr>
        <w:fldChar w:fldCharType="end"/>
      </w:r>
      <w:r w:rsidR="00573C8D" w:rsidRPr="00CD1BD8">
        <w:rPr>
          <w:sz w:val="28"/>
          <w:szCs w:val="28"/>
        </w:rPr>
        <w:t xml:space="preserve"> - средняя часовая тепловая нагрузка горячего водоснабжения в отопительный период, Гкал/ч;</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39" type="#_x0000_t75" style="width:14.2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3A9&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FC63A9&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40" type="#_x0000_t75" style="width:14.25pt;height:16.5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3A9&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FC63A9&quot;&gt;&lt;m:oMathPara&gt;&lt;m:oMath&gt;&lt;m:r&gt;&lt;w:rPr&gt;&lt;w:rFonts w:ascii=&quot;Cambria Math&quot; w:h-ansi=&quot;Cambria Math&quot;/&gt;&lt;wx:font wx:val=&quot;Cambria Math&quot;/&gt;&lt;w:i/&gt;&lt;w:sz w:val=&quot;28&quot;/&gt;&lt;w:sz-cs w:val=&quot;28&quot;/&gt;&lt;/w:rPr&gt;&lt;m:t&gt;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4D549D">
        <w:rPr>
          <w:sz w:val="28"/>
          <w:szCs w:val="28"/>
        </w:rPr>
        <w:fldChar w:fldCharType="end"/>
      </w:r>
      <w:r w:rsidR="00573C8D" w:rsidRPr="00CD1BD8">
        <w:rPr>
          <w:sz w:val="28"/>
          <w:szCs w:val="28"/>
        </w:rPr>
        <w:t xml:space="preserve"> - коэффициент, учитывающий снижение средней часовой нагрузки горячего водоснабжения в неотопительный период по сравнению с нагрузкой в отопительный период;</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41" type="#_x0000_t75" style="width:18.7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27BE9&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27BE9&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42" type="#_x0000_t75" style="width:18.7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27BE9&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627BE9&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4D549D">
        <w:rPr>
          <w:sz w:val="28"/>
          <w:szCs w:val="28"/>
        </w:rPr>
        <w:fldChar w:fldCharType="end"/>
      </w:r>
      <w:r w:rsidR="00573C8D" w:rsidRPr="00CD1BD8">
        <w:rPr>
          <w:sz w:val="28"/>
          <w:szCs w:val="28"/>
        </w:rPr>
        <w:t xml:space="preserve">, </w:t>
      </w:r>
      <w:r w:rsidRPr="004D549D">
        <w:rPr>
          <w:sz w:val="28"/>
          <w:szCs w:val="28"/>
        </w:rPr>
        <w:fldChar w:fldCharType="begin"/>
      </w:r>
      <w:r w:rsidR="00573C8D" w:rsidRPr="004D549D">
        <w:rPr>
          <w:sz w:val="28"/>
          <w:szCs w:val="28"/>
        </w:rPr>
        <w:instrText xml:space="preserve"> QUOTE </w:instrText>
      </w:r>
      <w:r w:rsidR="005D4777">
        <w:pict>
          <v:shape id="_x0000_i1043"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0DA&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5830DA&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44"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0DA&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5830DA&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h&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4D549D">
        <w:rPr>
          <w:sz w:val="28"/>
          <w:szCs w:val="28"/>
        </w:rPr>
        <w:fldChar w:fldCharType="end"/>
      </w:r>
      <w:r w:rsidR="00573C8D" w:rsidRPr="00CD1BD8">
        <w:rPr>
          <w:sz w:val="28"/>
          <w:szCs w:val="28"/>
        </w:rPr>
        <w:t xml:space="preserve"> - температура горячей воды в неотопительный и отопительный период соответственно, гр.С;</w:t>
      </w:r>
    </w:p>
    <w:p w:rsidR="00573C8D" w:rsidRPr="00CD1BD8" w:rsidRDefault="00294078" w:rsidP="00040628">
      <w:pPr>
        <w:ind w:firstLine="709"/>
        <w:jc w:val="both"/>
        <w:rPr>
          <w:sz w:val="28"/>
          <w:szCs w:val="28"/>
        </w:rPr>
      </w:pPr>
      <w:r w:rsidRPr="004D549D">
        <w:rPr>
          <w:sz w:val="28"/>
          <w:szCs w:val="28"/>
        </w:rPr>
        <w:fldChar w:fldCharType="begin"/>
      </w:r>
      <w:r w:rsidR="00573C8D" w:rsidRPr="004D549D">
        <w:rPr>
          <w:sz w:val="28"/>
          <w:szCs w:val="28"/>
        </w:rPr>
        <w:instrText xml:space="preserve"> QUOTE </w:instrText>
      </w:r>
      <w:r w:rsidR="005D4777">
        <w:pict>
          <v:shape id="_x0000_i1045" type="#_x0000_t75" style="width:18.7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97A&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7D397A&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46" type="#_x0000_t75" style="width:18.7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97A&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7D397A&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s&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4D549D">
        <w:rPr>
          <w:sz w:val="28"/>
          <w:szCs w:val="28"/>
        </w:rPr>
        <w:fldChar w:fldCharType="end"/>
      </w:r>
      <w:r w:rsidR="00573C8D" w:rsidRPr="00CD1BD8">
        <w:rPr>
          <w:sz w:val="28"/>
          <w:szCs w:val="28"/>
        </w:rPr>
        <w:t xml:space="preserve">, </w:t>
      </w:r>
      <w:r w:rsidRPr="004D549D">
        <w:rPr>
          <w:sz w:val="28"/>
          <w:szCs w:val="28"/>
        </w:rPr>
        <w:fldChar w:fldCharType="begin"/>
      </w:r>
      <w:r w:rsidR="00573C8D" w:rsidRPr="004D549D">
        <w:rPr>
          <w:sz w:val="28"/>
          <w:szCs w:val="28"/>
        </w:rPr>
        <w:instrText xml:space="preserve"> QUOTE </w:instrText>
      </w:r>
      <w:r w:rsidR="005D4777">
        <w:pict>
          <v:shape id="_x0000_i1047"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2F73&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852F73&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00573C8D" w:rsidRPr="004D549D">
        <w:rPr>
          <w:sz w:val="28"/>
          <w:szCs w:val="28"/>
        </w:rPr>
        <w:instrText xml:space="preserve"> </w:instrText>
      </w:r>
      <w:r w:rsidRPr="004D549D">
        <w:rPr>
          <w:sz w:val="28"/>
          <w:szCs w:val="28"/>
        </w:rPr>
        <w:fldChar w:fldCharType="separate"/>
      </w:r>
      <w:r w:rsidR="005D4777">
        <w:pict>
          <v:shape id="_x0000_i1048" type="#_x0000_t75" style="width:13.5pt;height:12pt" equationxml="&lt;?xml version=&quot;1.0&quot; encoding=&quot;UTF-8&quot; standalone=&quot;yes&quot;?&gt;&#10;&#10;&#10;&#10;&#10;&#10;&#10;&#10;&#10;&#10;&#10;&#10;&#10;&#10;&#10;&#10;&lt;?mso-application progid=&quot;Word.Document&quot;?&gt;&#10;&#10;&#10;&#10;&#10;&#10;&#10;&#10;&#10;&#10;&#10;&#10;&#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hideSpellingErrors/&gt;&lt;w:defaultTabStop w:val=&quot;708&quot;/&gt;&lt;w:autoHyphenation/&gt;&lt;w:drawingGridHorizontalSpacing w:val=&quot;120&quot;/&gt;&lt;w:displayHorizontalDrawingGridEvery w:val=&quot;2&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4D67BB&quot;/&gt;&lt;wsp:rsid wsp:val=&quot;00000057&quot;/&gt;&lt;wsp:rsid wsp:val=&quot;00000149&quot;/&gt;&lt;wsp:rsid wsp:val=&quot;00000F96&quot;/&gt;&lt;wsp:rsid wsp:val=&quot;00001458&quot;/&gt;&lt;wsp:rsid wsp:val=&quot;000015B0&quot;/&gt;&lt;wsp:rsid wsp:val=&quot;00001601&quot;/&gt;&lt;wsp:rsid wsp:val=&quot;00001C64&quot;/&gt;&lt;wsp:rsid wsp:val=&quot;00002126&quot;/&gt;&lt;wsp:rsid wsp:val=&quot;00002978&quot;/&gt;&lt;wsp:rsid wsp:val=&quot;00003A48&quot;/&gt;&lt;wsp:rsid wsp:val=&quot;00003C1D&quot;/&gt;&lt;wsp:rsid wsp:val=&quot;000045AF&quot;/&gt;&lt;wsp:rsid wsp:val=&quot;00004890&quot;/&gt;&lt;wsp:rsid wsp:val=&quot;0000496F&quot;/&gt;&lt;wsp:rsid wsp:val=&quot;00004B58&quot;/&gt;&lt;wsp:rsid wsp:val=&quot;0000549B&quot;/&gt;&lt;wsp:rsid wsp:val=&quot;00006148&quot;/&gt;&lt;wsp:rsid wsp:val=&quot;00006665&quot;/&gt;&lt;wsp:rsid wsp:val=&quot;000069CC&quot;/&gt;&lt;wsp:rsid wsp:val=&quot;00006EC9&quot;/&gt;&lt;wsp:rsid wsp:val=&quot;00007673&quot;/&gt;&lt;wsp:rsid wsp:val=&quot;00007E56&quot;/&gt;&lt;wsp:rsid wsp:val=&quot;00010044&quot;/&gt;&lt;wsp:rsid wsp:val=&quot;00010CC7&quot;/&gt;&lt;wsp:rsid wsp:val=&quot;00010E93&quot;/&gt;&lt;wsp:rsid wsp:val=&quot;000111EF&quot;/&gt;&lt;wsp:rsid wsp:val=&quot;000119BF&quot;/&gt;&lt;wsp:rsid wsp:val=&quot;00011E52&quot;/&gt;&lt;wsp:rsid wsp:val=&quot;000133E4&quot;/&gt;&lt;wsp:rsid wsp:val=&quot;00013539&quot;/&gt;&lt;wsp:rsid wsp:val=&quot;000137C1&quot;/&gt;&lt;wsp:rsid wsp:val=&quot;00013DC8&quot;/&gt;&lt;wsp:rsid wsp:val=&quot;0001446D&quot;/&gt;&lt;wsp:rsid wsp:val=&quot;00014591&quot;/&gt;&lt;wsp:rsid wsp:val=&quot;00014991&quot;/&gt;&lt;wsp:rsid wsp:val=&quot;00014C71&quot;/&gt;&lt;wsp:rsid wsp:val=&quot;00014D33&quot;/&gt;&lt;wsp:rsid wsp:val=&quot;00014D7D&quot;/&gt;&lt;wsp:rsid wsp:val=&quot;0001521D&quot;/&gt;&lt;wsp:rsid wsp:val=&quot;00015710&quot;/&gt;&lt;wsp:rsid wsp:val=&quot;00015BBB&quot;/&gt;&lt;wsp:rsid wsp:val=&quot;00015D17&quot;/&gt;&lt;wsp:rsid wsp:val=&quot;00015F78&quot;/&gt;&lt;wsp:rsid wsp:val=&quot;000165E5&quot;/&gt;&lt;wsp:rsid wsp:val=&quot;00016FC6&quot;/&gt;&lt;wsp:rsid wsp:val=&quot;0001765B&quot;/&gt;&lt;wsp:rsid wsp:val=&quot;00017703&quot;/&gt;&lt;wsp:rsid wsp:val=&quot;000204B4&quot;/&gt;&lt;wsp:rsid wsp:val=&quot;00020FED&quot;/&gt;&lt;wsp:rsid wsp:val=&quot;00021665&quot;/&gt;&lt;wsp:rsid wsp:val=&quot;00022601&quot;/&gt;&lt;wsp:rsid wsp:val=&quot;000228A9&quot;/&gt;&lt;wsp:rsid wsp:val=&quot;00022919&quot;/&gt;&lt;wsp:rsid wsp:val=&quot;00022D95&quot;/&gt;&lt;wsp:rsid wsp:val=&quot;00022E30&quot;/&gt;&lt;wsp:rsid wsp:val=&quot;000237FF&quot;/&gt;&lt;wsp:rsid wsp:val=&quot;00023B56&quot;/&gt;&lt;wsp:rsid wsp:val=&quot;00023DBA&quot;/&gt;&lt;wsp:rsid wsp:val=&quot;00023FF1&quot;/&gt;&lt;wsp:rsid wsp:val=&quot;00024406&quot;/&gt;&lt;wsp:rsid wsp:val=&quot;000247D9&quot;/&gt;&lt;wsp:rsid wsp:val=&quot;00025417&quot;/&gt;&lt;wsp:rsid wsp:val=&quot;00025697&quot;/&gt;&lt;wsp:rsid wsp:val=&quot;00026392&quot;/&gt;&lt;wsp:rsid wsp:val=&quot;00027065&quot;/&gt;&lt;wsp:rsid wsp:val=&quot;0002719F&quot;/&gt;&lt;wsp:rsid wsp:val=&quot;000271FF&quot;/&gt;&lt;wsp:rsid wsp:val=&quot;00027D5D&quot;/&gt;&lt;wsp:rsid wsp:val=&quot;00030179&quot;/&gt;&lt;wsp:rsid wsp:val=&quot;0003075D&quot;/&gt;&lt;wsp:rsid wsp:val=&quot;000316FB&quot;/&gt;&lt;wsp:rsid wsp:val=&quot;00031B7F&quot;/&gt;&lt;wsp:rsid wsp:val=&quot;00032110&quot;/&gt;&lt;wsp:rsid wsp:val=&quot;00032BEC&quot;/&gt;&lt;wsp:rsid wsp:val=&quot;00032EBA&quot;/&gt;&lt;wsp:rsid wsp:val=&quot;00032FB3&quot;/&gt;&lt;wsp:rsid wsp:val=&quot;00033305&quot;/&gt;&lt;wsp:rsid wsp:val=&quot;000337B8&quot;/&gt;&lt;wsp:rsid wsp:val=&quot;000339B4&quot;/&gt;&lt;wsp:rsid wsp:val=&quot;00033C3F&quot;/&gt;&lt;wsp:rsid wsp:val=&quot;00033C52&quot;/&gt;&lt;wsp:rsid wsp:val=&quot;00034331&quot;/&gt;&lt;wsp:rsid wsp:val=&quot;00035947&quot;/&gt;&lt;wsp:rsid wsp:val=&quot;00036349&quot;/&gt;&lt;wsp:rsid wsp:val=&quot;00036BD7&quot;/&gt;&lt;wsp:rsid wsp:val=&quot;00037874&quot;/&gt;&lt;wsp:rsid wsp:val=&quot;00040628&quot;/&gt;&lt;wsp:rsid wsp:val=&quot;00040E82&quot;/&gt;&lt;wsp:rsid wsp:val=&quot;00041AB4&quot;/&gt;&lt;wsp:rsid wsp:val=&quot;00041D8A&quot;/&gt;&lt;wsp:rsid wsp:val=&quot;00041F52&quot;/&gt;&lt;wsp:rsid wsp:val=&quot;00042510&quot;/&gt;&lt;wsp:rsid wsp:val=&quot;00042933&quot;/&gt;&lt;wsp:rsid wsp:val=&quot;00042AA2&quot;/&gt;&lt;wsp:rsid wsp:val=&quot;0004349C&quot;/&gt;&lt;wsp:rsid wsp:val=&quot;00043AB9&quot;/&gt;&lt;wsp:rsid wsp:val=&quot;00043CC2&quot;/&gt;&lt;wsp:rsid wsp:val=&quot;00043CDE&quot;/&gt;&lt;wsp:rsid wsp:val=&quot;0004471E&quot;/&gt;&lt;wsp:rsid wsp:val=&quot;00045572&quot;/&gt;&lt;wsp:rsid wsp:val=&quot;00046070&quot;/&gt;&lt;wsp:rsid wsp:val=&quot;0004629B&quot;/&gt;&lt;wsp:rsid wsp:val=&quot;00046935&quot;/&gt;&lt;wsp:rsid wsp:val=&quot;000475CA&quot;/&gt;&lt;wsp:rsid wsp:val=&quot;00047784&quot;/&gt;&lt;wsp:rsid wsp:val=&quot;00047A0C&quot;/&gt;&lt;wsp:rsid wsp:val=&quot;0005024A&quot;/&gt;&lt;wsp:rsid wsp:val=&quot;00050490&quot;/&gt;&lt;wsp:rsid wsp:val=&quot;00050A2E&quot;/&gt;&lt;wsp:rsid wsp:val=&quot;00050FE2&quot;/&gt;&lt;wsp:rsid wsp:val=&quot;000510D1&quot;/&gt;&lt;wsp:rsid wsp:val=&quot;000518D8&quot;/&gt;&lt;wsp:rsid wsp:val=&quot;00051A24&quot;/&gt;&lt;wsp:rsid wsp:val=&quot;00052BDF&quot;/&gt;&lt;wsp:rsid wsp:val=&quot;0005328C&quot;/&gt;&lt;wsp:rsid wsp:val=&quot;000534B2&quot;/&gt;&lt;wsp:rsid wsp:val=&quot;00053A1A&quot;/&gt;&lt;wsp:rsid wsp:val=&quot;00053DC8&quot;/&gt;&lt;wsp:rsid wsp:val=&quot;00054269&quot;/&gt;&lt;wsp:rsid wsp:val=&quot;0005487E&quot;/&gt;&lt;wsp:rsid wsp:val=&quot;00055E6D&quot;/&gt;&lt;wsp:rsid wsp:val=&quot;000563F5&quot;/&gt;&lt;wsp:rsid wsp:val=&quot;00056404&quot;/&gt;&lt;wsp:rsid wsp:val=&quot;000565F1&quot;/&gt;&lt;wsp:rsid wsp:val=&quot;0005682B&quot;/&gt;&lt;wsp:rsid wsp:val=&quot;00056BDE&quot;/&gt;&lt;wsp:rsid wsp:val=&quot;00060FF4&quot;/&gt;&lt;wsp:rsid wsp:val=&quot;000611E4&quot;/&gt;&lt;wsp:rsid wsp:val=&quot;000611F4&quot;/&gt;&lt;wsp:rsid wsp:val=&quot;000613F9&quot;/&gt;&lt;wsp:rsid wsp:val=&quot;000628F5&quot;/&gt;&lt;wsp:rsid wsp:val=&quot;00063193&quot;/&gt;&lt;wsp:rsid wsp:val=&quot;00063257&quot;/&gt;&lt;wsp:rsid wsp:val=&quot;0006358D&quot;/&gt;&lt;wsp:rsid wsp:val=&quot;00064E46&quot;/&gt;&lt;wsp:rsid wsp:val=&quot;00064E6A&quot;/&gt;&lt;wsp:rsid wsp:val=&quot;0006540A&quot;/&gt;&lt;wsp:rsid wsp:val=&quot;000655B4&quot;/&gt;&lt;wsp:rsid wsp:val=&quot;000663EC&quot;/&gt;&lt;wsp:rsid wsp:val=&quot;00066D63&quot;/&gt;&lt;wsp:rsid wsp:val=&quot;00067937&quot;/&gt;&lt;wsp:rsid wsp:val=&quot;00070B81&quot;/&gt;&lt;wsp:rsid wsp:val=&quot;00071479&quot;/&gt;&lt;wsp:rsid wsp:val=&quot;0007155D&quot;/&gt;&lt;wsp:rsid wsp:val=&quot;00071943&quot;/&gt;&lt;wsp:rsid wsp:val=&quot;00071F5B&quot;/&gt;&lt;wsp:rsid wsp:val=&quot;000728F6&quot;/&gt;&lt;wsp:rsid wsp:val=&quot;00073C79&quot;/&gt;&lt;wsp:rsid wsp:val=&quot;00073F1E&quot;/&gt;&lt;wsp:rsid wsp:val=&quot;00073F58&quot;/&gt;&lt;wsp:rsid wsp:val=&quot;00074574&quot;/&gt;&lt;wsp:rsid wsp:val=&quot;00076225&quot;/&gt;&lt;wsp:rsid wsp:val=&quot;0007700F&quot;/&gt;&lt;wsp:rsid wsp:val=&quot;00077039&quot;/&gt;&lt;wsp:rsid wsp:val=&quot;000771CC&quot;/&gt;&lt;wsp:rsid wsp:val=&quot;00077C16&quot;/&gt;&lt;wsp:rsid wsp:val=&quot;00080231&quot;/&gt;&lt;wsp:rsid wsp:val=&quot;00080D2F&quot;/&gt;&lt;wsp:rsid wsp:val=&quot;00081217&quot;/&gt;&lt;wsp:rsid wsp:val=&quot;00081385&quot;/&gt;&lt;wsp:rsid wsp:val=&quot;00081836&quot;/&gt;&lt;wsp:rsid wsp:val=&quot;00081FC3&quot;/&gt;&lt;wsp:rsid wsp:val=&quot;000823CF&quot;/&gt;&lt;wsp:rsid wsp:val=&quot;0008312B&quot;/&gt;&lt;wsp:rsid wsp:val=&quot;0008396C&quot;/&gt;&lt;wsp:rsid wsp:val=&quot;00083B95&quot;/&gt;&lt;wsp:rsid wsp:val=&quot;00083C59&quot;/&gt;&lt;wsp:rsid wsp:val=&quot;00083D87&quot;/&gt;&lt;wsp:rsid wsp:val=&quot;000846C4&quot;/&gt;&lt;wsp:rsid wsp:val=&quot;000854F1&quot;/&gt;&lt;wsp:rsid wsp:val=&quot;000857B9&quot;/&gt;&lt;wsp:rsid wsp:val=&quot;00086B06&quot;/&gt;&lt;wsp:rsid wsp:val=&quot;00086DB4&quot;/&gt;&lt;wsp:rsid wsp:val=&quot;00086DB7&quot;/&gt;&lt;wsp:rsid wsp:val=&quot;0008789E&quot;/&gt;&lt;wsp:rsid wsp:val=&quot;000878D6&quot;/&gt;&lt;wsp:rsid wsp:val=&quot;00090D7A&quot;/&gt;&lt;wsp:rsid wsp:val=&quot;000917AD&quot;/&gt;&lt;wsp:rsid wsp:val=&quot;00091E06&quot;/&gt;&lt;wsp:rsid wsp:val=&quot;000921BB&quot;/&gt;&lt;wsp:rsid wsp:val=&quot;0009281C&quot;/&gt;&lt;wsp:rsid wsp:val=&quot;00092B62&quot;/&gt;&lt;wsp:rsid wsp:val=&quot;00092E0E&quot;/&gt;&lt;wsp:rsid wsp:val=&quot;00093003&quot;/&gt;&lt;wsp:rsid wsp:val=&quot;00093054&quot;/&gt;&lt;wsp:rsid wsp:val=&quot;000940CF&quot;/&gt;&lt;wsp:rsid wsp:val=&quot;000946B1&quot;/&gt;&lt;wsp:rsid wsp:val=&quot;00094944&quot;/&gt;&lt;wsp:rsid wsp:val=&quot;00095153&quot;/&gt;&lt;wsp:rsid wsp:val=&quot;000955CA&quot;/&gt;&lt;wsp:rsid wsp:val=&quot;000957D8&quot;/&gt;&lt;wsp:rsid wsp:val=&quot;00095B6E&quot;/&gt;&lt;wsp:rsid wsp:val=&quot;00095FEF&quot;/&gt;&lt;wsp:rsid wsp:val=&quot;00097140&quot;/&gt;&lt;wsp:rsid wsp:val=&quot;000A0651&quot;/&gt;&lt;wsp:rsid wsp:val=&quot;000A0944&quot;/&gt;&lt;wsp:rsid wsp:val=&quot;000A14F3&quot;/&gt;&lt;wsp:rsid wsp:val=&quot;000A16B4&quot;/&gt;&lt;wsp:rsid wsp:val=&quot;000A184E&quot;/&gt;&lt;wsp:rsid wsp:val=&quot;000A18B5&quot;/&gt;&lt;wsp:rsid wsp:val=&quot;000A2100&quot;/&gt;&lt;wsp:rsid wsp:val=&quot;000A2353&quot;/&gt;&lt;wsp:rsid wsp:val=&quot;000A2C9C&quot;/&gt;&lt;wsp:rsid wsp:val=&quot;000A2E4A&quot;/&gt;&lt;wsp:rsid wsp:val=&quot;000A36E4&quot;/&gt;&lt;wsp:rsid wsp:val=&quot;000A36F9&quot;/&gt;&lt;wsp:rsid wsp:val=&quot;000A4293&quot;/&gt;&lt;wsp:rsid wsp:val=&quot;000A48CD&quot;/&gt;&lt;wsp:rsid wsp:val=&quot;000A4E82&quot;/&gt;&lt;wsp:rsid wsp:val=&quot;000A5422&quot;/&gt;&lt;wsp:rsid wsp:val=&quot;000A54A0&quot;/&gt;&lt;wsp:rsid wsp:val=&quot;000A641D&quot;/&gt;&lt;wsp:rsid wsp:val=&quot;000B0DBE&quot;/&gt;&lt;wsp:rsid wsp:val=&quot;000B0EFF&quot;/&gt;&lt;wsp:rsid wsp:val=&quot;000B15C1&quot;/&gt;&lt;wsp:rsid wsp:val=&quot;000B1D65&quot;/&gt;&lt;wsp:rsid wsp:val=&quot;000B2622&quot;/&gt;&lt;wsp:rsid wsp:val=&quot;000B26DA&quot;/&gt;&lt;wsp:rsid wsp:val=&quot;000B270F&quot;/&gt;&lt;wsp:rsid wsp:val=&quot;000B2990&quot;/&gt;&lt;wsp:rsid wsp:val=&quot;000B2AF4&quot;/&gt;&lt;wsp:rsid wsp:val=&quot;000B2C31&quot;/&gt;&lt;wsp:rsid wsp:val=&quot;000B3720&quot;/&gt;&lt;wsp:rsid wsp:val=&quot;000B3C8D&quot;/&gt;&lt;wsp:rsid wsp:val=&quot;000B4EC2&quot;/&gt;&lt;wsp:rsid wsp:val=&quot;000B51E6&quot;/&gt;&lt;wsp:rsid wsp:val=&quot;000B615F&quot;/&gt;&lt;wsp:rsid wsp:val=&quot;000B68E5&quot;/&gt;&lt;wsp:rsid wsp:val=&quot;000B726B&quot;/&gt;&lt;wsp:rsid wsp:val=&quot;000B7AF9&quot;/&gt;&lt;wsp:rsid wsp:val=&quot;000C0C88&quot;/&gt;&lt;wsp:rsid wsp:val=&quot;000C1591&quot;/&gt;&lt;wsp:rsid wsp:val=&quot;000C17B8&quot;/&gt;&lt;wsp:rsid wsp:val=&quot;000C2095&quot;/&gt;&lt;wsp:rsid wsp:val=&quot;000C2A13&quot;/&gt;&lt;wsp:rsid wsp:val=&quot;000C39B6&quot;/&gt;&lt;wsp:rsid wsp:val=&quot;000C3EF0&quot;/&gt;&lt;wsp:rsid wsp:val=&quot;000C4051&quot;/&gt;&lt;wsp:rsid wsp:val=&quot;000C416E&quot;/&gt;&lt;wsp:rsid wsp:val=&quot;000C4481&quot;/&gt;&lt;wsp:rsid wsp:val=&quot;000C546C&quot;/&gt;&lt;wsp:rsid wsp:val=&quot;000C5553&quot;/&gt;&lt;wsp:rsid wsp:val=&quot;000C55AB&quot;/&gt;&lt;wsp:rsid wsp:val=&quot;000C5937&quot;/&gt;&lt;wsp:rsid wsp:val=&quot;000C60B7&quot;/&gt;&lt;wsp:rsid wsp:val=&quot;000C69E9&quot;/&gt;&lt;wsp:rsid wsp:val=&quot;000C7245&quot;/&gt;&lt;wsp:rsid wsp:val=&quot;000C7325&quot;/&gt;&lt;wsp:rsid wsp:val=&quot;000C735D&quot;/&gt;&lt;wsp:rsid wsp:val=&quot;000C7610&quot;/&gt;&lt;wsp:rsid wsp:val=&quot;000C775D&quot;/&gt;&lt;wsp:rsid wsp:val=&quot;000C7874&quot;/&gt;&lt;wsp:rsid wsp:val=&quot;000D0436&quot;/&gt;&lt;wsp:rsid wsp:val=&quot;000D1181&quot;/&gt;&lt;wsp:rsid wsp:val=&quot;000D12E0&quot;/&gt;&lt;wsp:rsid wsp:val=&quot;000D13AA&quot;/&gt;&lt;wsp:rsid wsp:val=&quot;000D1817&quot;/&gt;&lt;wsp:rsid wsp:val=&quot;000D243D&quot;/&gt;&lt;wsp:rsid wsp:val=&quot;000D29E5&quot;/&gt;&lt;wsp:rsid wsp:val=&quot;000D2BA0&quot;/&gt;&lt;wsp:rsid wsp:val=&quot;000D2E46&quot;/&gt;&lt;wsp:rsid wsp:val=&quot;000D368C&quot;/&gt;&lt;wsp:rsid wsp:val=&quot;000D3935&quot;/&gt;&lt;wsp:rsid wsp:val=&quot;000D39D2&quot;/&gt;&lt;wsp:rsid wsp:val=&quot;000D421F&quot;/&gt;&lt;wsp:rsid wsp:val=&quot;000D774A&quot;/&gt;&lt;wsp:rsid wsp:val=&quot;000D7A1A&quot;/&gt;&lt;wsp:rsid wsp:val=&quot;000D7EA9&quot;/&gt;&lt;wsp:rsid wsp:val=&quot;000E01A1&quot;/&gt;&lt;wsp:rsid wsp:val=&quot;000E15F9&quot;/&gt;&lt;wsp:rsid wsp:val=&quot;000E18E0&quot;/&gt;&lt;wsp:rsid wsp:val=&quot;000E2362&quot;/&gt;&lt;wsp:rsid wsp:val=&quot;000E294C&quot;/&gt;&lt;wsp:rsid wsp:val=&quot;000E2C6E&quot;/&gt;&lt;wsp:rsid wsp:val=&quot;000E2D35&quot;/&gt;&lt;wsp:rsid wsp:val=&quot;000E2E45&quot;/&gt;&lt;wsp:rsid wsp:val=&quot;000E2FB1&quot;/&gt;&lt;wsp:rsid wsp:val=&quot;000E33AF&quot;/&gt;&lt;wsp:rsid wsp:val=&quot;000E3603&quot;/&gt;&lt;wsp:rsid wsp:val=&quot;000E3C30&quot;/&gt;&lt;wsp:rsid wsp:val=&quot;000E4258&quot;/&gt;&lt;wsp:rsid wsp:val=&quot;000E4C1F&quot;/&gt;&lt;wsp:rsid wsp:val=&quot;000E5882&quot;/&gt;&lt;wsp:rsid wsp:val=&quot;000E5A84&quot;/&gt;&lt;wsp:rsid wsp:val=&quot;000E63FD&quot;/&gt;&lt;wsp:rsid wsp:val=&quot;000E6BA0&quot;/&gt;&lt;wsp:rsid wsp:val=&quot;000E709F&quot;/&gt;&lt;wsp:rsid wsp:val=&quot;000E71FB&quot;/&gt;&lt;wsp:rsid wsp:val=&quot;000E7827&quot;/&gt;&lt;wsp:rsid wsp:val=&quot;000E79A2&quot;/&gt;&lt;wsp:rsid wsp:val=&quot;000E7B85&quot;/&gt;&lt;wsp:rsid wsp:val=&quot;000E7E9E&quot;/&gt;&lt;wsp:rsid wsp:val=&quot;000F0021&quot;/&gt;&lt;wsp:rsid wsp:val=&quot;000F0278&quot;/&gt;&lt;wsp:rsid wsp:val=&quot;000F0F8A&quot;/&gt;&lt;wsp:rsid wsp:val=&quot;000F10D0&quot;/&gt;&lt;wsp:rsid wsp:val=&quot;000F123F&quot;/&gt;&lt;wsp:rsid wsp:val=&quot;000F172C&quot;/&gt;&lt;wsp:rsid wsp:val=&quot;000F1A0B&quot;/&gt;&lt;wsp:rsid wsp:val=&quot;000F1AB5&quot;/&gt;&lt;wsp:rsid wsp:val=&quot;000F1C0E&quot;/&gt;&lt;wsp:rsid wsp:val=&quot;000F20A5&quot;/&gt;&lt;wsp:rsid wsp:val=&quot;000F21E1&quot;/&gt;&lt;wsp:rsid wsp:val=&quot;000F2D11&quot;/&gt;&lt;wsp:rsid wsp:val=&quot;000F30BF&quot;/&gt;&lt;wsp:rsid wsp:val=&quot;000F37E7&quot;/&gt;&lt;wsp:rsid wsp:val=&quot;000F40D6&quot;/&gt;&lt;wsp:rsid wsp:val=&quot;000F4111&quot;/&gt;&lt;wsp:rsid wsp:val=&quot;000F4586&quot;/&gt;&lt;wsp:rsid wsp:val=&quot;000F4631&quot;/&gt;&lt;wsp:rsid wsp:val=&quot;000F5325&quot;/&gt;&lt;wsp:rsid wsp:val=&quot;000F7238&quot;/&gt;&lt;wsp:rsid wsp:val=&quot;000F7628&quot;/&gt;&lt;wsp:rsid wsp:val=&quot;000F7BA7&quot;/&gt;&lt;wsp:rsid wsp:val=&quot;001000E4&quot;/&gt;&lt;wsp:rsid wsp:val=&quot;001008A4&quot;/&gt;&lt;wsp:rsid wsp:val=&quot;0010142A&quot;/&gt;&lt;wsp:rsid wsp:val=&quot;00101898&quot;/&gt;&lt;wsp:rsid wsp:val=&quot;00102528&quot;/&gt;&lt;wsp:rsid wsp:val=&quot;00103440&quot;/&gt;&lt;wsp:rsid wsp:val=&quot;00104786&quot;/&gt;&lt;wsp:rsid wsp:val=&quot;0010494F&quot;/&gt;&lt;wsp:rsid wsp:val=&quot;00104EA7&quot;/&gt;&lt;wsp:rsid wsp:val=&quot;00105585&quot;/&gt;&lt;wsp:rsid wsp:val=&quot;0010587B&quot;/&gt;&lt;wsp:rsid wsp:val=&quot;00105DF9&quot;/&gt;&lt;wsp:rsid wsp:val=&quot;00105ECE&quot;/&gt;&lt;wsp:rsid wsp:val=&quot;00106AB6&quot;/&gt;&lt;wsp:rsid wsp:val=&quot;00106E14&quot;/&gt;&lt;wsp:rsid wsp:val=&quot;00107471&quot;/&gt;&lt;wsp:rsid wsp:val=&quot;00107B51&quot;/&gt;&lt;wsp:rsid wsp:val=&quot;00110D50&quot;/&gt;&lt;wsp:rsid wsp:val=&quot;00112682&quot;/&gt;&lt;wsp:rsid wsp:val=&quot;00112701&quot;/&gt;&lt;wsp:rsid wsp:val=&quot;00112781&quot;/&gt;&lt;wsp:rsid wsp:val=&quot;00112F3E&quot;/&gt;&lt;wsp:rsid wsp:val=&quot;00113A5D&quot;/&gt;&lt;wsp:rsid wsp:val=&quot;00115762&quot;/&gt;&lt;wsp:rsid wsp:val=&quot;00115B56&quot;/&gt;&lt;wsp:rsid wsp:val=&quot;00115F9E&quot;/&gt;&lt;wsp:rsid wsp:val=&quot;001166B9&quot;/&gt;&lt;wsp:rsid wsp:val=&quot;001166D1&quot;/&gt;&lt;wsp:rsid wsp:val=&quot;001167AD&quot;/&gt;&lt;wsp:rsid wsp:val=&quot;001169CF&quot;/&gt;&lt;wsp:rsid wsp:val=&quot;00117446&quot;/&gt;&lt;wsp:rsid wsp:val=&quot;00117485&quot;/&gt;&lt;wsp:rsid wsp:val=&quot;001174F5&quot;/&gt;&lt;wsp:rsid wsp:val=&quot;00117D0B&quot;/&gt;&lt;wsp:rsid wsp:val=&quot;00120147&quot;/&gt;&lt;wsp:rsid wsp:val=&quot;00121243&quot;/&gt;&lt;wsp:rsid wsp:val=&quot;001214A0&quot;/&gt;&lt;wsp:rsid wsp:val=&quot;00121613&quot;/&gt;&lt;wsp:rsid wsp:val=&quot;001217E5&quot;/&gt;&lt;wsp:rsid wsp:val=&quot;00122053&quot;/&gt;&lt;wsp:rsid wsp:val=&quot;0012229A&quot;/&gt;&lt;wsp:rsid wsp:val=&quot;00123A98&quot;/&gt;&lt;wsp:rsid wsp:val=&quot;00123DC1&quot;/&gt;&lt;wsp:rsid wsp:val=&quot;00123EB0&quot;/&gt;&lt;wsp:rsid wsp:val=&quot;00124005&quot;/&gt;&lt;wsp:rsid wsp:val=&quot;001246B9&quot;/&gt;&lt;wsp:rsid wsp:val=&quot;001248D4&quot;/&gt;&lt;wsp:rsid wsp:val=&quot;00124ACA&quot;/&gt;&lt;wsp:rsid wsp:val=&quot;00125C34&quot;/&gt;&lt;wsp:rsid wsp:val=&quot;00125EAF&quot;/&gt;&lt;wsp:rsid wsp:val=&quot;00126767&quot;/&gt;&lt;wsp:rsid wsp:val=&quot;00126E03&quot;/&gt;&lt;wsp:rsid wsp:val=&quot;00127249&quot;/&gt;&lt;wsp:rsid wsp:val=&quot;00127B07&quot;/&gt;&lt;wsp:rsid wsp:val=&quot;001300CA&quot;/&gt;&lt;wsp:rsid wsp:val=&quot;00130D39&quot;/&gt;&lt;wsp:rsid wsp:val=&quot;0013192C&quot;/&gt;&lt;wsp:rsid wsp:val=&quot;00131FEA&quot;/&gt;&lt;wsp:rsid wsp:val=&quot;00133670&quot;/&gt;&lt;wsp:rsid wsp:val=&quot;00133E37&quot;/&gt;&lt;wsp:rsid wsp:val=&quot;00133E7A&quot;/&gt;&lt;wsp:rsid wsp:val=&quot;001345A6&quot;/&gt;&lt;wsp:rsid wsp:val=&quot;0013504F&quot;/&gt;&lt;wsp:rsid wsp:val=&quot;00136A71&quot;/&gt;&lt;wsp:rsid wsp:val=&quot;00141077&quot;/&gt;&lt;wsp:rsid wsp:val=&quot;001412BE&quot;/&gt;&lt;wsp:rsid wsp:val=&quot;0014171B&quot;/&gt;&lt;wsp:rsid wsp:val=&quot;00141DF7&quot;/&gt;&lt;wsp:rsid wsp:val=&quot;00142B27&quot;/&gt;&lt;wsp:rsid wsp:val=&quot;00142CBA&quot;/&gt;&lt;wsp:rsid wsp:val=&quot;00142F15&quot;/&gt;&lt;wsp:rsid wsp:val=&quot;001434CD&quot;/&gt;&lt;wsp:rsid wsp:val=&quot;00143604&quot;/&gt;&lt;wsp:rsid wsp:val=&quot;00143B40&quot;/&gt;&lt;wsp:rsid wsp:val=&quot;00144557&quot;/&gt;&lt;wsp:rsid wsp:val=&quot;00145F16&quot;/&gt;&lt;wsp:rsid wsp:val=&quot;00147029&quot;/&gt;&lt;wsp:rsid wsp:val=&quot;00147B2C&quot;/&gt;&lt;wsp:rsid wsp:val=&quot;00147F6C&quot;/&gt;&lt;wsp:rsid wsp:val=&quot;00150732&quot;/&gt;&lt;wsp:rsid wsp:val=&quot;00151846&quot;/&gt;&lt;wsp:rsid wsp:val=&quot;0015275E&quot;/&gt;&lt;wsp:rsid wsp:val=&quot;00152D4B&quot;/&gt;&lt;wsp:rsid wsp:val=&quot;001530D1&quot;/&gt;&lt;wsp:rsid wsp:val=&quot;001532DA&quot;/&gt;&lt;wsp:rsid wsp:val=&quot;00153A3D&quot;/&gt;&lt;wsp:rsid wsp:val=&quot;00153F68&quot;/&gt;&lt;wsp:rsid wsp:val=&quot;00153FC9&quot;/&gt;&lt;wsp:rsid wsp:val=&quot;00154207&quot;/&gt;&lt;wsp:rsid wsp:val=&quot;001544BE&quot;/&gt;&lt;wsp:rsid wsp:val=&quot;001548F4&quot;/&gt;&lt;wsp:rsid wsp:val=&quot;00154B0D&quot;/&gt;&lt;wsp:rsid wsp:val=&quot;001560FC&quot;/&gt;&lt;wsp:rsid wsp:val=&quot;001567CE&quot;/&gt;&lt;wsp:rsid wsp:val=&quot;00157360&quot;/&gt;&lt;wsp:rsid wsp:val=&quot;001574B2&quot;/&gt;&lt;wsp:rsid wsp:val=&quot;00157D9E&quot;/&gt;&lt;wsp:rsid wsp:val=&quot;001602FE&quot;/&gt;&lt;wsp:rsid wsp:val=&quot;00160F36&quot;/&gt;&lt;wsp:rsid wsp:val=&quot;00161158&quot;/&gt;&lt;wsp:rsid wsp:val=&quot;00161492&quot;/&gt;&lt;wsp:rsid wsp:val=&quot;00161D43&quot;/&gt;&lt;wsp:rsid wsp:val=&quot;001623FF&quot;/&gt;&lt;wsp:rsid wsp:val=&quot;001624F2&quot;/&gt;&lt;wsp:rsid wsp:val=&quot;001629E1&quot;/&gt;&lt;wsp:rsid wsp:val=&quot;00163491&quot;/&gt;&lt;wsp:rsid wsp:val=&quot;00163745&quot;/&gt;&lt;wsp:rsid wsp:val=&quot;001640B7&quot;/&gt;&lt;wsp:rsid wsp:val=&quot;001640C7&quot;/&gt;&lt;wsp:rsid wsp:val=&quot;00164136&quot;/&gt;&lt;wsp:rsid wsp:val=&quot;001641D2&quot;/&gt;&lt;wsp:rsid wsp:val=&quot;00164A4F&quot;/&gt;&lt;wsp:rsid wsp:val=&quot;00164B43&quot;/&gt;&lt;wsp:rsid wsp:val=&quot;00165388&quot;/&gt;&lt;wsp:rsid wsp:val=&quot;00165D29&quot;/&gt;&lt;wsp:rsid wsp:val=&quot;00165E49&quot;/&gt;&lt;wsp:rsid wsp:val=&quot;00165E52&quot;/&gt;&lt;wsp:rsid wsp:val=&quot;00165F88&quot;/&gt;&lt;wsp:rsid wsp:val=&quot;00166680&quot;/&gt;&lt;wsp:rsid wsp:val=&quot;00167730&quot;/&gt;&lt;wsp:rsid wsp:val=&quot;001678AF&quot;/&gt;&lt;wsp:rsid wsp:val=&quot;00167A25&quot;/&gt;&lt;wsp:rsid wsp:val=&quot;00167FD8&quot;/&gt;&lt;wsp:rsid wsp:val=&quot;001700F0&quot;/&gt;&lt;wsp:rsid wsp:val=&quot;00170BD4&quot;/&gt;&lt;wsp:rsid wsp:val=&quot;00171290&quot;/&gt;&lt;wsp:rsid wsp:val=&quot;00171EE7&quot;/&gt;&lt;wsp:rsid wsp:val=&quot;00172392&quot;/&gt;&lt;wsp:rsid wsp:val=&quot;001727D6&quot;/&gt;&lt;wsp:rsid wsp:val=&quot;00173367&quot;/&gt;&lt;wsp:rsid wsp:val=&quot;00173B23&quot;/&gt;&lt;wsp:rsid wsp:val=&quot;00173D89&quot;/&gt;&lt;wsp:rsid wsp:val=&quot;00174745&quot;/&gt;&lt;wsp:rsid wsp:val=&quot;00174936&quot;/&gt;&lt;wsp:rsid wsp:val=&quot;00175130&quot;/&gt;&lt;wsp:rsid wsp:val=&quot;00176AD4&quot;/&gt;&lt;wsp:rsid wsp:val=&quot;00177378&quot;/&gt;&lt;wsp:rsid wsp:val=&quot;001816B7&quot;/&gt;&lt;wsp:rsid wsp:val=&quot;00182035&quot;/&gt;&lt;wsp:rsid wsp:val=&quot;00182041&quot;/&gt;&lt;wsp:rsid wsp:val=&quot;00182A08&quot;/&gt;&lt;wsp:rsid wsp:val=&quot;00182C83&quot;/&gt;&lt;wsp:rsid wsp:val=&quot;00183771&quot;/&gt;&lt;wsp:rsid wsp:val=&quot;0018389A&quot;/&gt;&lt;wsp:rsid wsp:val=&quot;00184175&quot;/&gt;&lt;wsp:rsid wsp:val=&quot;00184319&quot;/&gt;&lt;wsp:rsid wsp:val=&quot;0018441D&quot;/&gt;&lt;wsp:rsid wsp:val=&quot;001848B7&quot;/&gt;&lt;wsp:rsid wsp:val=&quot;001851B7&quot;/&gt;&lt;wsp:rsid wsp:val=&quot;001857AF&quot;/&gt;&lt;wsp:rsid wsp:val=&quot;0018617E&quot;/&gt;&lt;wsp:rsid wsp:val=&quot;0018633E&quot;/&gt;&lt;wsp:rsid wsp:val=&quot;001907F5&quot;/&gt;&lt;wsp:rsid wsp:val=&quot;00190C62&quot;/&gt;&lt;wsp:rsid wsp:val=&quot;00190C88&quot;/&gt;&lt;wsp:rsid wsp:val=&quot;0019132E&quot;/&gt;&lt;wsp:rsid wsp:val=&quot;00191BB2&quot;/&gt;&lt;wsp:rsid wsp:val=&quot;00192382&quot;/&gt;&lt;wsp:rsid wsp:val=&quot;001931F4&quot;/&gt;&lt;wsp:rsid wsp:val=&quot;001935CC&quot;/&gt;&lt;wsp:rsid wsp:val=&quot;001935E0&quot;/&gt;&lt;wsp:rsid wsp:val=&quot;001947F2&quot;/&gt;&lt;wsp:rsid wsp:val=&quot;0019556B&quot;/&gt;&lt;wsp:rsid wsp:val=&quot;001968F0&quot;/&gt;&lt;wsp:rsid wsp:val=&quot;00196F03&quot;/&gt;&lt;wsp:rsid wsp:val=&quot;0019744D&quot;/&gt;&lt;wsp:rsid wsp:val=&quot;00197D96&quot;/&gt;&lt;wsp:rsid wsp:val=&quot;001A0B70&quot;/&gt;&lt;wsp:rsid wsp:val=&quot;001A0F9D&quot;/&gt;&lt;wsp:rsid wsp:val=&quot;001A1F1C&quot;/&gt;&lt;wsp:rsid wsp:val=&quot;001A24E0&quot;/&gt;&lt;wsp:rsid wsp:val=&quot;001A35F4&quot;/&gt;&lt;wsp:rsid wsp:val=&quot;001A397A&quot;/&gt;&lt;wsp:rsid wsp:val=&quot;001A42AE&quot;/&gt;&lt;wsp:rsid wsp:val=&quot;001A47FB&quot;/&gt;&lt;wsp:rsid wsp:val=&quot;001A48DC&quot;/&gt;&lt;wsp:rsid wsp:val=&quot;001A5383&quot;/&gt;&lt;wsp:rsid wsp:val=&quot;001A578E&quot;/&gt;&lt;wsp:rsid wsp:val=&quot;001A719F&quot;/&gt;&lt;wsp:rsid wsp:val=&quot;001A71EC&quot;/&gt;&lt;wsp:rsid wsp:val=&quot;001A71ED&quot;/&gt;&lt;wsp:rsid wsp:val=&quot;001A76B0&quot;/&gt;&lt;wsp:rsid wsp:val=&quot;001A76BF&quot;/&gt;&lt;wsp:rsid wsp:val=&quot;001A7AED&quot;/&gt;&lt;wsp:rsid wsp:val=&quot;001A7C46&quot;/&gt;&lt;wsp:rsid wsp:val=&quot;001A7F92&quot;/&gt;&lt;wsp:rsid wsp:val=&quot;001B012D&quot;/&gt;&lt;wsp:rsid wsp:val=&quot;001B03E0&quot;/&gt;&lt;wsp:rsid wsp:val=&quot;001B1003&quot;/&gt;&lt;wsp:rsid wsp:val=&quot;001B12B0&quot;/&gt;&lt;wsp:rsid wsp:val=&quot;001B372D&quot;/&gt;&lt;wsp:rsid wsp:val=&quot;001B38B5&quot;/&gt;&lt;wsp:rsid wsp:val=&quot;001B3C81&quot;/&gt;&lt;wsp:rsid wsp:val=&quot;001B4F10&quot;/&gt;&lt;wsp:rsid wsp:val=&quot;001B4FE6&quot;/&gt;&lt;wsp:rsid wsp:val=&quot;001B55FB&quot;/&gt;&lt;wsp:rsid wsp:val=&quot;001B59AC&quot;/&gt;&lt;wsp:rsid wsp:val=&quot;001B6205&quot;/&gt;&lt;wsp:rsid wsp:val=&quot;001B68ED&quot;/&gt;&lt;wsp:rsid wsp:val=&quot;001B7119&quot;/&gt;&lt;wsp:rsid wsp:val=&quot;001B726F&quot;/&gt;&lt;wsp:rsid wsp:val=&quot;001B738F&quot;/&gt;&lt;wsp:rsid wsp:val=&quot;001B765E&quot;/&gt;&lt;wsp:rsid wsp:val=&quot;001B7B24&quot;/&gt;&lt;wsp:rsid wsp:val=&quot;001B7E4F&quot;/&gt;&lt;wsp:rsid wsp:val=&quot;001B7ED6&quot;/&gt;&lt;wsp:rsid wsp:val=&quot;001C0825&quot;/&gt;&lt;wsp:rsid wsp:val=&quot;001C0F67&quot;/&gt;&lt;wsp:rsid wsp:val=&quot;001C163B&quot;/&gt;&lt;wsp:rsid wsp:val=&quot;001C2A2F&quot;/&gt;&lt;wsp:rsid wsp:val=&quot;001C2E7D&quot;/&gt;&lt;wsp:rsid wsp:val=&quot;001C38EE&quot;/&gt;&lt;wsp:rsid wsp:val=&quot;001C3956&quot;/&gt;&lt;wsp:rsid wsp:val=&quot;001C41FF&quot;/&gt;&lt;wsp:rsid wsp:val=&quot;001C46E0&quot;/&gt;&lt;wsp:rsid wsp:val=&quot;001C50BD&quot;/&gt;&lt;wsp:rsid wsp:val=&quot;001C5534&quot;/&gt;&lt;wsp:rsid wsp:val=&quot;001C577A&quot;/&gt;&lt;wsp:rsid wsp:val=&quot;001C686F&quot;/&gt;&lt;wsp:rsid wsp:val=&quot;001C7452&quot;/&gt;&lt;wsp:rsid wsp:val=&quot;001D0226&quot;/&gt;&lt;wsp:rsid wsp:val=&quot;001D0B58&quot;/&gt;&lt;wsp:rsid wsp:val=&quot;001D1826&quot;/&gt;&lt;wsp:rsid wsp:val=&quot;001D249B&quot;/&gt;&lt;wsp:rsid wsp:val=&quot;001D3572&quot;/&gt;&lt;wsp:rsid wsp:val=&quot;001D369B&quot;/&gt;&lt;wsp:rsid wsp:val=&quot;001D3B3F&quot;/&gt;&lt;wsp:rsid wsp:val=&quot;001D3B76&quot;/&gt;&lt;wsp:rsid wsp:val=&quot;001D3C5C&quot;/&gt;&lt;wsp:rsid wsp:val=&quot;001D4C4C&quot;/&gt;&lt;wsp:rsid wsp:val=&quot;001D4E28&quot;/&gt;&lt;wsp:rsid wsp:val=&quot;001D5292&quot;/&gt;&lt;wsp:rsid wsp:val=&quot;001D5298&quot;/&gt;&lt;wsp:rsid wsp:val=&quot;001D66FF&quot;/&gt;&lt;wsp:rsid wsp:val=&quot;001D6BC0&quot;/&gt;&lt;wsp:rsid wsp:val=&quot;001D77F9&quot;/&gt;&lt;wsp:rsid wsp:val=&quot;001D7DA4&quot;/&gt;&lt;wsp:rsid wsp:val=&quot;001D7EE1&quot;/&gt;&lt;wsp:rsid wsp:val=&quot;001E0355&quot;/&gt;&lt;wsp:rsid wsp:val=&quot;001E079B&quot;/&gt;&lt;wsp:rsid wsp:val=&quot;001E0E17&quot;/&gt;&lt;wsp:rsid wsp:val=&quot;001E2524&quot;/&gt;&lt;wsp:rsid wsp:val=&quot;001E2DFF&quot;/&gt;&lt;wsp:rsid wsp:val=&quot;001E2F96&quot;/&gt;&lt;wsp:rsid wsp:val=&quot;001E3210&quot;/&gt;&lt;wsp:rsid wsp:val=&quot;001E3317&quot;/&gt;&lt;wsp:rsid wsp:val=&quot;001E3B12&quot;/&gt;&lt;wsp:rsid wsp:val=&quot;001E3C41&quot;/&gt;&lt;wsp:rsid wsp:val=&quot;001E4C33&quot;/&gt;&lt;wsp:rsid wsp:val=&quot;001E4DBD&quot;/&gt;&lt;wsp:rsid wsp:val=&quot;001E5100&quot;/&gt;&lt;wsp:rsid wsp:val=&quot;001E5218&quot;/&gt;&lt;wsp:rsid wsp:val=&quot;001E5823&quot;/&gt;&lt;wsp:rsid wsp:val=&quot;001E5E2F&quot;/&gt;&lt;wsp:rsid wsp:val=&quot;001E5F78&quot;/&gt;&lt;wsp:rsid wsp:val=&quot;001E6DB5&quot;/&gt;&lt;wsp:rsid wsp:val=&quot;001E6FE3&quot;/&gt;&lt;wsp:rsid wsp:val=&quot;001E6FFF&quot;/&gt;&lt;wsp:rsid wsp:val=&quot;001E707D&quot;/&gt;&lt;wsp:rsid wsp:val=&quot;001E7326&quot;/&gt;&lt;wsp:rsid wsp:val=&quot;001F1271&quot;/&gt;&lt;wsp:rsid wsp:val=&quot;001F1329&quot;/&gt;&lt;wsp:rsid wsp:val=&quot;001F1611&quot;/&gt;&lt;wsp:rsid wsp:val=&quot;001F2B00&quot;/&gt;&lt;wsp:rsid wsp:val=&quot;001F327D&quot;/&gt;&lt;wsp:rsid wsp:val=&quot;001F3625&quot;/&gt;&lt;wsp:rsid wsp:val=&quot;001F39B2&quot;/&gt;&lt;wsp:rsid wsp:val=&quot;001F4611&quot;/&gt;&lt;wsp:rsid wsp:val=&quot;001F6496&quot;/&gt;&lt;wsp:rsid wsp:val=&quot;001F6ED0&quot;/&gt;&lt;wsp:rsid wsp:val=&quot;001F7420&quot;/&gt;&lt;wsp:rsid wsp:val=&quot;001F7969&quot;/&gt;&lt;wsp:rsid wsp:val=&quot;0020088A&quot;/&gt;&lt;wsp:rsid wsp:val=&quot;00200D2D&quot;/&gt;&lt;wsp:rsid wsp:val=&quot;00200F5C&quot;/&gt;&lt;wsp:rsid wsp:val=&quot;00201676&quot;/&gt;&lt;wsp:rsid wsp:val=&quot;002020C6&quot;/&gt;&lt;wsp:rsid wsp:val=&quot;002024A7&quot;/&gt;&lt;wsp:rsid wsp:val=&quot;002027A1&quot;/&gt;&lt;wsp:rsid wsp:val=&quot;0020551B&quot;/&gt;&lt;wsp:rsid wsp:val=&quot;00206A48&quot;/&gt;&lt;wsp:rsid wsp:val=&quot;00206B64&quot;/&gt;&lt;wsp:rsid wsp:val=&quot;002072D9&quot;/&gt;&lt;wsp:rsid wsp:val=&quot;0020751C&quot;/&gt;&lt;wsp:rsid wsp:val=&quot;00210AF4&quot;/&gt;&lt;wsp:rsid wsp:val=&quot;00210B3D&quot;/&gt;&lt;wsp:rsid wsp:val=&quot;00211628&quot;/&gt;&lt;wsp:rsid wsp:val=&quot;00211715&quot;/&gt;&lt;wsp:rsid wsp:val=&quot;002117C5&quot;/&gt;&lt;wsp:rsid wsp:val=&quot;00211B71&quot;/&gt;&lt;wsp:rsid wsp:val=&quot;00211DA0&quot;/&gt;&lt;wsp:rsid wsp:val=&quot;00211E26&quot;/&gt;&lt;wsp:rsid wsp:val=&quot;002125F0&quot;/&gt;&lt;wsp:rsid wsp:val=&quot;00213B87&quot;/&gt;&lt;wsp:rsid wsp:val=&quot;00213D9D&quot;/&gt;&lt;wsp:rsid wsp:val=&quot;00213E63&quot;/&gt;&lt;wsp:rsid wsp:val=&quot;0021406C&quot;/&gt;&lt;wsp:rsid wsp:val=&quot;00214139&quot;/&gt;&lt;wsp:rsid wsp:val=&quot;0021521A&quot;/&gt;&lt;wsp:rsid wsp:val=&quot;0021541E&quot;/&gt;&lt;wsp:rsid wsp:val=&quot;00215583&quot;/&gt;&lt;wsp:rsid wsp:val=&quot;002159D5&quot;/&gt;&lt;wsp:rsid wsp:val=&quot;00215A27&quot;/&gt;&lt;wsp:rsid wsp:val=&quot;00216DF5&quot;/&gt;&lt;wsp:rsid wsp:val=&quot;00216EA1&quot;/&gt;&lt;wsp:rsid wsp:val=&quot;0022062C&quot;/&gt;&lt;wsp:rsid wsp:val=&quot;00220C35&quot;/&gt;&lt;wsp:rsid wsp:val=&quot;002217FE&quot;/&gt;&lt;wsp:rsid wsp:val=&quot;00221E4B&quot;/&gt;&lt;wsp:rsid wsp:val=&quot;00221F57&quot;/&gt;&lt;wsp:rsid wsp:val=&quot;00221F96&quot;/&gt;&lt;wsp:rsid wsp:val=&quot;00222DC0&quot;/&gt;&lt;wsp:rsid wsp:val=&quot;0022326E&quot;/&gt;&lt;wsp:rsid wsp:val=&quot;00223453&quot;/&gt;&lt;wsp:rsid wsp:val=&quot;00223BBA&quot;/&gt;&lt;wsp:rsid wsp:val=&quot;00223EF6&quot;/&gt;&lt;wsp:rsid wsp:val=&quot;0022458D&quot;/&gt;&lt;wsp:rsid wsp:val=&quot;00225154&quot;/&gt;&lt;wsp:rsid wsp:val=&quot;00225946&quot;/&gt;&lt;wsp:rsid wsp:val=&quot;0022643E&quot;/&gt;&lt;wsp:rsid wsp:val=&quot;00227275&quot;/&gt;&lt;wsp:rsid wsp:val=&quot;00227363&quot;/&gt;&lt;wsp:rsid wsp:val=&quot;00227C99&quot;/&gt;&lt;wsp:rsid wsp:val=&quot;00230023&quot;/&gt;&lt;wsp:rsid wsp:val=&quot;00230E20&quot;/&gt;&lt;wsp:rsid wsp:val=&quot;00230F7D&quot;/&gt;&lt;wsp:rsid wsp:val=&quot;002316CE&quot;/&gt;&lt;wsp:rsid wsp:val=&quot;00232193&quot;/&gt;&lt;wsp:rsid wsp:val=&quot;002322A9&quot;/&gt;&lt;wsp:rsid wsp:val=&quot;0023233C&quot;/&gt;&lt;wsp:rsid wsp:val=&quot;00232A53&quot;/&gt;&lt;wsp:rsid wsp:val=&quot;00233BE8&quot;/&gt;&lt;wsp:rsid wsp:val=&quot;0023427B&quot;/&gt;&lt;wsp:rsid wsp:val=&quot;0023550C&quot;/&gt;&lt;wsp:rsid wsp:val=&quot;0023587A&quot;/&gt;&lt;wsp:rsid wsp:val=&quot;00235BFC&quot;/&gt;&lt;wsp:rsid wsp:val=&quot;0023662D&quot;/&gt;&lt;wsp:rsid wsp:val=&quot;002366DF&quot;/&gt;&lt;wsp:rsid wsp:val=&quot;00241060&quot;/&gt;&lt;wsp:rsid wsp:val=&quot;0024242F&quot;/&gt;&lt;wsp:rsid wsp:val=&quot;00242825&quot;/&gt;&lt;wsp:rsid wsp:val=&quot;0024305E&quot;/&gt;&lt;wsp:rsid wsp:val=&quot;00243470&quot;/&gt;&lt;wsp:rsid wsp:val=&quot;00244414&quot;/&gt;&lt;wsp:rsid wsp:val=&quot;00244502&quot;/&gt;&lt;wsp:rsid wsp:val=&quot;002454BB&quot;/&gt;&lt;wsp:rsid wsp:val=&quot;002464F7&quot;/&gt;&lt;wsp:rsid wsp:val=&quot;00246B0A&quot;/&gt;&lt;wsp:rsid wsp:val=&quot;00246CBA&quot;/&gt;&lt;wsp:rsid wsp:val=&quot;00247755&quot;/&gt;&lt;wsp:rsid wsp:val=&quot;0024776E&quot;/&gt;&lt;wsp:rsid wsp:val=&quot;00247C60&quot;/&gt;&lt;wsp:rsid wsp:val=&quot;002500BE&quot;/&gt;&lt;wsp:rsid wsp:val=&quot;00250E36&quot;/&gt;&lt;wsp:rsid wsp:val=&quot;00251842&quot;/&gt;&lt;wsp:rsid wsp:val=&quot;00251D79&quot;/&gt;&lt;wsp:rsid wsp:val=&quot;00251EC6&quot;/&gt;&lt;wsp:rsid wsp:val=&quot;0025256A&quot;/&gt;&lt;wsp:rsid wsp:val=&quot;00252621&quot;/&gt;&lt;wsp:rsid wsp:val=&quot;00252AA8&quot;/&gt;&lt;wsp:rsid wsp:val=&quot;00252E60&quot;/&gt;&lt;wsp:rsid wsp:val=&quot;00252EF0&quot;/&gt;&lt;wsp:rsid wsp:val=&quot;00252FBD&quot;/&gt;&lt;wsp:rsid wsp:val=&quot;0025381F&quot;/&gt;&lt;wsp:rsid wsp:val=&quot;00253861&quot;/&gt;&lt;wsp:rsid wsp:val=&quot;002538DE&quot;/&gt;&lt;wsp:rsid wsp:val=&quot;00253B7C&quot;/&gt;&lt;wsp:rsid wsp:val=&quot;00253C06&quot;/&gt;&lt;wsp:rsid wsp:val=&quot;00253D22&quot;/&gt;&lt;wsp:rsid wsp:val=&quot;00254332&quot;/&gt;&lt;wsp:rsid wsp:val=&quot;00254DFE&quot;/&gt;&lt;wsp:rsid wsp:val=&quot;002555E1&quot;/&gt;&lt;wsp:rsid wsp:val=&quot;002563DA&quot;/&gt;&lt;wsp:rsid wsp:val=&quot;00256ABB&quot;/&gt;&lt;wsp:rsid wsp:val=&quot;00257413&quot;/&gt;&lt;wsp:rsid wsp:val=&quot;002574D8&quot;/&gt;&lt;wsp:rsid wsp:val=&quot;002575DC&quot;/&gt;&lt;wsp:rsid wsp:val=&quot;00257CA2&quot;/&gt;&lt;wsp:rsid wsp:val=&quot;00260865&quot;/&gt;&lt;wsp:rsid wsp:val=&quot;00260E47&quot;/&gt;&lt;wsp:rsid wsp:val=&quot;00261001&quot;/&gt;&lt;wsp:rsid wsp:val=&quot;002611D1&quot;/&gt;&lt;wsp:rsid wsp:val=&quot;0026162C&quot;/&gt;&lt;wsp:rsid wsp:val=&quot;00261F13&quot;/&gt;&lt;wsp:rsid wsp:val=&quot;00262381&quot;/&gt;&lt;wsp:rsid wsp:val=&quot;00262A90&quot;/&gt;&lt;wsp:rsid wsp:val=&quot;00262C7A&quot;/&gt;&lt;wsp:rsid wsp:val=&quot;00262D2E&quot;/&gt;&lt;wsp:rsid wsp:val=&quot;00263130&quot;/&gt;&lt;wsp:rsid wsp:val=&quot;00263587&quot;/&gt;&lt;wsp:rsid wsp:val=&quot;00264528&quot;/&gt;&lt;wsp:rsid wsp:val=&quot;00264587&quot;/&gt;&lt;wsp:rsid wsp:val=&quot;00264B98&quot;/&gt;&lt;wsp:rsid wsp:val=&quot;00264FEA&quot;/&gt;&lt;wsp:rsid wsp:val=&quot;00265465&quot;/&gt;&lt;wsp:rsid wsp:val=&quot;00265767&quot;/&gt;&lt;wsp:rsid wsp:val=&quot;00266A7D&quot;/&gt;&lt;wsp:rsid wsp:val=&quot;00266C93&quot;/&gt;&lt;wsp:rsid wsp:val=&quot;002671BE&quot;/&gt;&lt;wsp:rsid wsp:val=&quot;00267CD7&quot;/&gt;&lt;wsp:rsid wsp:val=&quot;00267F38&quot;/&gt;&lt;wsp:rsid wsp:val=&quot;00270040&quot;/&gt;&lt;wsp:rsid wsp:val=&quot;0027038F&quot;/&gt;&lt;wsp:rsid wsp:val=&quot;002705DD&quot;/&gt;&lt;wsp:rsid wsp:val=&quot;00270B98&quot;/&gt;&lt;wsp:rsid wsp:val=&quot;002719E3&quot;/&gt;&lt;wsp:rsid wsp:val=&quot;00271F5A&quot;/&gt;&lt;wsp:rsid wsp:val=&quot;0027208D&quot;/&gt;&lt;wsp:rsid wsp:val=&quot;00272E4D&quot;/&gt;&lt;wsp:rsid wsp:val=&quot;002735C0&quot;/&gt;&lt;wsp:rsid wsp:val=&quot;00273BE6&quot;/&gt;&lt;wsp:rsid wsp:val=&quot;00273D62&quot;/&gt;&lt;wsp:rsid wsp:val=&quot;00273E3D&quot;/&gt;&lt;wsp:rsid wsp:val=&quot;00276E77&quot;/&gt;&lt;wsp:rsid wsp:val=&quot;002771D3&quot;/&gt;&lt;wsp:rsid wsp:val=&quot;002772D0&quot;/&gt;&lt;wsp:rsid wsp:val=&quot;002772D7&quot;/&gt;&lt;wsp:rsid wsp:val=&quot;00280695&quot;/&gt;&lt;wsp:rsid wsp:val=&quot;002815C0&quot;/&gt;&lt;wsp:rsid wsp:val=&quot;00281B1E&quot;/&gt;&lt;wsp:rsid wsp:val=&quot;00282216&quot;/&gt;&lt;wsp:rsid wsp:val=&quot;0028230F&quot;/&gt;&lt;wsp:rsid wsp:val=&quot;0028308C&quot;/&gt;&lt;wsp:rsid wsp:val=&quot;00284318&quot;/&gt;&lt;wsp:rsid wsp:val=&quot;0028458E&quot;/&gt;&lt;wsp:rsid wsp:val=&quot;00285255&quot;/&gt;&lt;wsp:rsid wsp:val=&quot;00285A36&quot;/&gt;&lt;wsp:rsid wsp:val=&quot;002865F6&quot;/&gt;&lt;wsp:rsid wsp:val=&quot;00287A26&quot;/&gt;&lt;wsp:rsid wsp:val=&quot;00287BCC&quot;/&gt;&lt;wsp:rsid wsp:val=&quot;00287D7C&quot;/&gt;&lt;wsp:rsid wsp:val=&quot;00290137&quot;/&gt;&lt;wsp:rsid wsp:val=&quot;00290368&quot;/&gt;&lt;wsp:rsid wsp:val=&quot;00290434&quot;/&gt;&lt;wsp:rsid wsp:val=&quot;00291197&quot;/&gt;&lt;wsp:rsid wsp:val=&quot;002914C2&quot;/&gt;&lt;wsp:rsid wsp:val=&quot;00291600&quot;/&gt;&lt;wsp:rsid wsp:val=&quot;00291886&quot;/&gt;&lt;wsp:rsid wsp:val=&quot;0029334B&quot;/&gt;&lt;wsp:rsid wsp:val=&quot;00295D52&quot;/&gt;&lt;wsp:rsid wsp:val=&quot;00295EF3&quot;/&gt;&lt;wsp:rsid wsp:val=&quot;00296218&quot;/&gt;&lt;wsp:rsid wsp:val=&quot;002965CC&quot;/&gt;&lt;wsp:rsid wsp:val=&quot;0029719D&quot;/&gt;&lt;wsp:rsid wsp:val=&quot;00297290&quot;/&gt;&lt;wsp:rsid wsp:val=&quot;00297491&quot;/&gt;&lt;wsp:rsid wsp:val=&quot;002976C8&quot;/&gt;&lt;wsp:rsid wsp:val=&quot;00297941&quot;/&gt;&lt;wsp:rsid wsp:val=&quot;00297EAF&quot;/&gt;&lt;wsp:rsid wsp:val=&quot;002A06BC&quot;/&gt;&lt;wsp:rsid wsp:val=&quot;002A0E0C&quot;/&gt;&lt;wsp:rsid wsp:val=&quot;002A15C9&quot;/&gt;&lt;wsp:rsid wsp:val=&quot;002A20F6&quot;/&gt;&lt;wsp:rsid wsp:val=&quot;002A21FF&quot;/&gt;&lt;wsp:rsid wsp:val=&quot;002A29DA&quot;/&gt;&lt;wsp:rsid wsp:val=&quot;002A2A02&quot;/&gt;&lt;wsp:rsid wsp:val=&quot;002A3387&quot;/&gt;&lt;wsp:rsid wsp:val=&quot;002A37D0&quot;/&gt;&lt;wsp:rsid wsp:val=&quot;002A41C9&quot;/&gt;&lt;wsp:rsid wsp:val=&quot;002A4492&quot;/&gt;&lt;wsp:rsid wsp:val=&quot;002A512B&quot;/&gt;&lt;wsp:rsid wsp:val=&quot;002A5424&quot;/&gt;&lt;wsp:rsid wsp:val=&quot;002A5762&quot;/&gt;&lt;wsp:rsid wsp:val=&quot;002A645C&quot;/&gt;&lt;wsp:rsid wsp:val=&quot;002A68AB&quot;/&gt;&lt;wsp:rsid wsp:val=&quot;002A6F99&quot;/&gt;&lt;wsp:rsid wsp:val=&quot;002A72A6&quot;/&gt;&lt;wsp:rsid wsp:val=&quot;002A7697&quot;/&gt;&lt;wsp:rsid wsp:val=&quot;002A7AD6&quot;/&gt;&lt;wsp:rsid wsp:val=&quot;002A7D4C&quot;/&gt;&lt;wsp:rsid wsp:val=&quot;002B04A8&quot;/&gt;&lt;wsp:rsid wsp:val=&quot;002B188C&quot;/&gt;&lt;wsp:rsid wsp:val=&quot;002B3CA1&quot;/&gt;&lt;wsp:rsid wsp:val=&quot;002B4B95&quot;/&gt;&lt;wsp:rsid wsp:val=&quot;002B4CE8&quot;/&gt;&lt;wsp:rsid wsp:val=&quot;002B552A&quot;/&gt;&lt;wsp:rsid wsp:val=&quot;002B5832&quot;/&gt;&lt;wsp:rsid wsp:val=&quot;002B5DD4&quot;/&gt;&lt;wsp:rsid wsp:val=&quot;002B6822&quot;/&gt;&lt;wsp:rsid wsp:val=&quot;002B6C9E&quot;/&gt;&lt;wsp:rsid wsp:val=&quot;002B6DF6&quot;/&gt;&lt;wsp:rsid wsp:val=&quot;002B728B&quot;/&gt;&lt;wsp:rsid wsp:val=&quot;002B7660&quot;/&gt;&lt;wsp:rsid wsp:val=&quot;002B7E3E&quot;/&gt;&lt;wsp:rsid wsp:val=&quot;002C052B&quot;/&gt;&lt;wsp:rsid wsp:val=&quot;002C058D&quot;/&gt;&lt;wsp:rsid wsp:val=&quot;002C0E58&quot;/&gt;&lt;wsp:rsid wsp:val=&quot;002C0E74&quot;/&gt;&lt;wsp:rsid wsp:val=&quot;002C1899&quot;/&gt;&lt;wsp:rsid wsp:val=&quot;002C18BE&quot;/&gt;&lt;wsp:rsid wsp:val=&quot;002C1B14&quot;/&gt;&lt;wsp:rsid wsp:val=&quot;002C21B3&quot;/&gt;&lt;wsp:rsid wsp:val=&quot;002C288B&quot;/&gt;&lt;wsp:rsid wsp:val=&quot;002C350E&quot;/&gt;&lt;wsp:rsid wsp:val=&quot;002C3830&quot;/&gt;&lt;wsp:rsid wsp:val=&quot;002C3C73&quot;/&gt;&lt;wsp:rsid wsp:val=&quot;002C3EC3&quot;/&gt;&lt;wsp:rsid wsp:val=&quot;002C4179&quot;/&gt;&lt;wsp:rsid wsp:val=&quot;002C47F5&quot;/&gt;&lt;wsp:rsid wsp:val=&quot;002C6253&quot;/&gt;&lt;wsp:rsid wsp:val=&quot;002C6A5B&quot;/&gt;&lt;wsp:rsid wsp:val=&quot;002C6EFE&quot;/&gt;&lt;wsp:rsid wsp:val=&quot;002C776F&quot;/&gt;&lt;wsp:rsid wsp:val=&quot;002C7E9F&quot;/&gt;&lt;wsp:rsid wsp:val=&quot;002D0FF6&quot;/&gt;&lt;wsp:rsid wsp:val=&quot;002D1085&quot;/&gt;&lt;wsp:rsid wsp:val=&quot;002D18B5&quot;/&gt;&lt;wsp:rsid wsp:val=&quot;002D2119&quot;/&gt;&lt;wsp:rsid wsp:val=&quot;002D2312&quot;/&gt;&lt;wsp:rsid wsp:val=&quot;002D26ED&quot;/&gt;&lt;wsp:rsid wsp:val=&quot;002D3355&quot;/&gt;&lt;wsp:rsid wsp:val=&quot;002D344F&quot;/&gt;&lt;wsp:rsid wsp:val=&quot;002D349A&quot;/&gt;&lt;wsp:rsid wsp:val=&quot;002D43BE&quot;/&gt;&lt;wsp:rsid wsp:val=&quot;002D4D40&quot;/&gt;&lt;wsp:rsid wsp:val=&quot;002D5007&quot;/&gt;&lt;wsp:rsid wsp:val=&quot;002D5074&quot;/&gt;&lt;wsp:rsid wsp:val=&quot;002D59DA&quot;/&gt;&lt;wsp:rsid wsp:val=&quot;002D62A9&quot;/&gt;&lt;wsp:rsid wsp:val=&quot;002D7311&quot;/&gt;&lt;wsp:rsid wsp:val=&quot;002D7EA8&quot;/&gt;&lt;wsp:rsid wsp:val=&quot;002E028C&quot;/&gt;&lt;wsp:rsid wsp:val=&quot;002E0956&quot;/&gt;&lt;wsp:rsid wsp:val=&quot;002E0CF6&quot;/&gt;&lt;wsp:rsid wsp:val=&quot;002E1288&quot;/&gt;&lt;wsp:rsid wsp:val=&quot;002E1312&quot;/&gt;&lt;wsp:rsid wsp:val=&quot;002E1FE0&quot;/&gt;&lt;wsp:rsid wsp:val=&quot;002E32DC&quot;/&gt;&lt;wsp:rsid wsp:val=&quot;002E3488&quot;/&gt;&lt;wsp:rsid wsp:val=&quot;002E34C7&quot;/&gt;&lt;wsp:rsid wsp:val=&quot;002E3529&quot;/&gt;&lt;wsp:rsid wsp:val=&quot;002E3DB0&quot;/&gt;&lt;wsp:rsid wsp:val=&quot;002E43C7&quot;/&gt;&lt;wsp:rsid wsp:val=&quot;002E443A&quot;/&gt;&lt;wsp:rsid wsp:val=&quot;002E4F74&quot;/&gt;&lt;wsp:rsid wsp:val=&quot;002E4FF0&quot;/&gt;&lt;wsp:rsid wsp:val=&quot;002E5457&quot;/&gt;&lt;wsp:rsid wsp:val=&quot;002E5A18&quot;/&gt;&lt;wsp:rsid wsp:val=&quot;002E5C23&quot;/&gt;&lt;wsp:rsid wsp:val=&quot;002E63F1&quot;/&gt;&lt;wsp:rsid wsp:val=&quot;002E6DBE&quot;/&gt;&lt;wsp:rsid wsp:val=&quot;002E6E0F&quot;/&gt;&lt;wsp:rsid wsp:val=&quot;002E7276&quot;/&gt;&lt;wsp:rsid wsp:val=&quot;002E7612&quot;/&gt;&lt;wsp:rsid wsp:val=&quot;002E7C9B&quot;/&gt;&lt;wsp:rsid wsp:val=&quot;002E7E6C&quot;/&gt;&lt;wsp:rsid wsp:val=&quot;002F0077&quot;/&gt;&lt;wsp:rsid wsp:val=&quot;002F06B9&quot;/&gt;&lt;wsp:rsid wsp:val=&quot;002F08F0&quot;/&gt;&lt;wsp:rsid wsp:val=&quot;002F0F27&quot;/&gt;&lt;wsp:rsid wsp:val=&quot;002F28A6&quot;/&gt;&lt;wsp:rsid wsp:val=&quot;002F3461&quot;/&gt;&lt;wsp:rsid wsp:val=&quot;002F35A8&quot;/&gt;&lt;wsp:rsid wsp:val=&quot;002F3710&quot;/&gt;&lt;wsp:rsid wsp:val=&quot;002F398D&quot;/&gt;&lt;wsp:rsid wsp:val=&quot;002F3E5E&quot;/&gt;&lt;wsp:rsid wsp:val=&quot;002F4128&quot;/&gt;&lt;wsp:rsid wsp:val=&quot;002F5C26&quot;/&gt;&lt;wsp:rsid wsp:val=&quot;002F6421&quot;/&gt;&lt;wsp:rsid wsp:val=&quot;002F64E5&quot;/&gt;&lt;wsp:rsid wsp:val=&quot;002F77DE&quot;/&gt;&lt;wsp:rsid wsp:val=&quot;00300FE3&quot;/&gt;&lt;wsp:rsid wsp:val=&quot;0030114B&quot;/&gt;&lt;wsp:rsid wsp:val=&quot;003018FD&quot;/&gt;&lt;wsp:rsid wsp:val=&quot;00302660&quot;/&gt;&lt;wsp:rsid wsp:val=&quot;00302C78&quot;/&gt;&lt;wsp:rsid wsp:val=&quot;00303D63&quot;/&gt;&lt;wsp:rsid wsp:val=&quot;00304323&quot;/&gt;&lt;wsp:rsid wsp:val=&quot;00305144&quot;/&gt;&lt;wsp:rsid wsp:val=&quot;00305FE1&quot;/&gt;&lt;wsp:rsid wsp:val=&quot;003061F8&quot;/&gt;&lt;wsp:rsid wsp:val=&quot;00306487&quot;/&gt;&lt;wsp:rsid wsp:val=&quot;003071B5&quot;/&gt;&lt;wsp:rsid wsp:val=&quot;003076DC&quot;/&gt;&lt;wsp:rsid wsp:val=&quot;003076ED&quot;/&gt;&lt;wsp:rsid wsp:val=&quot;00307A60&quot;/&gt;&lt;wsp:rsid wsp:val=&quot;00310534&quot;/&gt;&lt;wsp:rsid wsp:val=&quot;00310E42&quot;/&gt;&lt;wsp:rsid wsp:val=&quot;00310F5A&quot;/&gt;&lt;wsp:rsid wsp:val=&quot;0031119A&quot;/&gt;&lt;wsp:rsid wsp:val=&quot;00312B96&quot;/&gt;&lt;wsp:rsid wsp:val=&quot;00312FE5&quot;/&gt;&lt;wsp:rsid wsp:val=&quot;0031374F&quot;/&gt;&lt;wsp:rsid wsp:val=&quot;00313A46&quot;/&gt;&lt;wsp:rsid wsp:val=&quot;00313C0E&quot;/&gt;&lt;wsp:rsid wsp:val=&quot;00314EB7&quot;/&gt;&lt;wsp:rsid wsp:val=&quot;0031526F&quot;/&gt;&lt;wsp:rsid wsp:val=&quot;00315741&quot;/&gt;&lt;wsp:rsid wsp:val=&quot;00315A41&quot;/&gt;&lt;wsp:rsid wsp:val=&quot;00315BA8&quot;/&gt;&lt;wsp:rsid wsp:val=&quot;0031677F&quot;/&gt;&lt;wsp:rsid wsp:val=&quot;003168FD&quot;/&gt;&lt;wsp:rsid wsp:val=&quot;00316CBA&quot;/&gt;&lt;wsp:rsid wsp:val=&quot;00316E5D&quot;/&gt;&lt;wsp:rsid wsp:val=&quot;00320424&quot;/&gt;&lt;wsp:rsid wsp:val=&quot;003207CC&quot;/&gt;&lt;wsp:rsid wsp:val=&quot;003209A1&quot;/&gt;&lt;wsp:rsid wsp:val=&quot;00320C77&quot;/&gt;&lt;wsp:rsid wsp:val=&quot;00321616&quot;/&gt;&lt;wsp:rsid wsp:val=&quot;003216B9&quot;/&gt;&lt;wsp:rsid wsp:val=&quot;00321CB9&quot;/&gt;&lt;wsp:rsid wsp:val=&quot;00321F42&quot;/&gt;&lt;wsp:rsid wsp:val=&quot;003225BE&quot;/&gt;&lt;wsp:rsid wsp:val=&quot;003227B2&quot;/&gt;&lt;wsp:rsid wsp:val=&quot;0032339D&quot;/&gt;&lt;wsp:rsid wsp:val=&quot;003238D3&quot;/&gt;&lt;wsp:rsid wsp:val=&quot;00323A35&quot;/&gt;&lt;wsp:rsid wsp:val=&quot;00323ACA&quot;/&gt;&lt;wsp:rsid wsp:val=&quot;00324DDF&quot;/&gt;&lt;wsp:rsid wsp:val=&quot;0032596B&quot;/&gt;&lt;wsp:rsid wsp:val=&quot;00325CE8&quot;/&gt;&lt;wsp:rsid wsp:val=&quot;00330763&quot;/&gt;&lt;wsp:rsid wsp:val=&quot;00331A12&quot;/&gt;&lt;wsp:rsid wsp:val=&quot;0033231C&quot;/&gt;&lt;wsp:rsid wsp:val=&quot;00333E1D&quot;/&gt;&lt;wsp:rsid wsp:val=&quot;00333E31&quot;/&gt;&lt;wsp:rsid wsp:val=&quot;003341B2&quot;/&gt;&lt;wsp:rsid wsp:val=&quot;0033499E&quot;/&gt;&lt;wsp:rsid wsp:val=&quot;003349F7&quot;/&gt;&lt;wsp:rsid wsp:val=&quot;00334B78&quot;/&gt;&lt;wsp:rsid wsp:val=&quot;00335259&quot;/&gt;&lt;wsp:rsid wsp:val=&quot;00335C38&quot;/&gt;&lt;wsp:rsid wsp:val=&quot;00335CEC&quot;/&gt;&lt;wsp:rsid wsp:val=&quot;003376F5&quot;/&gt;&lt;wsp:rsid wsp:val=&quot;00337E60&quot;/&gt;&lt;wsp:rsid wsp:val=&quot;00340962&quot;/&gt;&lt;wsp:rsid wsp:val=&quot;00341937&quot;/&gt;&lt;wsp:rsid wsp:val=&quot;00341B88&quot;/&gt;&lt;wsp:rsid wsp:val=&quot;00342497&quot;/&gt;&lt;wsp:rsid wsp:val=&quot;003424AA&quot;/&gt;&lt;wsp:rsid wsp:val=&quot;0034275C&quot;/&gt;&lt;wsp:rsid wsp:val=&quot;003430E3&quot;/&gt;&lt;wsp:rsid wsp:val=&quot;003432E0&quot;/&gt;&lt;wsp:rsid wsp:val=&quot;003436DE&quot;/&gt;&lt;wsp:rsid wsp:val=&quot;00344417&quot;/&gt;&lt;wsp:rsid wsp:val=&quot;003447C5&quot;/&gt;&lt;wsp:rsid wsp:val=&quot;0034484B&quot;/&gt;&lt;wsp:rsid wsp:val=&quot;003452ED&quot;/&gt;&lt;wsp:rsid wsp:val=&quot;00345599&quot;/&gt;&lt;wsp:rsid wsp:val=&quot;00345972&quot;/&gt;&lt;wsp:rsid wsp:val=&quot;00346096&quot;/&gt;&lt;wsp:rsid wsp:val=&quot;003463B8&quot;/&gt;&lt;wsp:rsid wsp:val=&quot;00346526&quot;/&gt;&lt;wsp:rsid wsp:val=&quot;00346585&quot;/&gt;&lt;wsp:rsid wsp:val=&quot;00346B39&quot;/&gt;&lt;wsp:rsid wsp:val=&quot;00346FB3&quot;/&gt;&lt;wsp:rsid wsp:val=&quot;00347FC6&quot;/&gt;&lt;wsp:rsid wsp:val=&quot;00350179&quot;/&gt;&lt;wsp:rsid wsp:val=&quot;00350E26&quot;/&gt;&lt;wsp:rsid wsp:val=&quot;00351447&quot;/&gt;&lt;wsp:rsid wsp:val=&quot;003524EC&quot;/&gt;&lt;wsp:rsid wsp:val=&quot;00352CA4&quot;/&gt;&lt;wsp:rsid wsp:val=&quot;00352F3B&quot;/&gt;&lt;wsp:rsid wsp:val=&quot;00353167&quot;/&gt;&lt;wsp:rsid wsp:val=&quot;00353437&quot;/&gt;&lt;wsp:rsid wsp:val=&quot;00354235&quot;/&gt;&lt;wsp:rsid wsp:val=&quot;0035460E&quot;/&gt;&lt;wsp:rsid wsp:val=&quot;0035495B&quot;/&gt;&lt;wsp:rsid wsp:val=&quot;00354E8A&quot;/&gt;&lt;wsp:rsid wsp:val=&quot;00355F4D&quot;/&gt;&lt;wsp:rsid wsp:val=&quot;00356243&quot;/&gt;&lt;wsp:rsid wsp:val=&quot;0035647E&quot;/&gt;&lt;wsp:rsid wsp:val=&quot;00356F5D&quot;/&gt;&lt;wsp:rsid wsp:val=&quot;00357D03&quot;/&gt;&lt;wsp:rsid wsp:val=&quot;003603EA&quot;/&gt;&lt;wsp:rsid wsp:val=&quot;003604CA&quot;/&gt;&lt;wsp:rsid wsp:val=&quot;00360747&quot;/&gt;&lt;wsp:rsid wsp:val=&quot;00360FA8&quot;/&gt;&lt;wsp:rsid wsp:val=&quot;00360FFE&quot;/&gt;&lt;wsp:rsid wsp:val=&quot;00361311&quot;/&gt;&lt;wsp:rsid wsp:val=&quot;00361A44&quot;/&gt;&lt;wsp:rsid wsp:val=&quot;00362164&quot;/&gt;&lt;wsp:rsid wsp:val=&quot;003622C3&quot;/&gt;&lt;wsp:rsid wsp:val=&quot;00363256&quot;/&gt;&lt;wsp:rsid wsp:val=&quot;00364091&quot;/&gt;&lt;wsp:rsid wsp:val=&quot;00364460&quot;/&gt;&lt;wsp:rsid wsp:val=&quot;00364ECF&quot;/&gt;&lt;wsp:rsid wsp:val=&quot;00364FE4&quot;/&gt;&lt;wsp:rsid wsp:val=&quot;00365314&quot;/&gt;&lt;wsp:rsid wsp:val=&quot;00365B1E&quot;/&gt;&lt;wsp:rsid wsp:val=&quot;00366311&quot;/&gt;&lt;wsp:rsid wsp:val=&quot;00366386&quot;/&gt;&lt;wsp:rsid wsp:val=&quot;003665BA&quot;/&gt;&lt;wsp:rsid wsp:val=&quot;003665CA&quot;/&gt;&lt;wsp:rsid wsp:val=&quot;00367010&quot;/&gt;&lt;wsp:rsid wsp:val=&quot;00367A6E&quot;/&gt;&lt;wsp:rsid wsp:val=&quot;00370431&quot;/&gt;&lt;wsp:rsid wsp:val=&quot;00370E17&quot;/&gt;&lt;wsp:rsid wsp:val=&quot;003717E3&quot;/&gt;&lt;wsp:rsid wsp:val=&quot;0037196D&quot;/&gt;&lt;wsp:rsid wsp:val=&quot;003728E0&quot;/&gt;&lt;wsp:rsid wsp:val=&quot;00372E60&quot;/&gt;&lt;wsp:rsid wsp:val=&quot;003734AF&quot;/&gt;&lt;wsp:rsid wsp:val=&quot;0037381E&quot;/&gt;&lt;wsp:rsid wsp:val=&quot;0037467B&quot;/&gt;&lt;wsp:rsid wsp:val=&quot;00375D33&quot;/&gt;&lt;wsp:rsid wsp:val=&quot;0037704A&quot;/&gt;&lt;wsp:rsid wsp:val=&quot;00377170&quot;/&gt;&lt;wsp:rsid wsp:val=&quot;003771F9&quot;/&gt;&lt;wsp:rsid wsp:val=&quot;003778A6&quot;/&gt;&lt;wsp:rsid wsp:val=&quot;00377B86&quot;/&gt;&lt;wsp:rsid wsp:val=&quot;00380348&quot;/&gt;&lt;wsp:rsid wsp:val=&quot;00380836&quot;/&gt;&lt;wsp:rsid wsp:val=&quot;003814D5&quot;/&gt;&lt;wsp:rsid wsp:val=&quot;00382204&quot;/&gt;&lt;wsp:rsid wsp:val=&quot;00382454&quot;/&gt;&lt;wsp:rsid wsp:val=&quot;0038400B&quot;/&gt;&lt;wsp:rsid wsp:val=&quot;00384B4F&quot;/&gt;&lt;wsp:rsid wsp:val=&quot;00385069&quot;/&gt;&lt;wsp:rsid wsp:val=&quot;00385932&quot;/&gt;&lt;wsp:rsid wsp:val=&quot;003864AE&quot;/&gt;&lt;wsp:rsid wsp:val=&quot;00386A81&quot;/&gt;&lt;wsp:rsid wsp:val=&quot;00386C01&quot;/&gt;&lt;wsp:rsid wsp:val=&quot;00387942&quot;/&gt;&lt;wsp:rsid wsp:val=&quot;00387F41&quot;/&gt;&lt;wsp:rsid wsp:val=&quot;003903F3&quot;/&gt;&lt;wsp:rsid wsp:val=&quot;0039178F&quot;/&gt;&lt;wsp:rsid wsp:val=&quot;0039270F&quot;/&gt;&lt;wsp:rsid wsp:val=&quot;00392A14&quot;/&gt;&lt;wsp:rsid wsp:val=&quot;00393718&quot;/&gt;&lt;wsp:rsid wsp:val=&quot;003937F7&quot;/&gt;&lt;wsp:rsid wsp:val=&quot;00393DF3&quot;/&gt;&lt;wsp:rsid wsp:val=&quot;00393FA2&quot;/&gt;&lt;wsp:rsid wsp:val=&quot;0039453A&quot;/&gt;&lt;wsp:rsid wsp:val=&quot;0039478D&quot;/&gt;&lt;wsp:rsid wsp:val=&quot;00394AFA&quot;/&gt;&lt;wsp:rsid wsp:val=&quot;0039593A&quot;/&gt;&lt;wsp:rsid wsp:val=&quot;00395DD9&quot;/&gt;&lt;wsp:rsid wsp:val=&quot;00395E02&quot;/&gt;&lt;wsp:rsid wsp:val=&quot;003966B4&quot;/&gt;&lt;wsp:rsid wsp:val=&quot;00396824&quot;/&gt;&lt;wsp:rsid wsp:val=&quot;0039687B&quot;/&gt;&lt;wsp:rsid wsp:val=&quot;003968FB&quot;/&gt;&lt;wsp:rsid wsp:val=&quot;00396D30&quot;/&gt;&lt;wsp:rsid wsp:val=&quot;003970E4&quot;/&gt;&lt;wsp:rsid wsp:val=&quot;00397116&quot;/&gt;&lt;wsp:rsid wsp:val=&quot;00397235&quot;/&gt;&lt;wsp:rsid wsp:val=&quot;003A0141&quot;/&gt;&lt;wsp:rsid wsp:val=&quot;003A095B&quot;/&gt;&lt;wsp:rsid wsp:val=&quot;003A0FC6&quot;/&gt;&lt;wsp:rsid wsp:val=&quot;003A1722&quot;/&gt;&lt;wsp:rsid wsp:val=&quot;003A1A8F&quot;/&gt;&lt;wsp:rsid wsp:val=&quot;003A2C93&quot;/&gt;&lt;wsp:rsid wsp:val=&quot;003A36A7&quot;/&gt;&lt;wsp:rsid wsp:val=&quot;003A42AB&quot;/&gt;&lt;wsp:rsid wsp:val=&quot;003A4DB4&quot;/&gt;&lt;wsp:rsid wsp:val=&quot;003A67DA&quot;/&gt;&lt;wsp:rsid wsp:val=&quot;003A6F07&quot;/&gt;&lt;wsp:rsid wsp:val=&quot;003A74C6&quot;/&gt;&lt;wsp:rsid wsp:val=&quot;003A7820&quot;/&gt;&lt;wsp:rsid wsp:val=&quot;003A7DED&quot;/&gt;&lt;wsp:rsid wsp:val=&quot;003B13A1&quot;/&gt;&lt;wsp:rsid wsp:val=&quot;003B1C37&quot;/&gt;&lt;wsp:rsid wsp:val=&quot;003B2C78&quot;/&gt;&lt;wsp:rsid wsp:val=&quot;003B3333&quot;/&gt;&lt;wsp:rsid wsp:val=&quot;003B3596&quot;/&gt;&lt;wsp:rsid wsp:val=&quot;003B3F81&quot;/&gt;&lt;wsp:rsid wsp:val=&quot;003B47BF&quot;/&gt;&lt;wsp:rsid wsp:val=&quot;003B47FB&quot;/&gt;&lt;wsp:rsid wsp:val=&quot;003B4DEF&quot;/&gt;&lt;wsp:rsid wsp:val=&quot;003B5FF4&quot;/&gt;&lt;wsp:rsid wsp:val=&quot;003B6B1C&quot;/&gt;&lt;wsp:rsid wsp:val=&quot;003C0212&quot;/&gt;&lt;wsp:rsid wsp:val=&quot;003C0AD9&quot;/&gt;&lt;wsp:rsid wsp:val=&quot;003C0B4E&quot;/&gt;&lt;wsp:rsid wsp:val=&quot;003C1079&quot;/&gt;&lt;wsp:rsid wsp:val=&quot;003C14B3&quot;/&gt;&lt;wsp:rsid wsp:val=&quot;003C1A55&quot;/&gt;&lt;wsp:rsid wsp:val=&quot;003C1BD0&quot;/&gt;&lt;wsp:rsid wsp:val=&quot;003C202C&quot;/&gt;&lt;wsp:rsid wsp:val=&quot;003C21D0&quot;/&gt;&lt;wsp:rsid wsp:val=&quot;003C2F97&quot;/&gt;&lt;wsp:rsid wsp:val=&quot;003C3153&quot;/&gt;&lt;wsp:rsid wsp:val=&quot;003C4A1E&quot;/&gt;&lt;wsp:rsid wsp:val=&quot;003C4C7B&quot;/&gt;&lt;wsp:rsid wsp:val=&quot;003C4EBD&quot;/&gt;&lt;wsp:rsid wsp:val=&quot;003C4FB3&quot;/&gt;&lt;wsp:rsid wsp:val=&quot;003C51B2&quot;/&gt;&lt;wsp:rsid wsp:val=&quot;003C524D&quot;/&gt;&lt;wsp:rsid wsp:val=&quot;003C55AE&quot;/&gt;&lt;wsp:rsid wsp:val=&quot;003C566B&quot;/&gt;&lt;wsp:rsid wsp:val=&quot;003C70A8&quot;/&gt;&lt;wsp:rsid wsp:val=&quot;003C7B6C&quot;/&gt;&lt;wsp:rsid wsp:val=&quot;003C7E63&quot;/&gt;&lt;wsp:rsid wsp:val=&quot;003D1C4B&quot;/&gt;&lt;wsp:rsid wsp:val=&quot;003D1D79&quot;/&gt;&lt;wsp:rsid wsp:val=&quot;003D1DB5&quot;/&gt;&lt;wsp:rsid wsp:val=&quot;003D1F51&quot;/&gt;&lt;wsp:rsid wsp:val=&quot;003D2012&quot;/&gt;&lt;wsp:rsid wsp:val=&quot;003D295F&quot;/&gt;&lt;wsp:rsid wsp:val=&quot;003D29C0&quot;/&gt;&lt;wsp:rsid wsp:val=&quot;003D29C1&quot;/&gt;&lt;wsp:rsid wsp:val=&quot;003D3019&quot;/&gt;&lt;wsp:rsid wsp:val=&quot;003D31AD&quot;/&gt;&lt;wsp:rsid wsp:val=&quot;003D3E71&quot;/&gt;&lt;wsp:rsid wsp:val=&quot;003D49D6&quot;/&gt;&lt;wsp:rsid wsp:val=&quot;003D5687&quot;/&gt;&lt;wsp:rsid wsp:val=&quot;003D5C5E&quot;/&gt;&lt;wsp:rsid wsp:val=&quot;003D64E8&quot;/&gt;&lt;wsp:rsid wsp:val=&quot;003D696D&quot;/&gt;&lt;wsp:rsid wsp:val=&quot;003D7302&quot;/&gt;&lt;wsp:rsid wsp:val=&quot;003D7A4C&quot;/&gt;&lt;wsp:rsid wsp:val=&quot;003E07C2&quot;/&gt;&lt;wsp:rsid wsp:val=&quot;003E1220&quot;/&gt;&lt;wsp:rsid wsp:val=&quot;003E1371&quot;/&gt;&lt;wsp:rsid wsp:val=&quot;003E20AE&quot;/&gt;&lt;wsp:rsid wsp:val=&quot;003E2D5B&quot;/&gt;&lt;wsp:rsid wsp:val=&quot;003E2E90&quot;/&gt;&lt;wsp:rsid wsp:val=&quot;003E2F4A&quot;/&gt;&lt;wsp:rsid wsp:val=&quot;003E3778&quot;/&gt;&lt;wsp:rsid wsp:val=&quot;003E3AF4&quot;/&gt;&lt;wsp:rsid wsp:val=&quot;003E49C5&quot;/&gt;&lt;wsp:rsid wsp:val=&quot;003E5CC1&quot;/&gt;&lt;wsp:rsid wsp:val=&quot;003E5D5F&quot;/&gt;&lt;wsp:rsid wsp:val=&quot;003E62AB&quot;/&gt;&lt;wsp:rsid wsp:val=&quot;003E654E&quot;/&gt;&lt;wsp:rsid wsp:val=&quot;003E708C&quot;/&gt;&lt;wsp:rsid wsp:val=&quot;003F07F7&quot;/&gt;&lt;wsp:rsid wsp:val=&quot;003F09B0&quot;/&gt;&lt;wsp:rsid wsp:val=&quot;003F0AF1&quot;/&gt;&lt;wsp:rsid wsp:val=&quot;003F171C&quot;/&gt;&lt;wsp:rsid wsp:val=&quot;003F20AA&quot;/&gt;&lt;wsp:rsid wsp:val=&quot;003F227D&quot;/&gt;&lt;wsp:rsid wsp:val=&quot;003F267C&quot;/&gt;&lt;wsp:rsid wsp:val=&quot;003F2D04&quot;/&gt;&lt;wsp:rsid wsp:val=&quot;003F2DDD&quot;/&gt;&lt;wsp:rsid wsp:val=&quot;003F4438&quot;/&gt;&lt;wsp:rsid wsp:val=&quot;003F4CC4&quot;/&gt;&lt;wsp:rsid wsp:val=&quot;003F4F6B&quot;/&gt;&lt;wsp:rsid wsp:val=&quot;003F501C&quot;/&gt;&lt;wsp:rsid wsp:val=&quot;003F63F4&quot;/&gt;&lt;wsp:rsid wsp:val=&quot;003F653F&quot;/&gt;&lt;wsp:rsid wsp:val=&quot;003F67CA&quot;/&gt;&lt;wsp:rsid wsp:val=&quot;003F6E82&quot;/&gt;&lt;wsp:rsid wsp:val=&quot;003F712B&quot;/&gt;&lt;wsp:rsid wsp:val=&quot;003F71AF&quot;/&gt;&lt;wsp:rsid wsp:val=&quot;003F7C47&quot;/&gt;&lt;wsp:rsid wsp:val=&quot;00400002&quot;/&gt;&lt;wsp:rsid wsp:val=&quot;00400B3F&quot;/&gt;&lt;wsp:rsid wsp:val=&quot;00400BA9&quot;/&gt;&lt;wsp:rsid wsp:val=&quot;00400D8A&quot;/&gt;&lt;wsp:rsid wsp:val=&quot;00401F4B&quot;/&gt;&lt;wsp:rsid wsp:val=&quot;004025C8&quot;/&gt;&lt;wsp:rsid wsp:val=&quot;00405A94&quot;/&gt;&lt;wsp:rsid wsp:val=&quot;004060A9&quot;/&gt;&lt;wsp:rsid wsp:val=&quot;004071F1&quot;/&gt;&lt;wsp:rsid wsp:val=&quot;0040739B&quot;/&gt;&lt;wsp:rsid wsp:val=&quot;0040798C&quot;/&gt;&lt;wsp:rsid wsp:val=&quot;00407B4D&quot;/&gt;&lt;wsp:rsid wsp:val=&quot;00407ECD&quot;/&gt;&lt;wsp:rsid wsp:val=&quot;00410650&quot;/&gt;&lt;wsp:rsid wsp:val=&quot;004108CA&quot;/&gt;&lt;wsp:rsid wsp:val=&quot;00410BBA&quot;/&gt;&lt;wsp:rsid wsp:val=&quot;00410D8A&quot;/&gt;&lt;wsp:rsid wsp:val=&quot;004110C7&quot;/&gt;&lt;wsp:rsid wsp:val=&quot;00411472&quot;/&gt;&lt;wsp:rsid wsp:val=&quot;0041175D&quot;/&gt;&lt;wsp:rsid wsp:val=&quot;004123B0&quot;/&gt;&lt;wsp:rsid wsp:val=&quot;0041267E&quot;/&gt;&lt;wsp:rsid wsp:val=&quot;00414AEF&quot;/&gt;&lt;wsp:rsid wsp:val=&quot;00414C79&quot;/&gt;&lt;wsp:rsid wsp:val=&quot;00414E7D&quot;/&gt;&lt;wsp:rsid wsp:val=&quot;0041528A&quot;/&gt;&lt;wsp:rsid wsp:val=&quot;00415D03&quot;/&gt;&lt;wsp:rsid wsp:val=&quot;00415D31&quot;/&gt;&lt;wsp:rsid wsp:val=&quot;00415EA7&quot;/&gt;&lt;wsp:rsid wsp:val=&quot;00416494&quot;/&gt;&lt;wsp:rsid wsp:val=&quot;004165E6&quot;/&gt;&lt;wsp:rsid wsp:val=&quot;00416ECB&quot;/&gt;&lt;wsp:rsid wsp:val=&quot;004170B3&quot;/&gt;&lt;wsp:rsid wsp:val=&quot;0042045A&quot;/&gt;&lt;wsp:rsid wsp:val=&quot;00420C91&quot;/&gt;&lt;wsp:rsid wsp:val=&quot;004211FE&quot;/&gt;&lt;wsp:rsid wsp:val=&quot;0042160F&quot;/&gt;&lt;wsp:rsid wsp:val=&quot;0042191E&quot;/&gt;&lt;wsp:rsid wsp:val=&quot;004219F1&quot;/&gt;&lt;wsp:rsid wsp:val=&quot;00421D5B&quot;/&gt;&lt;wsp:rsid wsp:val=&quot;004235F1&quot;/&gt;&lt;wsp:rsid wsp:val=&quot;004239E9&quot;/&gt;&lt;wsp:rsid wsp:val=&quot;00423CA6&quot;/&gt;&lt;wsp:rsid wsp:val=&quot;00424491&quot;/&gt;&lt;wsp:rsid wsp:val=&quot;00425063&quot;/&gt;&lt;wsp:rsid wsp:val=&quot;00425B8B&quot;/&gt;&lt;wsp:rsid wsp:val=&quot;00426E7C&quot;/&gt;&lt;wsp:rsid wsp:val=&quot;004276FC&quot;/&gt;&lt;wsp:rsid wsp:val=&quot;004277AC&quot;/&gt;&lt;wsp:rsid wsp:val=&quot;004277F0&quot;/&gt;&lt;wsp:rsid wsp:val=&quot;00427FD2&quot;/&gt;&lt;wsp:rsid wsp:val=&quot;00430B54&quot;/&gt;&lt;wsp:rsid wsp:val=&quot;00430D75&quot;/&gt;&lt;wsp:rsid wsp:val=&quot;004315E5&quot;/&gt;&lt;wsp:rsid wsp:val=&quot;00431A60&quot;/&gt;&lt;wsp:rsid wsp:val=&quot;00431CA6&quot;/&gt;&lt;wsp:rsid wsp:val=&quot;00431DE2&quot;/&gt;&lt;wsp:rsid wsp:val=&quot;00432817&quot;/&gt;&lt;wsp:rsid wsp:val=&quot;0043293E&quot;/&gt;&lt;wsp:rsid wsp:val=&quot;00432D7C&quot;/&gt;&lt;wsp:rsid wsp:val=&quot;00433CEA&quot;/&gt;&lt;wsp:rsid wsp:val=&quot;0043601E&quot;/&gt;&lt;wsp:rsid wsp:val=&quot;00436609&quot;/&gt;&lt;wsp:rsid wsp:val=&quot;00437356&quot;/&gt;&lt;wsp:rsid wsp:val=&quot;00440046&quot;/&gt;&lt;wsp:rsid wsp:val=&quot;00441DB0&quot;/&gt;&lt;wsp:rsid wsp:val=&quot;00442243&quot;/&gt;&lt;wsp:rsid wsp:val=&quot;00442284&quot;/&gt;&lt;wsp:rsid wsp:val=&quot;00442C79&quot;/&gt;&lt;wsp:rsid wsp:val=&quot;00443213&quot;/&gt;&lt;wsp:rsid wsp:val=&quot;00443820&quot;/&gt;&lt;wsp:rsid wsp:val=&quot;004447C7&quot;/&gt;&lt;wsp:rsid wsp:val=&quot;004448D5&quot;/&gt;&lt;wsp:rsid wsp:val=&quot;00444A37&quot;/&gt;&lt;wsp:rsid wsp:val=&quot;00445181&quot;/&gt;&lt;wsp:rsid wsp:val=&quot;004455D8&quot;/&gt;&lt;wsp:rsid wsp:val=&quot;0044587C&quot;/&gt;&lt;wsp:rsid wsp:val=&quot;00445A7B&quot;/&gt;&lt;wsp:rsid wsp:val=&quot;00445E06&quot;/&gt;&lt;wsp:rsid wsp:val=&quot;00445FE1&quot;/&gt;&lt;wsp:rsid wsp:val=&quot;0044617F&quot;/&gt;&lt;wsp:rsid wsp:val=&quot;004461CF&quot;/&gt;&lt;wsp:rsid wsp:val=&quot;004462AD&quot;/&gt;&lt;wsp:rsid wsp:val=&quot;00446E25&quot;/&gt;&lt;wsp:rsid wsp:val=&quot;00446E7C&quot;/&gt;&lt;wsp:rsid wsp:val=&quot;00446F36&quot;/&gt;&lt;wsp:rsid wsp:val=&quot;00447646&quot;/&gt;&lt;wsp:rsid wsp:val=&quot;00447B28&quot;/&gt;&lt;wsp:rsid wsp:val=&quot;0045009B&quot;/&gt;&lt;wsp:rsid wsp:val=&quot;00451258&quot;/&gt;&lt;wsp:rsid wsp:val=&quot;004526BA&quot;/&gt;&lt;wsp:rsid wsp:val=&quot;004530C9&quot;/&gt;&lt;wsp:rsid wsp:val=&quot;00453130&quot;/&gt;&lt;wsp:rsid wsp:val=&quot;00453865&quot;/&gt;&lt;wsp:rsid wsp:val=&quot;0045428E&quot;/&gt;&lt;wsp:rsid wsp:val=&quot;004543C2&quot;/&gt;&lt;wsp:rsid wsp:val=&quot;00454845&quot;/&gt;&lt;wsp:rsid wsp:val=&quot;00454A72&quot;/&gt;&lt;wsp:rsid wsp:val=&quot;00454EDD&quot;/&gt;&lt;wsp:rsid wsp:val=&quot;004576B7&quot;/&gt;&lt;wsp:rsid wsp:val=&quot;0046083B&quot;/&gt;&lt;wsp:rsid wsp:val=&quot;00460D79&quot;/&gt;&lt;wsp:rsid wsp:val=&quot;00461271&quot;/&gt;&lt;wsp:rsid wsp:val=&quot;0046179A&quot;/&gt;&lt;wsp:rsid wsp:val=&quot;00461B33&quot;/&gt;&lt;wsp:rsid wsp:val=&quot;00461FB3&quot;/&gt;&lt;wsp:rsid wsp:val=&quot;00462045&quot;/&gt;&lt;wsp:rsid wsp:val=&quot;00462B31&quot;/&gt;&lt;wsp:rsid wsp:val=&quot;00462E9B&quot;/&gt;&lt;wsp:rsid wsp:val=&quot;00462F12&quot;/&gt;&lt;wsp:rsid wsp:val=&quot;00464AD6&quot;/&gt;&lt;wsp:rsid wsp:val=&quot;0046539E&quot;/&gt;&lt;wsp:rsid wsp:val=&quot;00466172&quot;/&gt;&lt;wsp:rsid wsp:val=&quot;00466F32&quot;/&gt;&lt;wsp:rsid wsp:val=&quot;004671F5&quot;/&gt;&lt;wsp:rsid wsp:val=&quot;00470570&quot;/&gt;&lt;wsp:rsid wsp:val=&quot;00470F76&quot;/&gt;&lt;wsp:rsid wsp:val=&quot;00471590&quot;/&gt;&lt;wsp:rsid wsp:val=&quot;0047283F&quot;/&gt;&lt;wsp:rsid wsp:val=&quot;00472950&quot;/&gt;&lt;wsp:rsid wsp:val=&quot;004734FB&quot;/&gt;&lt;wsp:rsid wsp:val=&quot;004741C4&quot;/&gt;&lt;wsp:rsid wsp:val=&quot;004747D4&quot;/&gt;&lt;wsp:rsid wsp:val=&quot;0047491C&quot;/&gt;&lt;wsp:rsid wsp:val=&quot;00475FE1&quot;/&gt;&lt;wsp:rsid wsp:val=&quot;004765A5&quot;/&gt;&lt;wsp:rsid wsp:val=&quot;00476936&quot;/&gt;&lt;wsp:rsid wsp:val=&quot;00476BFC&quot;/&gt;&lt;wsp:rsid wsp:val=&quot;0048074A&quot;/&gt;&lt;wsp:rsid wsp:val=&quot;004809B7&quot;/&gt;&lt;wsp:rsid wsp:val=&quot;00480E15&quot;/&gt;&lt;wsp:rsid wsp:val=&quot;0048113D&quot;/&gt;&lt;wsp:rsid wsp:val=&quot;00481321&quot;/&gt;&lt;wsp:rsid wsp:val=&quot;004815F3&quot;/&gt;&lt;wsp:rsid wsp:val=&quot;0048168E&quot;/&gt;&lt;wsp:rsid wsp:val=&quot;00482FC5&quot;/&gt;&lt;wsp:rsid wsp:val=&quot;00483229&quot;/&gt;&lt;wsp:rsid wsp:val=&quot;0048326E&quot;/&gt;&lt;wsp:rsid wsp:val=&quot;0048358B&quot;/&gt;&lt;wsp:rsid wsp:val=&quot;004836D9&quot;/&gt;&lt;wsp:rsid wsp:val=&quot;0048387E&quot;/&gt;&lt;wsp:rsid wsp:val=&quot;004840ED&quot;/&gt;&lt;wsp:rsid wsp:val=&quot;00484D6C&quot;/&gt;&lt;wsp:rsid wsp:val=&quot;00484EEF&quot;/&gt;&lt;wsp:rsid wsp:val=&quot;0048569B&quot;/&gt;&lt;wsp:rsid wsp:val=&quot;004872A0&quot;/&gt;&lt;wsp:rsid wsp:val=&quot;004875C3&quot;/&gt;&lt;wsp:rsid wsp:val=&quot;004905F4&quot;/&gt;&lt;wsp:rsid wsp:val=&quot;00490937&quot;/&gt;&lt;wsp:rsid wsp:val=&quot;00490D95&quot;/&gt;&lt;wsp:rsid wsp:val=&quot;00491911&quot;/&gt;&lt;wsp:rsid wsp:val=&quot;004932F1&quot;/&gt;&lt;wsp:rsid wsp:val=&quot;00494662&quot;/&gt;&lt;wsp:rsid wsp:val=&quot;00494931&quot;/&gt;&lt;wsp:rsid wsp:val=&quot;00494A2A&quot;/&gt;&lt;wsp:rsid wsp:val=&quot;00494F45&quot;/&gt;&lt;wsp:rsid wsp:val=&quot;004957C8&quot;/&gt;&lt;wsp:rsid wsp:val=&quot;00495B8C&quot;/&gt;&lt;wsp:rsid wsp:val=&quot;00495EFA&quot;/&gt;&lt;wsp:rsid wsp:val=&quot;004968D1&quot;/&gt;&lt;wsp:rsid wsp:val=&quot;00496AD8&quot;/&gt;&lt;wsp:rsid wsp:val=&quot;00497823&quot;/&gt;&lt;wsp:rsid wsp:val=&quot;00497C3A&quot;/&gt;&lt;wsp:rsid wsp:val=&quot;00497F9F&quot;/&gt;&lt;wsp:rsid wsp:val=&quot;004A0049&quot;/&gt;&lt;wsp:rsid wsp:val=&quot;004A058C&quot;/&gt;&lt;wsp:rsid wsp:val=&quot;004A0A74&quot;/&gt;&lt;wsp:rsid wsp:val=&quot;004A0C4E&quot;/&gt;&lt;wsp:rsid wsp:val=&quot;004A18F4&quot;/&gt;&lt;wsp:rsid wsp:val=&quot;004A248A&quot;/&gt;&lt;wsp:rsid wsp:val=&quot;004A2E71&quot;/&gt;&lt;wsp:rsid wsp:val=&quot;004A2FDC&quot;/&gt;&lt;wsp:rsid wsp:val=&quot;004A3765&quot;/&gt;&lt;wsp:rsid wsp:val=&quot;004A3966&quot;/&gt;&lt;wsp:rsid wsp:val=&quot;004A3C09&quot;/&gt;&lt;wsp:rsid wsp:val=&quot;004A47B1&quot;/&gt;&lt;wsp:rsid wsp:val=&quot;004A5CF3&quot;/&gt;&lt;wsp:rsid wsp:val=&quot;004A5D8A&quot;/&gt;&lt;wsp:rsid wsp:val=&quot;004A62C5&quot;/&gt;&lt;wsp:rsid wsp:val=&quot;004A650A&quot;/&gt;&lt;wsp:rsid wsp:val=&quot;004A652A&quot;/&gt;&lt;wsp:rsid wsp:val=&quot;004A66D8&quot;/&gt;&lt;wsp:rsid wsp:val=&quot;004A66E2&quot;/&gt;&lt;wsp:rsid wsp:val=&quot;004A6F44&quot;/&gt;&lt;wsp:rsid wsp:val=&quot;004A71E2&quot;/&gt;&lt;wsp:rsid wsp:val=&quot;004A770C&quot;/&gt;&lt;wsp:rsid wsp:val=&quot;004A7AB5&quot;/&gt;&lt;wsp:rsid wsp:val=&quot;004A7ABF&quot;/&gt;&lt;wsp:rsid wsp:val=&quot;004B01B6&quot;/&gt;&lt;wsp:rsid wsp:val=&quot;004B0AFE&quot;/&gt;&lt;wsp:rsid wsp:val=&quot;004B0B70&quot;/&gt;&lt;wsp:rsid wsp:val=&quot;004B0E55&quot;/&gt;&lt;wsp:rsid wsp:val=&quot;004B1308&quot;/&gt;&lt;wsp:rsid wsp:val=&quot;004B20DD&quot;/&gt;&lt;wsp:rsid wsp:val=&quot;004B259A&quot;/&gt;&lt;wsp:rsid wsp:val=&quot;004B2600&quot;/&gt;&lt;wsp:rsid wsp:val=&quot;004B3E1C&quot;/&gt;&lt;wsp:rsid wsp:val=&quot;004B4271&quot;/&gt;&lt;wsp:rsid wsp:val=&quot;004B4EF9&quot;/&gt;&lt;wsp:rsid wsp:val=&quot;004B5247&quot;/&gt;&lt;wsp:rsid wsp:val=&quot;004B542C&quot;/&gt;&lt;wsp:rsid wsp:val=&quot;004B562E&quot;/&gt;&lt;wsp:rsid wsp:val=&quot;004B5A8A&quot;/&gt;&lt;wsp:rsid wsp:val=&quot;004B6166&quot;/&gt;&lt;wsp:rsid wsp:val=&quot;004B6628&quot;/&gt;&lt;wsp:rsid wsp:val=&quot;004B7230&quot;/&gt;&lt;wsp:rsid wsp:val=&quot;004B7450&quot;/&gt;&lt;wsp:rsid wsp:val=&quot;004C1054&quot;/&gt;&lt;wsp:rsid wsp:val=&quot;004C2790&quot;/&gt;&lt;wsp:rsid wsp:val=&quot;004C3B64&quot;/&gt;&lt;wsp:rsid wsp:val=&quot;004C3F2D&quot;/&gt;&lt;wsp:rsid wsp:val=&quot;004C509A&quot;/&gt;&lt;wsp:rsid wsp:val=&quot;004C590E&quot;/&gt;&lt;wsp:rsid wsp:val=&quot;004C60DD&quot;/&gt;&lt;wsp:rsid wsp:val=&quot;004C6710&quot;/&gt;&lt;wsp:rsid wsp:val=&quot;004C70C9&quot;/&gt;&lt;wsp:rsid wsp:val=&quot;004C72A5&quot;/&gt;&lt;wsp:rsid wsp:val=&quot;004C75AB&quot;/&gt;&lt;wsp:rsid wsp:val=&quot;004C7757&quot;/&gt;&lt;wsp:rsid wsp:val=&quot;004C7981&quot;/&gt;&lt;wsp:rsid wsp:val=&quot;004D0884&quot;/&gt;&lt;wsp:rsid wsp:val=&quot;004D0950&quot;/&gt;&lt;wsp:rsid wsp:val=&quot;004D0E33&quot;/&gt;&lt;wsp:rsid wsp:val=&quot;004D1B24&quot;/&gt;&lt;wsp:rsid wsp:val=&quot;004D2875&quot;/&gt;&lt;wsp:rsid wsp:val=&quot;004D3292&quot;/&gt;&lt;wsp:rsid wsp:val=&quot;004D38D9&quot;/&gt;&lt;wsp:rsid wsp:val=&quot;004D3BCD&quot;/&gt;&lt;wsp:rsid wsp:val=&quot;004D3D5E&quot;/&gt;&lt;wsp:rsid wsp:val=&quot;004D3F4E&quot;/&gt;&lt;wsp:rsid wsp:val=&quot;004D44C0&quot;/&gt;&lt;wsp:rsid wsp:val=&quot;004D52FD&quot;/&gt;&lt;wsp:rsid wsp:val=&quot;004D549D&quot;/&gt;&lt;wsp:rsid wsp:val=&quot;004D5EDD&quot;/&gt;&lt;wsp:rsid wsp:val=&quot;004D6376&quot;/&gt;&lt;wsp:rsid wsp:val=&quot;004D63AC&quot;/&gt;&lt;wsp:rsid wsp:val=&quot;004D67BB&quot;/&gt;&lt;wsp:rsid wsp:val=&quot;004D6BDD&quot;/&gt;&lt;wsp:rsid wsp:val=&quot;004D6CC2&quot;/&gt;&lt;wsp:rsid wsp:val=&quot;004D74C3&quot;/&gt;&lt;wsp:rsid wsp:val=&quot;004D769C&quot;/&gt;&lt;wsp:rsid wsp:val=&quot;004D776B&quot;/&gt;&lt;wsp:rsid wsp:val=&quot;004D7CBF&quot;/&gt;&lt;wsp:rsid wsp:val=&quot;004E0007&quot;/&gt;&lt;wsp:rsid wsp:val=&quot;004E13CA&quot;/&gt;&lt;wsp:rsid wsp:val=&quot;004E2A2A&quot;/&gt;&lt;wsp:rsid wsp:val=&quot;004E2C7B&quot;/&gt;&lt;wsp:rsid wsp:val=&quot;004E2D51&quot;/&gt;&lt;wsp:rsid wsp:val=&quot;004E3447&quot;/&gt;&lt;wsp:rsid wsp:val=&quot;004E3564&quot;/&gt;&lt;wsp:rsid wsp:val=&quot;004E3606&quot;/&gt;&lt;wsp:rsid wsp:val=&quot;004E3D23&quot;/&gt;&lt;wsp:rsid wsp:val=&quot;004E49C6&quot;/&gt;&lt;wsp:rsid wsp:val=&quot;004E4B00&quot;/&gt;&lt;wsp:rsid wsp:val=&quot;004E4D9E&quot;/&gt;&lt;wsp:rsid wsp:val=&quot;004E5719&quot;/&gt;&lt;wsp:rsid wsp:val=&quot;004E58D1&quot;/&gt;&lt;wsp:rsid wsp:val=&quot;004E636D&quot;/&gt;&lt;wsp:rsid wsp:val=&quot;004E7960&quot;/&gt;&lt;wsp:rsid wsp:val=&quot;004E7E05&quot;/&gt;&lt;wsp:rsid wsp:val=&quot;004F06FF&quot;/&gt;&lt;wsp:rsid wsp:val=&quot;004F1ABB&quot;/&gt;&lt;wsp:rsid wsp:val=&quot;004F1B68&quot;/&gt;&lt;wsp:rsid wsp:val=&quot;004F1F59&quot;/&gt;&lt;wsp:rsid wsp:val=&quot;004F1F97&quot;/&gt;&lt;wsp:rsid wsp:val=&quot;004F3975&quot;/&gt;&lt;wsp:rsid wsp:val=&quot;004F476F&quot;/&gt;&lt;wsp:rsid wsp:val=&quot;004F4D16&quot;/&gt;&lt;wsp:rsid wsp:val=&quot;004F5DCA&quot;/&gt;&lt;wsp:rsid wsp:val=&quot;004F61F1&quot;/&gt;&lt;wsp:rsid wsp:val=&quot;004F6233&quot;/&gt;&lt;wsp:rsid wsp:val=&quot;004F6299&quot;/&gt;&lt;wsp:rsid wsp:val=&quot;004F7656&quot;/&gt;&lt;wsp:rsid wsp:val=&quot;004F7BC0&quot;/&gt;&lt;wsp:rsid wsp:val=&quot;00500016&quot;/&gt;&lt;wsp:rsid wsp:val=&quot;00501554&quot;/&gt;&lt;wsp:rsid wsp:val=&quot;00501FF4&quot;/&gt;&lt;wsp:rsid wsp:val=&quot;005022A3&quot;/&gt;&lt;wsp:rsid wsp:val=&quot;00502733&quot;/&gt;&lt;wsp:rsid wsp:val=&quot;0050393D&quot;/&gt;&lt;wsp:rsid wsp:val=&quot;00503DA3&quot;/&gt;&lt;wsp:rsid wsp:val=&quot;00504857&quot;/&gt;&lt;wsp:rsid wsp:val=&quot;00504976&quot;/&gt;&lt;wsp:rsid wsp:val=&quot;00504CFE&quot;/&gt;&lt;wsp:rsid wsp:val=&quot;005056F8&quot;/&gt;&lt;wsp:rsid wsp:val=&quot;00505D52&quot;/&gt;&lt;wsp:rsid wsp:val=&quot;0050654A&quot;/&gt;&lt;wsp:rsid wsp:val=&quot;00506D4D&quot;/&gt;&lt;wsp:rsid wsp:val=&quot;00506E85&quot;/&gt;&lt;wsp:rsid wsp:val=&quot;00507E00&quot;/&gt;&lt;wsp:rsid wsp:val=&quot;00511D29&quot;/&gt;&lt;wsp:rsid wsp:val=&quot;00513B41&quot;/&gt;&lt;wsp:rsid wsp:val=&quot;00513B5E&quot;/&gt;&lt;wsp:rsid wsp:val=&quot;0051554A&quot;/&gt;&lt;wsp:rsid wsp:val=&quot;00515664&quot;/&gt;&lt;wsp:rsid wsp:val=&quot;005164BE&quot;/&gt;&lt;wsp:rsid wsp:val=&quot;005167A7&quot;/&gt;&lt;wsp:rsid wsp:val=&quot;005168C0&quot;/&gt;&lt;wsp:rsid wsp:val=&quot;00517051&quot;/&gt;&lt;wsp:rsid wsp:val=&quot;00517328&quot;/&gt;&lt;wsp:rsid wsp:val=&quot;00517D11&quot;/&gt;&lt;wsp:rsid wsp:val=&quot;00520606&quot;/&gt;&lt;wsp:rsid wsp:val=&quot;00520A85&quot;/&gt;&lt;wsp:rsid wsp:val=&quot;00522B6B&quot;/&gt;&lt;wsp:rsid wsp:val=&quot;00522D33&quot;/&gt;&lt;wsp:rsid wsp:val=&quot;0052320A&quot;/&gt;&lt;wsp:rsid wsp:val=&quot;00524638&quot;/&gt;&lt;wsp:rsid wsp:val=&quot;005249A0&quot;/&gt;&lt;wsp:rsid wsp:val=&quot;00525973&quot;/&gt;&lt;wsp:rsid wsp:val=&quot;00526230&quot;/&gt;&lt;wsp:rsid wsp:val=&quot;005271B0&quot;/&gt;&lt;wsp:rsid wsp:val=&quot;005274BA&quot;/&gt;&lt;wsp:rsid wsp:val=&quot;00527A04&quot;/&gt;&lt;wsp:rsid wsp:val=&quot;00527D26&quot;/&gt;&lt;wsp:rsid wsp:val=&quot;005303A9&quot;/&gt;&lt;wsp:rsid wsp:val=&quot;005304CB&quot;/&gt;&lt;wsp:rsid wsp:val=&quot;00530963&quot;/&gt;&lt;wsp:rsid wsp:val=&quot;005309F7&quot;/&gt;&lt;wsp:rsid wsp:val=&quot;00531089&quot;/&gt;&lt;wsp:rsid wsp:val=&quot;005317E4&quot;/&gt;&lt;wsp:rsid wsp:val=&quot;005323DD&quot;/&gt;&lt;wsp:rsid wsp:val=&quot;00532A79&quot;/&gt;&lt;wsp:rsid wsp:val=&quot;00532CC8&quot;/&gt;&lt;wsp:rsid wsp:val=&quot;005340C0&quot;/&gt;&lt;wsp:rsid wsp:val=&quot;00534934&quot;/&gt;&lt;wsp:rsid wsp:val=&quot;00534FB2&quot;/&gt;&lt;wsp:rsid wsp:val=&quot;0053549A&quot;/&gt;&lt;wsp:rsid wsp:val=&quot;0053563D&quot;/&gt;&lt;wsp:rsid wsp:val=&quot;00535786&quot;/&gt;&lt;wsp:rsid wsp:val=&quot;00535DCB&quot;/&gt;&lt;wsp:rsid wsp:val=&quot;0053754B&quot;/&gt;&lt;wsp:rsid wsp:val=&quot;00537896&quot;/&gt;&lt;wsp:rsid wsp:val=&quot;00540BD0&quot;/&gt;&lt;wsp:rsid wsp:val=&quot;00540DDB&quot;/&gt;&lt;wsp:rsid wsp:val=&quot;005410C9&quot;/&gt;&lt;wsp:rsid wsp:val=&quot;00541343&quot;/&gt;&lt;wsp:rsid wsp:val=&quot;00541885&quot;/&gt;&lt;wsp:rsid wsp:val=&quot;00542A10&quot;/&gt;&lt;wsp:rsid wsp:val=&quot;005430AD&quot;/&gt;&lt;wsp:rsid wsp:val=&quot;005433FB&quot;/&gt;&lt;wsp:rsid wsp:val=&quot;005435F7&quot;/&gt;&lt;wsp:rsid wsp:val=&quot;0054387C&quot;/&gt;&lt;wsp:rsid wsp:val=&quot;00543970&quot;/&gt;&lt;wsp:rsid wsp:val=&quot;0054485C&quot;/&gt;&lt;wsp:rsid wsp:val=&quot;00544DEA&quot;/&gt;&lt;wsp:rsid wsp:val=&quot;00545DEB&quot;/&gt;&lt;wsp:rsid wsp:val=&quot;0054668D&quot;/&gt;&lt;wsp:rsid wsp:val=&quot;005471DF&quot;/&gt;&lt;wsp:rsid wsp:val=&quot;00547D95&quot;/&gt;&lt;wsp:rsid wsp:val=&quot;005504D7&quot;/&gt;&lt;wsp:rsid wsp:val=&quot;00551573&quot;/&gt;&lt;wsp:rsid wsp:val=&quot;00551A8E&quot;/&gt;&lt;wsp:rsid wsp:val=&quot;00551BDD&quot;/&gt;&lt;wsp:rsid wsp:val=&quot;00552C5C&quot;/&gt;&lt;wsp:rsid wsp:val=&quot;005530C0&quot;/&gt;&lt;wsp:rsid wsp:val=&quot;00554229&quot;/&gt;&lt;wsp:rsid wsp:val=&quot;00554DDF&quot;/&gt;&lt;wsp:rsid wsp:val=&quot;00554F12&quot;/&gt;&lt;wsp:rsid wsp:val=&quot;00555589&quot;/&gt;&lt;wsp:rsid wsp:val=&quot;005555CB&quot;/&gt;&lt;wsp:rsid wsp:val=&quot;00555632&quot;/&gt;&lt;wsp:rsid wsp:val=&quot;005556DC&quot;/&gt;&lt;wsp:rsid wsp:val=&quot;005560B3&quot;/&gt;&lt;wsp:rsid wsp:val=&quot;005560BD&quot;/&gt;&lt;wsp:rsid wsp:val=&quot;005568D9&quot;/&gt;&lt;wsp:rsid wsp:val=&quot;005569B3&quot;/&gt;&lt;wsp:rsid wsp:val=&quot;00556B44&quot;/&gt;&lt;wsp:rsid wsp:val=&quot;00556F88&quot;/&gt;&lt;wsp:rsid wsp:val=&quot;00557231&quot;/&gt;&lt;wsp:rsid wsp:val=&quot;00557C5F&quot;/&gt;&lt;wsp:rsid wsp:val=&quot;00557D68&quot;/&gt;&lt;wsp:rsid wsp:val=&quot;00560D84&quot;/&gt;&lt;wsp:rsid wsp:val=&quot;00560EF9&quot;/&gt;&lt;wsp:rsid wsp:val=&quot;0056201B&quot;/&gt;&lt;wsp:rsid wsp:val=&quot;00562DAD&quot;/&gt;&lt;wsp:rsid wsp:val=&quot;005635DB&quot;/&gt;&lt;wsp:rsid wsp:val=&quot;00563A10&quot;/&gt;&lt;wsp:rsid wsp:val=&quot;00563CC9&quot;/&gt;&lt;wsp:rsid wsp:val=&quot;00563F0E&quot;/&gt;&lt;wsp:rsid wsp:val=&quot;00563F7D&quot;/&gt;&lt;wsp:rsid wsp:val=&quot;00564D9E&quot;/&gt;&lt;wsp:rsid wsp:val=&quot;00565559&quot;/&gt;&lt;wsp:rsid wsp:val=&quot;005655B5&quot;/&gt;&lt;wsp:rsid wsp:val=&quot;00565FFC&quot;/&gt;&lt;wsp:rsid wsp:val=&quot;005662BF&quot;/&gt;&lt;wsp:rsid wsp:val=&quot;0056639F&quot;/&gt;&lt;wsp:rsid wsp:val=&quot;005665E0&quot;/&gt;&lt;wsp:rsid wsp:val=&quot;00566C31&quot;/&gt;&lt;wsp:rsid wsp:val=&quot;005672FB&quot;/&gt;&lt;wsp:rsid wsp:val=&quot;00567736&quot;/&gt;&lt;wsp:rsid wsp:val=&quot;005707BD&quot;/&gt;&lt;wsp:rsid wsp:val=&quot;00571654&quot;/&gt;&lt;wsp:rsid wsp:val=&quot;00571B01&quot;/&gt;&lt;wsp:rsid wsp:val=&quot;00571DF1&quot;/&gt;&lt;wsp:rsid wsp:val=&quot;00572EED&quot;/&gt;&lt;wsp:rsid wsp:val=&quot;00572F31&quot;/&gt;&lt;wsp:rsid wsp:val=&quot;0057301C&quot;/&gt;&lt;wsp:rsid wsp:val=&quot;00574967&quot;/&gt;&lt;wsp:rsid wsp:val=&quot;005754A5&quot;/&gt;&lt;wsp:rsid wsp:val=&quot;00575558&quot;/&gt;&lt;wsp:rsid wsp:val=&quot;0057580C&quot;/&gt;&lt;wsp:rsid wsp:val=&quot;00575CDD&quot;/&gt;&lt;wsp:rsid wsp:val=&quot;005760C8&quot;/&gt;&lt;wsp:rsid wsp:val=&quot;005767F4&quot;/&gt;&lt;wsp:rsid wsp:val=&quot;00576C63&quot;/&gt;&lt;wsp:rsid wsp:val=&quot;00577270&quot;/&gt;&lt;wsp:rsid wsp:val=&quot;005777AF&quot;/&gt;&lt;wsp:rsid wsp:val=&quot;00580028&quot;/&gt;&lt;wsp:rsid wsp:val=&quot;00580667&quot;/&gt;&lt;wsp:rsid wsp:val=&quot;0058090C&quot;/&gt;&lt;wsp:rsid wsp:val=&quot;00580E2F&quot;/&gt;&lt;wsp:rsid wsp:val=&quot;005813F3&quot;/&gt;&lt;wsp:rsid wsp:val=&quot;005814D7&quot;/&gt;&lt;wsp:rsid wsp:val=&quot;005817CD&quot;/&gt;&lt;wsp:rsid wsp:val=&quot;005821A2&quot;/&gt;&lt;wsp:rsid wsp:val=&quot;005822AE&quot;/&gt;&lt;wsp:rsid wsp:val=&quot;00582C54&quot;/&gt;&lt;wsp:rsid wsp:val=&quot;0058343E&quot;/&gt;&lt;wsp:rsid wsp:val=&quot;00583A73&quot;/&gt;&lt;wsp:rsid wsp:val=&quot;00583F62&quot;/&gt;&lt;wsp:rsid wsp:val=&quot;00583FE4&quot;/&gt;&lt;wsp:rsid wsp:val=&quot;00584E2B&quot;/&gt;&lt;wsp:rsid wsp:val=&quot;005851AC&quot;/&gt;&lt;wsp:rsid wsp:val=&quot;00585427&quot;/&gt;&lt;wsp:rsid wsp:val=&quot;0058597A&quot;/&gt;&lt;wsp:rsid wsp:val=&quot;00585BF8&quot;/&gt;&lt;wsp:rsid wsp:val=&quot;00585CD9&quot;/&gt;&lt;wsp:rsid wsp:val=&quot;005869DB&quot;/&gt;&lt;wsp:rsid wsp:val=&quot;00586AE4&quot;/&gt;&lt;wsp:rsid wsp:val=&quot;00586F8E&quot;/&gt;&lt;wsp:rsid wsp:val=&quot;00587118&quot;/&gt;&lt;wsp:rsid wsp:val=&quot;00587742&quot;/&gt;&lt;wsp:rsid wsp:val=&quot;00587C6F&quot;/&gt;&lt;wsp:rsid wsp:val=&quot;0059021F&quot;/&gt;&lt;wsp:rsid wsp:val=&quot;00590B21&quot;/&gt;&lt;wsp:rsid wsp:val=&quot;00590E5D&quot;/&gt;&lt;wsp:rsid wsp:val=&quot;00591377&quot;/&gt;&lt;wsp:rsid wsp:val=&quot;00591776&quot;/&gt;&lt;wsp:rsid wsp:val=&quot;005918C4&quot;/&gt;&lt;wsp:rsid wsp:val=&quot;00592D9C&quot;/&gt;&lt;wsp:rsid wsp:val=&quot;00593223&quot;/&gt;&lt;wsp:rsid wsp:val=&quot;0059338C&quot;/&gt;&lt;wsp:rsid wsp:val=&quot;0059354A&quot;/&gt;&lt;wsp:rsid wsp:val=&quot;0059365A&quot;/&gt;&lt;wsp:rsid wsp:val=&quot;0059376D&quot;/&gt;&lt;wsp:rsid wsp:val=&quot;00593A0F&quot;/&gt;&lt;wsp:rsid wsp:val=&quot;00593B19&quot;/&gt;&lt;wsp:rsid wsp:val=&quot;005950F9&quot;/&gt;&lt;wsp:rsid wsp:val=&quot;00595313&quot;/&gt;&lt;wsp:rsid wsp:val=&quot;00595576&quot;/&gt;&lt;wsp:rsid wsp:val=&quot;00595A06&quot;/&gt;&lt;wsp:rsid wsp:val=&quot;00596271&quot;/&gt;&lt;wsp:rsid wsp:val=&quot;005963D3&quot;/&gt;&lt;wsp:rsid wsp:val=&quot;00596570&quot;/&gt;&lt;wsp:rsid wsp:val=&quot;00597291&quot;/&gt;&lt;wsp:rsid wsp:val=&quot;0059763E&quot;/&gt;&lt;wsp:rsid wsp:val=&quot;00597BBD&quot;/&gt;&lt;wsp:rsid wsp:val=&quot;005A0416&quot;/&gt;&lt;wsp:rsid wsp:val=&quot;005A06F3&quot;/&gt;&lt;wsp:rsid wsp:val=&quot;005A0C30&quot;/&gt;&lt;wsp:rsid wsp:val=&quot;005A0E33&quot;/&gt;&lt;wsp:rsid wsp:val=&quot;005A127C&quot;/&gt;&lt;wsp:rsid wsp:val=&quot;005A1C1C&quot;/&gt;&lt;wsp:rsid wsp:val=&quot;005A1CB3&quot;/&gt;&lt;wsp:rsid wsp:val=&quot;005A1FD2&quot;/&gt;&lt;wsp:rsid wsp:val=&quot;005A22E5&quot;/&gt;&lt;wsp:rsid wsp:val=&quot;005A35F1&quot;/&gt;&lt;wsp:rsid wsp:val=&quot;005A3819&quot;/&gt;&lt;wsp:rsid wsp:val=&quot;005A3A99&quot;/&gt;&lt;wsp:rsid wsp:val=&quot;005A3E74&quot;/&gt;&lt;wsp:rsid wsp:val=&quot;005A4640&quot;/&gt;&lt;wsp:rsid wsp:val=&quot;005A4C86&quot;/&gt;&lt;wsp:rsid wsp:val=&quot;005A5726&quot;/&gt;&lt;wsp:rsid wsp:val=&quot;005A5818&quot;/&gt;&lt;wsp:rsid wsp:val=&quot;005A693B&quot;/&gt;&lt;wsp:rsid wsp:val=&quot;005B0281&quot;/&gt;&lt;wsp:rsid wsp:val=&quot;005B0F67&quot;/&gt;&lt;wsp:rsid wsp:val=&quot;005B113A&quot;/&gt;&lt;wsp:rsid wsp:val=&quot;005B1CB8&quot;/&gt;&lt;wsp:rsid wsp:val=&quot;005B3885&quot;/&gt;&lt;wsp:rsid wsp:val=&quot;005B3D0F&quot;/&gt;&lt;wsp:rsid wsp:val=&quot;005B4290&quot;/&gt;&lt;wsp:rsid wsp:val=&quot;005B4469&quot;/&gt;&lt;wsp:rsid wsp:val=&quot;005B46CC&quot;/&gt;&lt;wsp:rsid wsp:val=&quot;005B4E99&quot;/&gt;&lt;wsp:rsid wsp:val=&quot;005B533E&quot;/&gt;&lt;wsp:rsid wsp:val=&quot;005B546C&quot;/&gt;&lt;wsp:rsid wsp:val=&quot;005B5992&quot;/&gt;&lt;wsp:rsid wsp:val=&quot;005B59DB&quot;/&gt;&lt;wsp:rsid wsp:val=&quot;005B5D7C&quot;/&gt;&lt;wsp:rsid wsp:val=&quot;005B6718&quot;/&gt;&lt;wsp:rsid wsp:val=&quot;005B7108&quot;/&gt;&lt;wsp:rsid wsp:val=&quot;005B752D&quot;/&gt;&lt;wsp:rsid wsp:val=&quot;005B7E89&quot;/&gt;&lt;wsp:rsid wsp:val=&quot;005C0005&quot;/&gt;&lt;wsp:rsid wsp:val=&quot;005C0075&quot;/&gt;&lt;wsp:rsid wsp:val=&quot;005C019F&quot;/&gt;&lt;wsp:rsid wsp:val=&quot;005C02F6&quot;/&gt;&lt;wsp:rsid wsp:val=&quot;005C08DC&quot;/&gt;&lt;wsp:rsid wsp:val=&quot;005C2FAE&quot;/&gt;&lt;wsp:rsid wsp:val=&quot;005C3946&quot;/&gt;&lt;wsp:rsid wsp:val=&quot;005C3A96&quot;/&gt;&lt;wsp:rsid wsp:val=&quot;005C46CA&quot;/&gt;&lt;wsp:rsid wsp:val=&quot;005C4A65&quot;/&gt;&lt;wsp:rsid wsp:val=&quot;005C4AF1&quot;/&gt;&lt;wsp:rsid wsp:val=&quot;005C54D0&quot;/&gt;&lt;wsp:rsid wsp:val=&quot;005C58FE&quot;/&gt;&lt;wsp:rsid wsp:val=&quot;005C642A&quot;/&gt;&lt;wsp:rsid wsp:val=&quot;005C666B&quot;/&gt;&lt;wsp:rsid wsp:val=&quot;005C6C4D&quot;/&gt;&lt;wsp:rsid wsp:val=&quot;005C71BB&quot;/&gt;&lt;wsp:rsid wsp:val=&quot;005C7367&quot;/&gt;&lt;wsp:rsid wsp:val=&quot;005C73FF&quot;/&gt;&lt;wsp:rsid wsp:val=&quot;005C750F&quot;/&gt;&lt;wsp:rsid wsp:val=&quot;005C7DCC&quot;/&gt;&lt;wsp:rsid wsp:val=&quot;005C7E47&quot;/&gt;&lt;wsp:rsid wsp:val=&quot;005D08D5&quot;/&gt;&lt;wsp:rsid wsp:val=&quot;005D0DAC&quot;/&gt;&lt;wsp:rsid wsp:val=&quot;005D1283&quot;/&gt;&lt;wsp:rsid wsp:val=&quot;005D136A&quot;/&gt;&lt;wsp:rsid wsp:val=&quot;005D1592&quot;/&gt;&lt;wsp:rsid wsp:val=&quot;005D1631&quot;/&gt;&lt;wsp:rsid wsp:val=&quot;005D1BCC&quot;/&gt;&lt;wsp:rsid wsp:val=&quot;005D20D9&quot;/&gt;&lt;wsp:rsid wsp:val=&quot;005D2392&quot;/&gt;&lt;wsp:rsid wsp:val=&quot;005D27CF&quot;/&gt;&lt;wsp:rsid wsp:val=&quot;005D2A17&quot;/&gt;&lt;wsp:rsid wsp:val=&quot;005D2A82&quot;/&gt;&lt;wsp:rsid wsp:val=&quot;005D314D&quot;/&gt;&lt;wsp:rsid wsp:val=&quot;005D3609&quot;/&gt;&lt;wsp:rsid wsp:val=&quot;005D4F04&quot;/&gt;&lt;wsp:rsid wsp:val=&quot;005D4F4F&quot;/&gt;&lt;wsp:rsid wsp:val=&quot;005D5DEE&quot;/&gt;&lt;wsp:rsid wsp:val=&quot;005E0AB8&quot;/&gt;&lt;wsp:rsid wsp:val=&quot;005E0F85&quot;/&gt;&lt;wsp:rsid wsp:val=&quot;005E1410&quot;/&gt;&lt;wsp:rsid wsp:val=&quot;005E152B&quot;/&gt;&lt;wsp:rsid wsp:val=&quot;005E1750&quot;/&gt;&lt;wsp:rsid wsp:val=&quot;005E1782&quot;/&gt;&lt;wsp:rsid wsp:val=&quot;005E1BC5&quot;/&gt;&lt;wsp:rsid wsp:val=&quot;005E1D90&quot;/&gt;&lt;wsp:rsid wsp:val=&quot;005E1DAB&quot;/&gt;&lt;wsp:rsid wsp:val=&quot;005E2139&quot;/&gt;&lt;wsp:rsid wsp:val=&quot;005E2550&quot;/&gt;&lt;wsp:rsid wsp:val=&quot;005E2913&quot;/&gt;&lt;wsp:rsid wsp:val=&quot;005E32BF&quot;/&gt;&lt;wsp:rsid wsp:val=&quot;005E3559&quot;/&gt;&lt;wsp:rsid wsp:val=&quot;005E3623&quot;/&gt;&lt;wsp:rsid wsp:val=&quot;005E3E9B&quot;/&gt;&lt;wsp:rsid wsp:val=&quot;005E3EF2&quot;/&gt;&lt;wsp:rsid wsp:val=&quot;005E4EEA&quot;/&gt;&lt;wsp:rsid wsp:val=&quot;005E566C&quot;/&gt;&lt;wsp:rsid wsp:val=&quot;005E5ABD&quot;/&gt;&lt;wsp:rsid wsp:val=&quot;005E64E2&quot;/&gt;&lt;wsp:rsid wsp:val=&quot;005E6661&quot;/&gt;&lt;wsp:rsid wsp:val=&quot;005E6D0D&quot;/&gt;&lt;wsp:rsid wsp:val=&quot;005E7611&quot;/&gt;&lt;wsp:rsid wsp:val=&quot;005E79A7&quot;/&gt;&lt;wsp:rsid wsp:val=&quot;005F05CB&quot;/&gt;&lt;wsp:rsid wsp:val=&quot;005F12C3&quot;/&gt;&lt;wsp:rsid wsp:val=&quot;005F19CC&quot;/&gt;&lt;wsp:rsid wsp:val=&quot;005F1EB4&quot;/&gt;&lt;wsp:rsid wsp:val=&quot;005F23FD&quot;/&gt;&lt;wsp:rsid wsp:val=&quot;005F3A70&quot;/&gt;&lt;wsp:rsid wsp:val=&quot;005F432E&quot;/&gt;&lt;wsp:rsid wsp:val=&quot;005F4A4A&quot;/&gt;&lt;wsp:rsid wsp:val=&quot;005F5053&quot;/&gt;&lt;wsp:rsid wsp:val=&quot;005F59B4&quot;/&gt;&lt;wsp:rsid wsp:val=&quot;005F5A5C&quot;/&gt;&lt;wsp:rsid wsp:val=&quot;005F5B4D&quot;/&gt;&lt;wsp:rsid wsp:val=&quot;005F5EF7&quot;/&gt;&lt;wsp:rsid wsp:val=&quot;005F6AB9&quot;/&gt;&lt;wsp:rsid wsp:val=&quot;00600A00&quot;/&gt;&lt;wsp:rsid wsp:val=&quot;00602311&quot;/&gt;&lt;wsp:rsid wsp:val=&quot;00602591&quot;/&gt;&lt;wsp:rsid wsp:val=&quot;00602987&quot;/&gt;&lt;wsp:rsid wsp:val=&quot;006029D1&quot;/&gt;&lt;wsp:rsid wsp:val=&quot;00603D1E&quot;/&gt;&lt;wsp:rsid wsp:val=&quot;006040B3&quot;/&gt;&lt;wsp:rsid wsp:val=&quot;00604A47&quot;/&gt;&lt;wsp:rsid wsp:val=&quot;006051EB&quot;/&gt;&lt;wsp:rsid wsp:val=&quot;00605EAC&quot;/&gt;&lt;wsp:rsid wsp:val=&quot;00607332&quot;/&gt;&lt;wsp:rsid wsp:val=&quot;0060739A&quot;/&gt;&lt;wsp:rsid wsp:val=&quot;006075B7&quot;/&gt;&lt;wsp:rsid wsp:val=&quot;0060789C&quot;/&gt;&lt;wsp:rsid wsp:val=&quot;00607D09&quot;/&gt;&lt;wsp:rsid wsp:val=&quot;00607F46&quot;/&gt;&lt;wsp:rsid wsp:val=&quot;0061199D&quot;/&gt;&lt;wsp:rsid wsp:val=&quot;00612725&quot;/&gt;&lt;wsp:rsid wsp:val=&quot;00612FB4&quot;/&gt;&lt;wsp:rsid wsp:val=&quot;00613529&quot;/&gt;&lt;wsp:rsid wsp:val=&quot;00613CD1&quot;/&gt;&lt;wsp:rsid wsp:val=&quot;006144B9&quot;/&gt;&lt;wsp:rsid wsp:val=&quot;00614D62&quot;/&gt;&lt;wsp:rsid wsp:val=&quot;0061501F&quot;/&gt;&lt;wsp:rsid wsp:val=&quot;006156B2&quot;/&gt;&lt;wsp:rsid wsp:val=&quot;0061742D&quot;/&gt;&lt;wsp:rsid wsp:val=&quot;00617475&quot;/&gt;&lt;wsp:rsid wsp:val=&quot;0061754F&quot;/&gt;&lt;wsp:rsid wsp:val=&quot;006200E9&quot;/&gt;&lt;wsp:rsid wsp:val=&quot;006203B4&quot;/&gt;&lt;wsp:rsid wsp:val=&quot;006204E4&quot;/&gt;&lt;wsp:rsid wsp:val=&quot;00620AF0&quot;/&gt;&lt;wsp:rsid wsp:val=&quot;00620E63&quot;/&gt;&lt;wsp:rsid wsp:val=&quot;00621361&quot;/&gt;&lt;wsp:rsid wsp:val=&quot;00621517&quot;/&gt;&lt;wsp:rsid wsp:val=&quot;00621BFC&quot;/&gt;&lt;wsp:rsid wsp:val=&quot;00621C67&quot;/&gt;&lt;wsp:rsid wsp:val=&quot;00623311&quot;/&gt;&lt;wsp:rsid wsp:val=&quot;0062345C&quot;/&gt;&lt;wsp:rsid wsp:val=&quot;00623B26&quot;/&gt;&lt;wsp:rsid wsp:val=&quot;00624158&quot;/&gt;&lt;wsp:rsid wsp:val=&quot;0062433A&quot;/&gt;&lt;wsp:rsid wsp:val=&quot;00624422&quot;/&gt;&lt;wsp:rsid wsp:val=&quot;00624C4E&quot;/&gt;&lt;wsp:rsid wsp:val=&quot;006257DB&quot;/&gt;&lt;wsp:rsid wsp:val=&quot;00625A33&quot;/&gt;&lt;wsp:rsid wsp:val=&quot;00625EFC&quot;/&gt;&lt;wsp:rsid wsp:val=&quot;00626A7D&quot;/&gt;&lt;wsp:rsid wsp:val=&quot;00626F0E&quot;/&gt;&lt;wsp:rsid wsp:val=&quot;0062796F&quot;/&gt;&lt;wsp:rsid wsp:val=&quot;0063050F&quot;/&gt;&lt;wsp:rsid wsp:val=&quot;0063235A&quot;/&gt;&lt;wsp:rsid wsp:val=&quot;0063300C&quot;/&gt;&lt;wsp:rsid wsp:val=&quot;006337A7&quot;/&gt;&lt;wsp:rsid wsp:val=&quot;00633C71&quot;/&gt;&lt;wsp:rsid wsp:val=&quot;006341FD&quot;/&gt;&lt;wsp:rsid wsp:val=&quot;00634810&quot;/&gt;&lt;wsp:rsid wsp:val=&quot;00634A56&quot;/&gt;&lt;wsp:rsid wsp:val=&quot;00634C6B&quot;/&gt;&lt;wsp:rsid wsp:val=&quot;00634EF9&quot;/&gt;&lt;wsp:rsid wsp:val=&quot;0063508F&quot;/&gt;&lt;wsp:rsid wsp:val=&quot;0063510A&quot;/&gt;&lt;wsp:rsid wsp:val=&quot;00635AAC&quot;/&gt;&lt;wsp:rsid wsp:val=&quot;00635AB6&quot;/&gt;&lt;wsp:rsid wsp:val=&quot;00636C41&quot;/&gt;&lt;wsp:rsid wsp:val=&quot;00636CD5&quot;/&gt;&lt;wsp:rsid wsp:val=&quot;00637ADB&quot;/&gt;&lt;wsp:rsid wsp:val=&quot;00637CC2&quot;/&gt;&lt;wsp:rsid wsp:val=&quot;006402F5&quot;/&gt;&lt;wsp:rsid wsp:val=&quot;006403BB&quot;/&gt;&lt;wsp:rsid wsp:val=&quot;00640E54&quot;/&gt;&lt;wsp:rsid wsp:val=&quot;0064133E&quot;/&gt;&lt;wsp:rsid wsp:val=&quot;00641E8D&quot;/&gt;&lt;wsp:rsid wsp:val=&quot;00642011&quot;/&gt;&lt;wsp:rsid wsp:val=&quot;00642149&quot;/&gt;&lt;wsp:rsid wsp:val=&quot;006425D8&quot;/&gt;&lt;wsp:rsid wsp:val=&quot;006427E1&quot;/&gt;&lt;wsp:rsid wsp:val=&quot;0064350C&quot;/&gt;&lt;wsp:rsid wsp:val=&quot;00643EEF&quot;/&gt;&lt;wsp:rsid wsp:val=&quot;006445DB&quot;/&gt;&lt;wsp:rsid wsp:val=&quot;00644C8D&quot;/&gt;&lt;wsp:rsid wsp:val=&quot;00645364&quot;/&gt;&lt;wsp:rsid wsp:val=&quot;00645CDD&quot;/&gt;&lt;wsp:rsid wsp:val=&quot;006461F1&quot;/&gt;&lt;wsp:rsid wsp:val=&quot;006467DB&quot;/&gt;&lt;wsp:rsid wsp:val=&quot;00646C6F&quot;/&gt;&lt;wsp:rsid wsp:val=&quot;00646D77&quot;/&gt;&lt;wsp:rsid wsp:val=&quot;006475B5&quot;/&gt;&lt;wsp:rsid wsp:val=&quot;00647FAC&quot;/&gt;&lt;wsp:rsid wsp:val=&quot;006507E9&quot;/&gt;&lt;wsp:rsid wsp:val=&quot;00651C05&quot;/&gt;&lt;wsp:rsid wsp:val=&quot;0065248E&quot;/&gt;&lt;wsp:rsid wsp:val=&quot;0065277D&quot;/&gt;&lt;wsp:rsid wsp:val=&quot;006527C3&quot;/&gt;&lt;wsp:rsid wsp:val=&quot;00652D06&quot;/&gt;&lt;wsp:rsid wsp:val=&quot;0065313E&quot;/&gt;&lt;wsp:rsid wsp:val=&quot;00653900&quot;/&gt;&lt;wsp:rsid wsp:val=&quot;006541A1&quot;/&gt;&lt;wsp:rsid wsp:val=&quot;00654EFD&quot;/&gt;&lt;wsp:rsid wsp:val=&quot;006559BA&quot;/&gt;&lt;wsp:rsid wsp:val=&quot;0065607D&quot;/&gt;&lt;wsp:rsid wsp:val=&quot;00656432&quot;/&gt;&lt;wsp:rsid wsp:val=&quot;00656A37&quot;/&gt;&lt;wsp:rsid wsp:val=&quot;00656D43&quot;/&gt;&lt;wsp:rsid wsp:val=&quot;006573AC&quot;/&gt;&lt;wsp:rsid wsp:val=&quot;006602A1&quot;/&gt;&lt;wsp:rsid wsp:val=&quot;0066038B&quot;/&gt;&lt;wsp:rsid wsp:val=&quot;00660455&quot;/&gt;&lt;wsp:rsid wsp:val=&quot;00660C3C&quot;/&gt;&lt;wsp:rsid wsp:val=&quot;0066169A&quot;/&gt;&lt;wsp:rsid wsp:val=&quot;00661BC9&quot;/&gt;&lt;wsp:rsid wsp:val=&quot;00661F76&quot;/&gt;&lt;wsp:rsid wsp:val=&quot;00662D01&quot;/&gt;&lt;wsp:rsid wsp:val=&quot;00663218&quot;/&gt;&lt;wsp:rsid wsp:val=&quot;0066323B&quot;/&gt;&lt;wsp:rsid wsp:val=&quot;00663D3B&quot;/&gt;&lt;wsp:rsid wsp:val=&quot;0066404D&quot;/&gt;&lt;wsp:rsid wsp:val=&quot;006643F2&quot;/&gt;&lt;wsp:rsid wsp:val=&quot;006644BE&quot;/&gt;&lt;wsp:rsid wsp:val=&quot;0066476F&quot;/&gt;&lt;wsp:rsid wsp:val=&quot;00664AE1&quot;/&gt;&lt;wsp:rsid wsp:val=&quot;00664EB9&quot;/&gt;&lt;wsp:rsid wsp:val=&quot;0066559C&quot;/&gt;&lt;wsp:rsid wsp:val=&quot;00665828&quot;/&gt;&lt;wsp:rsid wsp:val=&quot;00665A1B&quot;/&gt;&lt;wsp:rsid wsp:val=&quot;00665F8C&quot;/&gt;&lt;wsp:rsid wsp:val=&quot;006662BF&quot;/&gt;&lt;wsp:rsid wsp:val=&quot;006665BE&quot;/&gt;&lt;wsp:rsid wsp:val=&quot;00666D60&quot;/&gt;&lt;wsp:rsid wsp:val=&quot;00667508&quot;/&gt;&lt;wsp:rsid wsp:val=&quot;0067019B&quot;/&gt;&lt;wsp:rsid wsp:val=&quot;006702B8&quot;/&gt;&lt;wsp:rsid wsp:val=&quot;00670422&quot;/&gt;&lt;wsp:rsid wsp:val=&quot;006707BD&quot;/&gt;&lt;wsp:rsid wsp:val=&quot;00670841&quot;/&gt;&lt;wsp:rsid wsp:val=&quot;0067284C&quot;/&gt;&lt;wsp:rsid wsp:val=&quot;00673622&quot;/&gt;&lt;wsp:rsid wsp:val=&quot;0067432A&quot;/&gt;&lt;wsp:rsid wsp:val=&quot;006745DB&quot;/&gt;&lt;wsp:rsid wsp:val=&quot;00675557&quot;/&gt;&lt;wsp:rsid wsp:val=&quot;00675966&quot;/&gt;&lt;wsp:rsid wsp:val=&quot;00675E77&quot;/&gt;&lt;wsp:rsid wsp:val=&quot;0067651E&quot;/&gt;&lt;wsp:rsid wsp:val=&quot;00676EF5&quot;/&gt;&lt;wsp:rsid wsp:val=&quot;00676F5A&quot;/&gt;&lt;wsp:rsid wsp:val=&quot;00680AD7&quot;/&gt;&lt;wsp:rsid wsp:val=&quot;00680DF6&quot;/&gt;&lt;wsp:rsid wsp:val=&quot;00680EA0&quot;/&gt;&lt;wsp:rsid wsp:val=&quot;006825DD&quot;/&gt;&lt;wsp:rsid wsp:val=&quot;00682CDE&quot;/&gt;&lt;wsp:rsid wsp:val=&quot;00683784&quot;/&gt;&lt;wsp:rsid wsp:val=&quot;006839C3&quot;/&gt;&lt;wsp:rsid wsp:val=&quot;006849FB&quot;/&gt;&lt;wsp:rsid wsp:val=&quot;00684D7B&quot;/&gt;&lt;wsp:rsid wsp:val=&quot;00685EAB&quot;/&gt;&lt;wsp:rsid wsp:val=&quot;00685F37&quot;/&gt;&lt;wsp:rsid wsp:val=&quot;00686684&quot;/&gt;&lt;wsp:rsid wsp:val=&quot;00686843&quot;/&gt;&lt;wsp:rsid wsp:val=&quot;006905F0&quot;/&gt;&lt;wsp:rsid wsp:val=&quot;00690BDC&quot;/&gt;&lt;wsp:rsid wsp:val=&quot;00690D9E&quot;/&gt;&lt;wsp:rsid wsp:val=&quot;00690FA6&quot;/&gt;&lt;wsp:rsid wsp:val=&quot;00691D74&quot;/&gt;&lt;wsp:rsid wsp:val=&quot;00692603&quot;/&gt;&lt;wsp:rsid wsp:val=&quot;006926C2&quot;/&gt;&lt;wsp:rsid wsp:val=&quot;00692E64&quot;/&gt;&lt;wsp:rsid wsp:val=&quot;00693CBC&quot;/&gt;&lt;wsp:rsid wsp:val=&quot;00694114&quot;/&gt;&lt;wsp:rsid wsp:val=&quot;006946B8&quot;/&gt;&lt;wsp:rsid wsp:val=&quot;00695B3E&quot;/&gt;&lt;wsp:rsid wsp:val=&quot;00696AF0&quot;/&gt;&lt;wsp:rsid wsp:val=&quot;00697D4B&quot;/&gt;&lt;wsp:rsid wsp:val=&quot;006A07CB&quot;/&gt;&lt;wsp:rsid wsp:val=&quot;006A07E0&quot;/&gt;&lt;wsp:rsid wsp:val=&quot;006A0BA7&quot;/&gt;&lt;wsp:rsid wsp:val=&quot;006A1064&quot;/&gt;&lt;wsp:rsid wsp:val=&quot;006A255A&quot;/&gt;&lt;wsp:rsid wsp:val=&quot;006A2618&quot;/&gt;&lt;wsp:rsid wsp:val=&quot;006A3713&quot;/&gt;&lt;wsp:rsid wsp:val=&quot;006A49BC&quot;/&gt;&lt;wsp:rsid wsp:val=&quot;006A5564&quot;/&gt;&lt;wsp:rsid wsp:val=&quot;006A58EC&quot;/&gt;&lt;wsp:rsid wsp:val=&quot;006A5C70&quot;/&gt;&lt;wsp:rsid wsp:val=&quot;006A5D9D&quot;/&gt;&lt;wsp:rsid wsp:val=&quot;006A6D00&quot;/&gt;&lt;wsp:rsid wsp:val=&quot;006A7F3C&quot;/&gt;&lt;wsp:rsid wsp:val=&quot;006B04FB&quot;/&gt;&lt;wsp:rsid wsp:val=&quot;006B0DD3&quot;/&gt;&lt;wsp:rsid wsp:val=&quot;006B1735&quot;/&gt;&lt;wsp:rsid wsp:val=&quot;006B1B53&quot;/&gt;&lt;wsp:rsid wsp:val=&quot;006B4646&quot;/&gt;&lt;wsp:rsid wsp:val=&quot;006B4979&quot;/&gt;&lt;wsp:rsid wsp:val=&quot;006B4EF9&quot;/&gt;&lt;wsp:rsid wsp:val=&quot;006B51D2&quot;/&gt;&lt;wsp:rsid wsp:val=&quot;006B57CF&quot;/&gt;&lt;wsp:rsid wsp:val=&quot;006B631B&quot;/&gt;&lt;wsp:rsid wsp:val=&quot;006B6661&quot;/&gt;&lt;wsp:rsid wsp:val=&quot;006B6856&quot;/&gt;&lt;wsp:rsid wsp:val=&quot;006B73EC&quot;/&gt;&lt;wsp:rsid wsp:val=&quot;006B74DB&quot;/&gt;&lt;wsp:rsid wsp:val=&quot;006B7813&quot;/&gt;&lt;wsp:rsid wsp:val=&quot;006B7C77&quot;/&gt;&lt;wsp:rsid wsp:val=&quot;006C0426&quot;/&gt;&lt;wsp:rsid wsp:val=&quot;006C0A76&quot;/&gt;&lt;wsp:rsid wsp:val=&quot;006C0DFB&quot;/&gt;&lt;wsp:rsid wsp:val=&quot;006C197C&quot;/&gt;&lt;wsp:rsid wsp:val=&quot;006C3843&quot;/&gt;&lt;wsp:rsid wsp:val=&quot;006C4594&quot;/&gt;&lt;wsp:rsid wsp:val=&quot;006C4703&quot;/&gt;&lt;wsp:rsid wsp:val=&quot;006C4E76&quot;/&gt;&lt;wsp:rsid wsp:val=&quot;006C511D&quot;/&gt;&lt;wsp:rsid wsp:val=&quot;006C5B42&quot;/&gt;&lt;wsp:rsid wsp:val=&quot;006C607E&quot;/&gt;&lt;wsp:rsid wsp:val=&quot;006C6374&quot;/&gt;&lt;wsp:rsid wsp:val=&quot;006C649F&quot;/&gt;&lt;wsp:rsid wsp:val=&quot;006C659D&quot;/&gt;&lt;wsp:rsid wsp:val=&quot;006C6761&quot;/&gt;&lt;wsp:rsid wsp:val=&quot;006C677A&quot;/&gt;&lt;wsp:rsid wsp:val=&quot;006C733D&quot;/&gt;&lt;wsp:rsid wsp:val=&quot;006D00C1&quot;/&gt;&lt;wsp:rsid wsp:val=&quot;006D02DE&quot;/&gt;&lt;wsp:rsid wsp:val=&quot;006D1CAB&quot;/&gt;&lt;wsp:rsid wsp:val=&quot;006D1D38&quot;/&gt;&lt;wsp:rsid wsp:val=&quot;006D1D5F&quot;/&gt;&lt;wsp:rsid wsp:val=&quot;006D3642&quot;/&gt;&lt;wsp:rsid wsp:val=&quot;006D4031&quot;/&gt;&lt;wsp:rsid wsp:val=&quot;006D4457&quot;/&gt;&lt;wsp:rsid wsp:val=&quot;006D4656&quot;/&gt;&lt;wsp:rsid wsp:val=&quot;006D5295&quot;/&gt;&lt;wsp:rsid wsp:val=&quot;006D563C&quot;/&gt;&lt;wsp:rsid wsp:val=&quot;006D58CC&quot;/&gt;&lt;wsp:rsid wsp:val=&quot;006D64C0&quot;/&gt;&lt;wsp:rsid wsp:val=&quot;006D676A&quot;/&gt;&lt;wsp:rsid wsp:val=&quot;006D6A91&quot;/&gt;&lt;wsp:rsid wsp:val=&quot;006D6E24&quot;/&gt;&lt;wsp:rsid wsp:val=&quot;006D6EBE&quot;/&gt;&lt;wsp:rsid wsp:val=&quot;006D72C3&quot;/&gt;&lt;wsp:rsid wsp:val=&quot;006D7AB5&quot;/&gt;&lt;wsp:rsid wsp:val=&quot;006D7B10&quot;/&gt;&lt;wsp:rsid wsp:val=&quot;006D7FE9&quot;/&gt;&lt;wsp:rsid wsp:val=&quot;006E030B&quot;/&gt;&lt;wsp:rsid wsp:val=&quot;006E0673&quot;/&gt;&lt;wsp:rsid wsp:val=&quot;006E0798&quot;/&gt;&lt;wsp:rsid wsp:val=&quot;006E07F1&quot;/&gt;&lt;wsp:rsid wsp:val=&quot;006E198D&quot;/&gt;&lt;wsp:rsid wsp:val=&quot;006E3033&quot;/&gt;&lt;wsp:rsid wsp:val=&quot;006E380B&quot;/&gt;&lt;wsp:rsid wsp:val=&quot;006E5C1E&quot;/&gt;&lt;wsp:rsid wsp:val=&quot;006E5EA1&quot;/&gt;&lt;wsp:rsid wsp:val=&quot;006E64B4&quot;/&gt;&lt;wsp:rsid wsp:val=&quot;006F018C&quot;/&gt;&lt;wsp:rsid wsp:val=&quot;006F0907&quot;/&gt;&lt;wsp:rsid wsp:val=&quot;006F0A05&quot;/&gt;&lt;wsp:rsid wsp:val=&quot;006F0B81&quot;/&gt;&lt;wsp:rsid wsp:val=&quot;006F106A&quot;/&gt;&lt;wsp:rsid wsp:val=&quot;006F1D25&quot;/&gt;&lt;wsp:rsid wsp:val=&quot;006F1E7C&quot;/&gt;&lt;wsp:rsid wsp:val=&quot;006F50FF&quot;/&gt;&lt;wsp:rsid wsp:val=&quot;006F5683&quot;/&gt;&lt;wsp:rsid wsp:val=&quot;006F5D5A&quot;/&gt;&lt;wsp:rsid wsp:val=&quot;006F5DC5&quot;/&gt;&lt;wsp:rsid wsp:val=&quot;006F5E57&quot;/&gt;&lt;wsp:rsid wsp:val=&quot;006F70E6&quot;/&gt;&lt;wsp:rsid wsp:val=&quot;006F7D2A&quot;/&gt;&lt;wsp:rsid wsp:val=&quot;006F7E48&quot;/&gt;&lt;wsp:rsid wsp:val=&quot;0070030E&quot;/&gt;&lt;wsp:rsid wsp:val=&quot;00700A76&quot;/&gt;&lt;wsp:rsid wsp:val=&quot;007016EE&quot;/&gt;&lt;wsp:rsid wsp:val=&quot;00701CFA&quot;/&gt;&lt;wsp:rsid wsp:val=&quot;007020E5&quot;/&gt;&lt;wsp:rsid wsp:val=&quot;00702975&quot;/&gt;&lt;wsp:rsid wsp:val=&quot;007039A2&quot;/&gt;&lt;wsp:rsid wsp:val=&quot;007048BC&quot;/&gt;&lt;wsp:rsid wsp:val=&quot;00705A93&quot;/&gt;&lt;wsp:rsid wsp:val=&quot;00706163&quot;/&gt;&lt;wsp:rsid wsp:val=&quot;00706842&quot;/&gt;&lt;wsp:rsid wsp:val=&quot;007069A5&quot;/&gt;&lt;wsp:rsid wsp:val=&quot;007069C1&quot;/&gt;&lt;wsp:rsid wsp:val=&quot;00707C95&quot;/&gt;&lt;wsp:rsid wsp:val=&quot;007107EE&quot;/&gt;&lt;wsp:rsid wsp:val=&quot;00711006&quot;/&gt;&lt;wsp:rsid wsp:val=&quot;00711437&quot;/&gt;&lt;wsp:rsid wsp:val=&quot;00711E2A&quot;/&gt;&lt;wsp:rsid wsp:val=&quot;00711F2A&quot;/&gt;&lt;wsp:rsid wsp:val=&quot;00711F41&quot;/&gt;&lt;wsp:rsid wsp:val=&quot;00712092&quot;/&gt;&lt;wsp:rsid wsp:val=&quot;0071244F&quot;/&gt;&lt;wsp:rsid wsp:val=&quot;00712A5D&quot;/&gt;&lt;wsp:rsid wsp:val=&quot;00713915&quot;/&gt;&lt;wsp:rsid wsp:val=&quot;00713D2C&quot;/&gt;&lt;wsp:rsid wsp:val=&quot;007144B6&quot;/&gt;&lt;wsp:rsid wsp:val=&quot;0071451F&quot;/&gt;&lt;wsp:rsid wsp:val=&quot;007154A1&quot;/&gt;&lt;wsp:rsid wsp:val=&quot;00715C1E&quot;/&gt;&lt;wsp:rsid wsp:val=&quot;00716120&quot;/&gt;&lt;wsp:rsid wsp:val=&quot;00716AEC&quot;/&gt;&lt;wsp:rsid wsp:val=&quot;00716B17&quot;/&gt;&lt;wsp:rsid wsp:val=&quot;00716BF8&quot;/&gt;&lt;wsp:rsid wsp:val=&quot;007173BF&quot;/&gt;&lt;wsp:rsid wsp:val=&quot;0071746B&quot;/&gt;&lt;wsp:rsid wsp:val=&quot;0071764C&quot;/&gt;&lt;wsp:rsid wsp:val=&quot;00717B93&quot;/&gt;&lt;wsp:rsid wsp:val=&quot;00720CE0&quot;/&gt;&lt;wsp:rsid wsp:val=&quot;00720E65&quot;/&gt;&lt;wsp:rsid wsp:val=&quot;007210B8&quot;/&gt;&lt;wsp:rsid wsp:val=&quot;007212BC&quot;/&gt;&lt;wsp:rsid wsp:val=&quot;00721362&quot;/&gt;&lt;wsp:rsid wsp:val=&quot;00721A8F&quot;/&gt;&lt;wsp:rsid wsp:val=&quot;007220DC&quot;/&gt;&lt;wsp:rsid wsp:val=&quot;00722451&quot;/&gt;&lt;wsp:rsid wsp:val=&quot;007224A0&quot;/&gt;&lt;wsp:rsid wsp:val=&quot;00722B28&quot;/&gt;&lt;wsp:rsid wsp:val=&quot;00722B74&quot;/&gt;&lt;wsp:rsid wsp:val=&quot;00722D91&quot;/&gt;&lt;wsp:rsid wsp:val=&quot;0072307F&quot;/&gt;&lt;wsp:rsid wsp:val=&quot;00723328&quot;/&gt;&lt;wsp:rsid wsp:val=&quot;00723FEF&quot;/&gt;&lt;wsp:rsid wsp:val=&quot;00724317&quot;/&gt;&lt;wsp:rsid wsp:val=&quot;0072442D&quot;/&gt;&lt;wsp:rsid wsp:val=&quot;0072467A&quot;/&gt;&lt;wsp:rsid wsp:val=&quot;00724C1A&quot;/&gt;&lt;wsp:rsid wsp:val=&quot;0072505E&quot;/&gt;&lt;wsp:rsid wsp:val=&quot;00725753&quot;/&gt;&lt;wsp:rsid wsp:val=&quot;00725A95&quot;/&gt;&lt;wsp:rsid wsp:val=&quot;00725D33&quot;/&gt;&lt;wsp:rsid wsp:val=&quot;00726475&quot;/&gt;&lt;wsp:rsid wsp:val=&quot;007277AE&quot;/&gt;&lt;wsp:rsid wsp:val=&quot;00730086&quot;/&gt;&lt;wsp:rsid wsp:val=&quot;00730D79&quot;/&gt;&lt;wsp:rsid wsp:val=&quot;0073154C&quot;/&gt;&lt;wsp:rsid wsp:val=&quot;007318F0&quot;/&gt;&lt;wsp:rsid wsp:val=&quot;00731C7E&quot;/&gt;&lt;wsp:rsid wsp:val=&quot;00732700&quot;/&gt;&lt;wsp:rsid wsp:val=&quot;00732A0E&quot;/&gt;&lt;wsp:rsid wsp:val=&quot;00733D2A&quot;/&gt;&lt;wsp:rsid wsp:val=&quot;00733EA8&quot;/&gt;&lt;wsp:rsid wsp:val=&quot;00734BEA&quot;/&gt;&lt;wsp:rsid wsp:val=&quot;007350A5&quot;/&gt;&lt;wsp:rsid wsp:val=&quot;007357C8&quot;/&gt;&lt;wsp:rsid wsp:val=&quot;007365C0&quot;/&gt;&lt;wsp:rsid wsp:val=&quot;007365F4&quot;/&gt;&lt;wsp:rsid wsp:val=&quot;00736ADB&quot;/&gt;&lt;wsp:rsid wsp:val=&quot;007373FF&quot;/&gt;&lt;wsp:rsid wsp:val=&quot;00737E45&quot;/&gt;&lt;wsp:rsid wsp:val=&quot;00740ADB&quot;/&gt;&lt;wsp:rsid wsp:val=&quot;00740DA6&quot;/&gt;&lt;wsp:rsid wsp:val=&quot;007412BD&quot;/&gt;&lt;wsp:rsid wsp:val=&quot;00742096&quot;/&gt;&lt;wsp:rsid wsp:val=&quot;00743CE8&quot;/&gt;&lt;wsp:rsid wsp:val=&quot;0074435C&quot;/&gt;&lt;wsp:rsid wsp:val=&quot;007446D2&quot;/&gt;&lt;wsp:rsid wsp:val=&quot;00744B78&quot;/&gt;&lt;wsp:rsid wsp:val=&quot;00745567&quot;/&gt;&lt;wsp:rsid wsp:val=&quot;0074599A&quot;/&gt;&lt;wsp:rsid wsp:val=&quot;00745D59&quot;/&gt;&lt;wsp:rsid wsp:val=&quot;00746BB8&quot;/&gt;&lt;wsp:rsid wsp:val=&quot;007472AA&quot;/&gt;&lt;wsp:rsid wsp:val=&quot;00747B34&quot;/&gt;&lt;wsp:rsid wsp:val=&quot;00747F57&quot;/&gt;&lt;wsp:rsid wsp:val=&quot;0075206D&quot;/&gt;&lt;wsp:rsid wsp:val=&quot;007520EC&quot;/&gt;&lt;wsp:rsid wsp:val=&quot;007526CF&quot;/&gt;&lt;wsp:rsid wsp:val=&quot;0075289C&quot;/&gt;&lt;wsp:rsid wsp:val=&quot;0075312E&quot;/&gt;&lt;wsp:rsid wsp:val=&quot;00753D99&quot;/&gt;&lt;wsp:rsid wsp:val=&quot;00754365&quot;/&gt;&lt;wsp:rsid wsp:val=&quot;00754C4B&quot;/&gt;&lt;wsp:rsid wsp:val=&quot;007552CD&quot;/&gt;&lt;wsp:rsid wsp:val=&quot;007557C0&quot;/&gt;&lt;wsp:rsid wsp:val=&quot;007558D3&quot;/&gt;&lt;wsp:rsid wsp:val=&quot;007559BA&quot;/&gt;&lt;wsp:rsid wsp:val=&quot;00755E69&quot;/&gt;&lt;wsp:rsid wsp:val=&quot;00756159&quot;/&gt;&lt;wsp:rsid wsp:val=&quot;007562D9&quot;/&gt;&lt;wsp:rsid wsp:val=&quot;007565B6&quot;/&gt;&lt;wsp:rsid wsp:val=&quot;00756797&quot;/&gt;&lt;wsp:rsid wsp:val=&quot;007600D0&quot;/&gt;&lt;wsp:rsid wsp:val=&quot;00760887&quot;/&gt;&lt;wsp:rsid wsp:val=&quot;007613D1&quot;/&gt;&lt;wsp:rsid wsp:val=&quot;0076161A&quot;/&gt;&lt;wsp:rsid wsp:val=&quot;00762C4F&quot;/&gt;&lt;wsp:rsid wsp:val=&quot;0076466C&quot;/&gt;&lt;wsp:rsid wsp:val=&quot;00764BBE&quot;/&gt;&lt;wsp:rsid wsp:val=&quot;00765423&quot;/&gt;&lt;wsp:rsid wsp:val=&quot;00765701&quot;/&gt;&lt;wsp:rsid wsp:val=&quot;00766514&quot;/&gt;&lt;wsp:rsid wsp:val=&quot;0076655C&quot;/&gt;&lt;wsp:rsid wsp:val=&quot;0076727B&quot;/&gt;&lt;wsp:rsid wsp:val=&quot;00767F20&quot;/&gt;&lt;wsp:rsid wsp:val=&quot;007705C0&quot;/&gt;&lt;wsp:rsid wsp:val=&quot;00770881&quot;/&gt;&lt;wsp:rsid wsp:val=&quot;00770E1B&quot;/&gt;&lt;wsp:rsid wsp:val=&quot;0077165A&quot;/&gt;&lt;wsp:rsid wsp:val=&quot;007721ED&quot;/&gt;&lt;wsp:rsid wsp:val=&quot;00772310&quot;/&gt;&lt;wsp:rsid wsp:val=&quot;007723CC&quot;/&gt;&lt;wsp:rsid wsp:val=&quot;0077273B&quot;/&gt;&lt;wsp:rsid wsp:val=&quot;00772BDA&quot;/&gt;&lt;wsp:rsid wsp:val=&quot;0077328C&quot;/&gt;&lt;wsp:rsid wsp:val=&quot;00773300&quot;/&gt;&lt;wsp:rsid wsp:val=&quot;007735B8&quot;/&gt;&lt;wsp:rsid wsp:val=&quot;007736CE&quot;/&gt;&lt;wsp:rsid wsp:val=&quot;00773DAF&quot;/&gt;&lt;wsp:rsid wsp:val=&quot;00774769&quot;/&gt;&lt;wsp:rsid wsp:val=&quot;00774B2B&quot;/&gt;&lt;wsp:rsid wsp:val=&quot;0077575B&quot;/&gt;&lt;wsp:rsid wsp:val=&quot;00775ED7&quot;/&gt;&lt;wsp:rsid wsp:val=&quot;007769F4&quot;/&gt;&lt;wsp:rsid wsp:val=&quot;00776ED7&quot;/&gt;&lt;wsp:rsid wsp:val=&quot;0077752B&quot;/&gt;&lt;wsp:rsid wsp:val=&quot;0077770D&quot;/&gt;&lt;wsp:rsid wsp:val=&quot;00777B13&quot;/&gt;&lt;wsp:rsid wsp:val=&quot;0078008E&quot;/&gt;&lt;wsp:rsid wsp:val=&quot;007802E4&quot;/&gt;&lt;wsp:rsid wsp:val=&quot;00780885&quot;/&gt;&lt;wsp:rsid wsp:val=&quot;00782235&quot;/&gt;&lt;wsp:rsid wsp:val=&quot;007827CC&quot;/&gt;&lt;wsp:rsid wsp:val=&quot;00783992&quot;/&gt;&lt;wsp:rsid wsp:val=&quot;007846CF&quot;/&gt;&lt;wsp:rsid wsp:val=&quot;00785274&quot;/&gt;&lt;wsp:rsid wsp:val=&quot;00786005&quot;/&gt;&lt;wsp:rsid wsp:val=&quot;00787A24&quot;/&gt;&lt;wsp:rsid wsp:val=&quot;00790495&quot;/&gt;&lt;wsp:rsid wsp:val=&quot;007926BA&quot;/&gt;&lt;wsp:rsid wsp:val=&quot;00792E81&quot;/&gt;&lt;wsp:rsid wsp:val=&quot;007935C4&quot;/&gt;&lt;wsp:rsid wsp:val=&quot;007936D9&quot;/&gt;&lt;wsp:rsid wsp:val=&quot;00793DE1&quot;/&gt;&lt;wsp:rsid wsp:val=&quot;00794449&quot;/&gt;&lt;wsp:rsid wsp:val=&quot;00794577&quot;/&gt;&lt;wsp:rsid wsp:val=&quot;00794990&quot;/&gt;&lt;wsp:rsid wsp:val=&quot;00794B87&quot;/&gt;&lt;wsp:rsid wsp:val=&quot;00794DAF&quot;/&gt;&lt;wsp:rsid wsp:val=&quot;007953AF&quot;/&gt;&lt;wsp:rsid wsp:val=&quot;0079585B&quot;/&gt;&lt;wsp:rsid wsp:val=&quot;00795ACD&quot;/&gt;&lt;wsp:rsid wsp:val=&quot;00795B38&quot;/&gt;&lt;wsp:rsid wsp:val=&quot;007968AC&quot;/&gt;&lt;wsp:rsid wsp:val=&quot;007971FD&quot;/&gt;&lt;wsp:rsid wsp:val=&quot;00797976&quot;/&gt;&lt;wsp:rsid wsp:val=&quot;00797D48&quot;/&gt;&lt;wsp:rsid wsp:val=&quot;007A048C&quot;/&gt;&lt;wsp:rsid wsp:val=&quot;007A06A4&quot;/&gt;&lt;wsp:rsid wsp:val=&quot;007A0836&quot;/&gt;&lt;wsp:rsid wsp:val=&quot;007A0B14&quot;/&gt;&lt;wsp:rsid wsp:val=&quot;007A132F&quot;/&gt;&lt;wsp:rsid wsp:val=&quot;007A150C&quot;/&gt;&lt;wsp:rsid wsp:val=&quot;007A1AD5&quot;/&gt;&lt;wsp:rsid wsp:val=&quot;007A1BFF&quot;/&gt;&lt;wsp:rsid wsp:val=&quot;007A2A8C&quot;/&gt;&lt;wsp:rsid wsp:val=&quot;007A3591&quot;/&gt;&lt;wsp:rsid wsp:val=&quot;007A371A&quot;/&gt;&lt;wsp:rsid wsp:val=&quot;007A394A&quot;/&gt;&lt;wsp:rsid wsp:val=&quot;007A3EED&quot;/&gt;&lt;wsp:rsid wsp:val=&quot;007A462D&quot;/&gt;&lt;wsp:rsid wsp:val=&quot;007A4ADE&quot;/&gt;&lt;wsp:rsid wsp:val=&quot;007A4FD9&quot;/&gt;&lt;wsp:rsid wsp:val=&quot;007A5B59&quot;/&gt;&lt;wsp:rsid wsp:val=&quot;007A5FBF&quot;/&gt;&lt;wsp:rsid wsp:val=&quot;007A7A7E&quot;/&gt;&lt;wsp:rsid wsp:val=&quot;007B100D&quot;/&gt;&lt;wsp:rsid wsp:val=&quot;007B237C&quot;/&gt;&lt;wsp:rsid wsp:val=&quot;007B25E5&quot;/&gt;&lt;wsp:rsid wsp:val=&quot;007B2A7E&quot;/&gt;&lt;wsp:rsid wsp:val=&quot;007B315F&quot;/&gt;&lt;wsp:rsid wsp:val=&quot;007B31B9&quot;/&gt;&lt;wsp:rsid wsp:val=&quot;007B37E0&quot;/&gt;&lt;wsp:rsid wsp:val=&quot;007B3826&quot;/&gt;&lt;wsp:rsid wsp:val=&quot;007B39DC&quot;/&gt;&lt;wsp:rsid wsp:val=&quot;007B4228&quot;/&gt;&lt;wsp:rsid wsp:val=&quot;007B4B37&quot;/&gt;&lt;wsp:rsid wsp:val=&quot;007B4B8E&quot;/&gt;&lt;wsp:rsid wsp:val=&quot;007B5156&quot;/&gt;&lt;wsp:rsid wsp:val=&quot;007B5B9D&quot;/&gt;&lt;wsp:rsid wsp:val=&quot;007B6423&quot;/&gt;&lt;wsp:rsid wsp:val=&quot;007B697E&quot;/&gt;&lt;wsp:rsid wsp:val=&quot;007B763C&quot;/&gt;&lt;wsp:rsid wsp:val=&quot;007B7C0C&quot;/&gt;&lt;wsp:rsid wsp:val=&quot;007C0261&quot;/&gt;&lt;wsp:rsid wsp:val=&quot;007C0987&quot;/&gt;&lt;wsp:rsid wsp:val=&quot;007C0A0E&quot;/&gt;&lt;wsp:rsid wsp:val=&quot;007C128A&quot;/&gt;&lt;wsp:rsid wsp:val=&quot;007C14CF&quot;/&gt;&lt;wsp:rsid wsp:val=&quot;007C2621&quot;/&gt;&lt;wsp:rsid wsp:val=&quot;007C264C&quot;/&gt;&lt;wsp:rsid wsp:val=&quot;007C2D57&quot;/&gt;&lt;wsp:rsid wsp:val=&quot;007C477F&quot;/&gt;&lt;wsp:rsid wsp:val=&quot;007C49E8&quot;/&gt;&lt;wsp:rsid wsp:val=&quot;007C51A7&quot;/&gt;&lt;wsp:rsid wsp:val=&quot;007C557F&quot;/&gt;&lt;wsp:rsid wsp:val=&quot;007C5A0F&quot;/&gt;&lt;wsp:rsid wsp:val=&quot;007C5DFA&quot;/&gt;&lt;wsp:rsid wsp:val=&quot;007C6580&quot;/&gt;&lt;wsp:rsid wsp:val=&quot;007C6ADE&quot;/&gt;&lt;wsp:rsid wsp:val=&quot;007C6AEF&quot;/&gt;&lt;wsp:rsid wsp:val=&quot;007C6BAE&quot;/&gt;&lt;wsp:rsid wsp:val=&quot;007C712F&quot;/&gt;&lt;wsp:rsid wsp:val=&quot;007C7249&quot;/&gt;&lt;wsp:rsid wsp:val=&quot;007D057F&quot;/&gt;&lt;wsp:rsid wsp:val=&quot;007D1C93&quot;/&gt;&lt;wsp:rsid wsp:val=&quot;007D1DE3&quot;/&gt;&lt;wsp:rsid wsp:val=&quot;007D227A&quot;/&gt;&lt;wsp:rsid wsp:val=&quot;007D25D5&quot;/&gt;&lt;wsp:rsid wsp:val=&quot;007D2760&quot;/&gt;&lt;wsp:rsid wsp:val=&quot;007D2D75&quot;/&gt;&lt;wsp:rsid wsp:val=&quot;007D36F4&quot;/&gt;&lt;wsp:rsid wsp:val=&quot;007D379E&quot;/&gt;&lt;wsp:rsid wsp:val=&quot;007D3EB5&quot;/&gt;&lt;wsp:rsid wsp:val=&quot;007D423F&quot;/&gt;&lt;wsp:rsid wsp:val=&quot;007D500F&quot;/&gt;&lt;wsp:rsid wsp:val=&quot;007D51BB&quot;/&gt;&lt;wsp:rsid wsp:val=&quot;007D51CB&quot;/&gt;&lt;wsp:rsid wsp:val=&quot;007D54C8&quot;/&gt;&lt;wsp:rsid wsp:val=&quot;007D6691&quot;/&gt;&lt;wsp:rsid wsp:val=&quot;007D6FF3&quot;/&gt;&lt;wsp:rsid wsp:val=&quot;007D7A49&quot;/&gt;&lt;wsp:rsid wsp:val=&quot;007D7DE2&quot;/&gt;&lt;wsp:rsid wsp:val=&quot;007D7F56&quot;/&gt;&lt;wsp:rsid wsp:val=&quot;007E16F1&quot;/&gt;&lt;wsp:rsid wsp:val=&quot;007E2495&quot;/&gt;&lt;wsp:rsid wsp:val=&quot;007E2717&quot;/&gt;&lt;wsp:rsid wsp:val=&quot;007E297C&quot;/&gt;&lt;wsp:rsid wsp:val=&quot;007E2D04&quot;/&gt;&lt;wsp:rsid wsp:val=&quot;007E3809&quot;/&gt;&lt;wsp:rsid wsp:val=&quot;007E398A&quot;/&gt;&lt;wsp:rsid wsp:val=&quot;007E4E3F&quot;/&gt;&lt;wsp:rsid wsp:val=&quot;007E4E7D&quot;/&gt;&lt;wsp:rsid wsp:val=&quot;007E6620&quot;/&gt;&lt;wsp:rsid wsp:val=&quot;007E696A&quot;/&gt;&lt;wsp:rsid wsp:val=&quot;007E6AFA&quot;/&gt;&lt;wsp:rsid wsp:val=&quot;007E6E03&quot;/&gt;&lt;wsp:rsid wsp:val=&quot;007E725F&quot;/&gt;&lt;wsp:rsid wsp:val=&quot;007F02DA&quot;/&gt;&lt;wsp:rsid wsp:val=&quot;007F0305&quot;/&gt;&lt;wsp:rsid wsp:val=&quot;007F09EE&quot;/&gt;&lt;wsp:rsid wsp:val=&quot;007F1428&quot;/&gt;&lt;wsp:rsid wsp:val=&quot;007F14C1&quot;/&gt;&lt;wsp:rsid wsp:val=&quot;007F17E1&quot;/&gt;&lt;wsp:rsid wsp:val=&quot;007F1F37&quot;/&gt;&lt;wsp:rsid wsp:val=&quot;007F272E&quot;/&gt;&lt;wsp:rsid wsp:val=&quot;007F2D08&quot;/&gt;&lt;wsp:rsid wsp:val=&quot;007F3744&quot;/&gt;&lt;wsp:rsid wsp:val=&quot;007F402B&quot;/&gt;&lt;wsp:rsid wsp:val=&quot;007F47B3&quot;/&gt;&lt;wsp:rsid wsp:val=&quot;007F4B69&quot;/&gt;&lt;wsp:rsid wsp:val=&quot;007F5169&quot;/&gt;&lt;wsp:rsid wsp:val=&quot;007F5B07&quot;/&gt;&lt;wsp:rsid wsp:val=&quot;007F5D9C&quot;/&gt;&lt;wsp:rsid wsp:val=&quot;007F65FA&quot;/&gt;&lt;wsp:rsid wsp:val=&quot;007F6DA9&quot;/&gt;&lt;wsp:rsid wsp:val=&quot;007F7359&quot;/&gt;&lt;wsp:rsid wsp:val=&quot;007F7904&quot;/&gt;&lt;wsp:rsid wsp:val=&quot;007F7DAD&quot;/&gt;&lt;wsp:rsid wsp:val=&quot;007F7ECB&quot;/&gt;&lt;wsp:rsid wsp:val=&quot;008002B6&quot;/&gt;&lt;wsp:rsid wsp:val=&quot;0080097B&quot;/&gt;&lt;wsp:rsid wsp:val=&quot;00800BBD&quot;/&gt;&lt;wsp:rsid wsp:val=&quot;008019E7&quot;/&gt;&lt;wsp:rsid wsp:val=&quot;00801A50&quot;/&gt;&lt;wsp:rsid wsp:val=&quot;00802008&quot;/&gt;&lt;wsp:rsid wsp:val=&quot;00802083&quot;/&gt;&lt;wsp:rsid wsp:val=&quot;0080216E&quot;/&gt;&lt;wsp:rsid wsp:val=&quot;0080229B&quot;/&gt;&lt;wsp:rsid wsp:val=&quot;00802B60&quot;/&gt;&lt;wsp:rsid wsp:val=&quot;00803236&quot;/&gt;&lt;wsp:rsid wsp:val=&quot;008039CC&quot;/&gt;&lt;wsp:rsid wsp:val=&quot;00803E4A&quot;/&gt;&lt;wsp:rsid wsp:val=&quot;008041EA&quot;/&gt;&lt;wsp:rsid wsp:val=&quot;00804F6B&quot;/&gt;&lt;wsp:rsid wsp:val=&quot;00805327&quot;/&gt;&lt;wsp:rsid wsp:val=&quot;00805353&quot;/&gt;&lt;wsp:rsid wsp:val=&quot;0080579C&quot;/&gt;&lt;wsp:rsid wsp:val=&quot;00805BC9&quot;/&gt;&lt;wsp:rsid wsp:val=&quot;00806026&quot;/&gt;&lt;wsp:rsid wsp:val=&quot;0080660C&quot;/&gt;&lt;wsp:rsid wsp:val=&quot;00806FFC&quot;/&gt;&lt;wsp:rsid wsp:val=&quot;008070C4&quot;/&gt;&lt;wsp:rsid wsp:val=&quot;00810119&quot;/&gt;&lt;wsp:rsid wsp:val=&quot;00810274&quot;/&gt;&lt;wsp:rsid wsp:val=&quot;0081184A&quot;/&gt;&lt;wsp:rsid wsp:val=&quot;00811B3B&quot;/&gt;&lt;wsp:rsid wsp:val=&quot;00811ED1&quot;/&gt;&lt;wsp:rsid wsp:val=&quot;00812DEB&quot;/&gt;&lt;wsp:rsid wsp:val=&quot;00813B1D&quot;/&gt;&lt;wsp:rsid wsp:val=&quot;0081480C&quot;/&gt;&lt;wsp:rsid wsp:val=&quot;00814D6F&quot;/&gt;&lt;wsp:rsid wsp:val=&quot;00814E57&quot;/&gt;&lt;wsp:rsid wsp:val=&quot;00815409&quot;/&gt;&lt;wsp:rsid wsp:val=&quot;00815752&quot;/&gt;&lt;wsp:rsid wsp:val=&quot;00815A23&quot;/&gt;&lt;wsp:rsid wsp:val=&quot;00815C1C&quot;/&gt;&lt;wsp:rsid wsp:val=&quot;008178B6&quot;/&gt;&lt;wsp:rsid wsp:val=&quot;00817B0F&quot;/&gt;&lt;wsp:rsid wsp:val=&quot;00817B65&quot;/&gt;&lt;wsp:rsid wsp:val=&quot;008206DA&quot;/&gt;&lt;wsp:rsid wsp:val=&quot;008211A3&quot;/&gt;&lt;wsp:rsid wsp:val=&quot;008212B6&quot;/&gt;&lt;wsp:rsid wsp:val=&quot;00821758&quot;/&gt;&lt;wsp:rsid wsp:val=&quot;00821A12&quot;/&gt;&lt;wsp:rsid wsp:val=&quot;00821A33&quot;/&gt;&lt;wsp:rsid wsp:val=&quot;008223BC&quot;/&gt;&lt;wsp:rsid wsp:val=&quot;00822E5F&quot;/&gt;&lt;wsp:rsid wsp:val=&quot;00823469&quot;/&gt;&lt;wsp:rsid wsp:val=&quot;00823528&quot;/&gt;&lt;wsp:rsid wsp:val=&quot;00823737&quot;/&gt;&lt;wsp:rsid wsp:val=&quot;00823CB7&quot;/&gt;&lt;wsp:rsid wsp:val=&quot;008241EA&quot;/&gt;&lt;wsp:rsid wsp:val=&quot;008241EC&quot;/&gt;&lt;wsp:rsid wsp:val=&quot;00824FB1&quot;/&gt;&lt;wsp:rsid wsp:val=&quot;00825068&quot;/&gt;&lt;wsp:rsid wsp:val=&quot;008257CA&quot;/&gt;&lt;wsp:rsid wsp:val=&quot;00825825&quot;/&gt;&lt;wsp:rsid wsp:val=&quot;00825C8F&quot;/&gt;&lt;wsp:rsid wsp:val=&quot;0082613C&quot;/&gt;&lt;wsp:rsid wsp:val=&quot;0082686A&quot;/&gt;&lt;wsp:rsid wsp:val=&quot;00826A75&quot;/&gt;&lt;wsp:rsid wsp:val=&quot;00826EA9&quot;/&gt;&lt;wsp:rsid wsp:val=&quot;00827009&quot;/&gt;&lt;wsp:rsid wsp:val=&quot;008271CC&quot;/&gt;&lt;wsp:rsid wsp:val=&quot;00827537&quot;/&gt;&lt;wsp:rsid wsp:val=&quot;00827A96&quot;/&gt;&lt;wsp:rsid wsp:val=&quot;00827B30&quot;/&gt;&lt;wsp:rsid wsp:val=&quot;0083048D&quot;/&gt;&lt;wsp:rsid wsp:val=&quot;00830B64&quot;/&gt;&lt;wsp:rsid wsp:val=&quot;00831189&quot;/&gt;&lt;wsp:rsid wsp:val=&quot;00831BBE&quot;/&gt;&lt;wsp:rsid wsp:val=&quot;00832272&quot;/&gt;&lt;wsp:rsid wsp:val=&quot;00832333&quot;/&gt;&lt;wsp:rsid wsp:val=&quot;0083322B&quot;/&gt;&lt;wsp:rsid wsp:val=&quot;0083408E&quot;/&gt;&lt;wsp:rsid wsp:val=&quot;00834090&quot;/&gt;&lt;wsp:rsid wsp:val=&quot;008340B9&quot;/&gt;&lt;wsp:rsid wsp:val=&quot;008343B9&quot;/&gt;&lt;wsp:rsid wsp:val=&quot;008343F5&quot;/&gt;&lt;wsp:rsid wsp:val=&quot;00834495&quot;/&gt;&lt;wsp:rsid wsp:val=&quot;00835591&quot;/&gt;&lt;wsp:rsid wsp:val=&quot;0083593D&quot;/&gt;&lt;wsp:rsid wsp:val=&quot;00835ACB&quot;/&gt;&lt;wsp:rsid wsp:val=&quot;008368E2&quot;/&gt;&lt;wsp:rsid wsp:val=&quot;00837376&quot;/&gt;&lt;wsp:rsid wsp:val=&quot;00837544&quot;/&gt;&lt;wsp:rsid wsp:val=&quot;008378CC&quot;/&gt;&lt;wsp:rsid wsp:val=&quot;00837EB2&quot;/&gt;&lt;wsp:rsid wsp:val=&quot;00840A3D&quot;/&gt;&lt;wsp:rsid wsp:val=&quot;00841156&quot;/&gt;&lt;wsp:rsid wsp:val=&quot;0084166A&quot;/&gt;&lt;wsp:rsid wsp:val=&quot;00841884&quot;/&gt;&lt;wsp:rsid wsp:val=&quot;00841C2A&quot;/&gt;&lt;wsp:rsid wsp:val=&quot;00841EB7&quot;/&gt;&lt;wsp:rsid wsp:val=&quot;008420D9&quot;/&gt;&lt;wsp:rsid wsp:val=&quot;008422AC&quot;/&gt;&lt;wsp:rsid wsp:val=&quot;0084258E&quot;/&gt;&lt;wsp:rsid wsp:val=&quot;00842BA6&quot;/&gt;&lt;wsp:rsid wsp:val=&quot;00843016&quot;/&gt;&lt;wsp:rsid wsp:val=&quot;00843792&quot;/&gt;&lt;wsp:rsid wsp:val=&quot;00843E45&quot;/&gt;&lt;wsp:rsid wsp:val=&quot;00844C0E&quot;/&gt;&lt;wsp:rsid wsp:val=&quot;00844C85&quot;/&gt;&lt;wsp:rsid wsp:val=&quot;008456CC&quot;/&gt;&lt;wsp:rsid wsp:val=&quot;008457CB&quot;/&gt;&lt;wsp:rsid wsp:val=&quot;00845F38&quot;/&gt;&lt;wsp:rsid wsp:val=&quot;00846AD6&quot;/&gt;&lt;wsp:rsid wsp:val=&quot;00846D5B&quot;/&gt;&lt;wsp:rsid wsp:val=&quot;00846EB6&quot;/&gt;&lt;wsp:rsid wsp:val=&quot;00847B42&quot;/&gt;&lt;wsp:rsid wsp:val=&quot;0085063B&quot;/&gt;&lt;wsp:rsid wsp:val=&quot;00851D2F&quot;/&gt;&lt;wsp:rsid wsp:val=&quot;00851DCE&quot;/&gt;&lt;wsp:rsid wsp:val=&quot;00851E49&quot;/&gt;&lt;wsp:rsid wsp:val=&quot;00852DB2&quot;/&gt;&lt;wsp:rsid wsp:val=&quot;00852F73&quot;/&gt;&lt;wsp:rsid wsp:val=&quot;00853387&quot;/&gt;&lt;wsp:rsid wsp:val=&quot;0085347C&quot;/&gt;&lt;wsp:rsid wsp:val=&quot;00853557&quot;/&gt;&lt;wsp:rsid wsp:val=&quot;008535A8&quot;/&gt;&lt;wsp:rsid wsp:val=&quot;00853BA3&quot;/&gt;&lt;wsp:rsid wsp:val=&quot;008546D0&quot;/&gt;&lt;wsp:rsid wsp:val=&quot;008546F6&quot;/&gt;&lt;wsp:rsid wsp:val=&quot;0085480D&quot;/&gt;&lt;wsp:rsid wsp:val=&quot;00854909&quot;/&gt;&lt;wsp:rsid wsp:val=&quot;008559A0&quot;/&gt;&lt;wsp:rsid wsp:val=&quot;00856096&quot;/&gt;&lt;wsp:rsid wsp:val=&quot;00856788&quot;/&gt;&lt;wsp:rsid wsp:val=&quot;00856F57&quot;/&gt;&lt;wsp:rsid wsp:val=&quot;00856F8D&quot;/&gt;&lt;wsp:rsid wsp:val=&quot;00857288&quot;/&gt;&lt;wsp:rsid wsp:val=&quot;00857BBC&quot;/&gt;&lt;wsp:rsid wsp:val=&quot;00857BD4&quot;/&gt;&lt;wsp:rsid wsp:val=&quot;00857D96&quot;/&gt;&lt;wsp:rsid wsp:val=&quot;00857DF2&quot;/&gt;&lt;wsp:rsid wsp:val=&quot;00860149&quot;/&gt;&lt;wsp:rsid wsp:val=&quot;008608A4&quot;/&gt;&lt;wsp:rsid wsp:val=&quot;00860940&quot;/&gt;&lt;wsp:rsid wsp:val=&quot;008612F6&quot;/&gt;&lt;wsp:rsid wsp:val=&quot;00861335&quot;/&gt;&lt;wsp:rsid wsp:val=&quot;008613D5&quot;/&gt;&lt;wsp:rsid wsp:val=&quot;008614DD&quot;/&gt;&lt;wsp:rsid wsp:val=&quot;008619FB&quot;/&gt;&lt;wsp:rsid wsp:val=&quot;008623E0&quot;/&gt;&lt;wsp:rsid wsp:val=&quot;00862938&quot;/&gt;&lt;wsp:rsid wsp:val=&quot;00862B51&quot;/&gt;&lt;wsp:rsid wsp:val=&quot;00862BC8&quot;/&gt;&lt;wsp:rsid wsp:val=&quot;00862DD0&quot;/&gt;&lt;wsp:rsid wsp:val=&quot;008630C3&quot;/&gt;&lt;wsp:rsid wsp:val=&quot;008632EC&quot;/&gt;&lt;wsp:rsid wsp:val=&quot;0086393F&quot;/&gt;&lt;wsp:rsid wsp:val=&quot;0086395A&quot;/&gt;&lt;wsp:rsid wsp:val=&quot;00863E04&quot;/&gt;&lt;wsp:rsid wsp:val=&quot;00864FB0&quot;/&gt;&lt;wsp:rsid wsp:val=&quot;0086578E&quot;/&gt;&lt;wsp:rsid wsp:val=&quot;008665B9&quot;/&gt;&lt;wsp:rsid wsp:val=&quot;00866E20&quot;/&gt;&lt;wsp:rsid wsp:val=&quot;00867364&quot;/&gt;&lt;wsp:rsid wsp:val=&quot;00870CB3&quot;/&gt;&lt;wsp:rsid wsp:val=&quot;00870E42&quot;/&gt;&lt;wsp:rsid wsp:val=&quot;008714DA&quot;/&gt;&lt;wsp:rsid wsp:val=&quot;00871D85&quot;/&gt;&lt;wsp:rsid wsp:val=&quot;00873649&quot;/&gt;&lt;wsp:rsid wsp:val=&quot;00873AB7&quot;/&gt;&lt;wsp:rsid wsp:val=&quot;0087430A&quot;/&gt;&lt;wsp:rsid wsp:val=&quot;008743B8&quot;/&gt;&lt;wsp:rsid wsp:val=&quot;0087441B&quot;/&gt;&lt;wsp:rsid wsp:val=&quot;0087532A&quot;/&gt;&lt;wsp:rsid wsp:val=&quot;00875932&quot;/&gt;&lt;wsp:rsid wsp:val=&quot;0087671E&quot;/&gt;&lt;wsp:rsid wsp:val=&quot;00876763&quot;/&gt;&lt;wsp:rsid wsp:val=&quot;008769DC&quot;/&gt;&lt;wsp:rsid wsp:val=&quot;00877531&quot;/&gt;&lt;wsp:rsid wsp:val=&quot;00877C10&quot;/&gt;&lt;wsp:rsid wsp:val=&quot;00881BA3&quot;/&gt;&lt;wsp:rsid wsp:val=&quot;00882C30&quot;/&gt;&lt;wsp:rsid wsp:val=&quot;00883D9A&quot;/&gt;&lt;wsp:rsid wsp:val=&quot;00884644&quot;/&gt;&lt;wsp:rsid wsp:val=&quot;008846C9&quot;/&gt;&lt;wsp:rsid wsp:val=&quot;008846CE&quot;/&gt;&lt;wsp:rsid wsp:val=&quot;00884B50&quot;/&gt;&lt;wsp:rsid wsp:val=&quot;00884DD3&quot;/&gt;&lt;wsp:rsid wsp:val=&quot;00884DE2&quot;/&gt;&lt;wsp:rsid wsp:val=&quot;00884E9A&quot;/&gt;&lt;wsp:rsid wsp:val=&quot;00885CAE&quot;/&gt;&lt;wsp:rsid wsp:val=&quot;00885DF1&quot;/&gt;&lt;wsp:rsid wsp:val=&quot;00885FDE&quot;/&gt;&lt;wsp:rsid wsp:val=&quot;00886536&quot;/&gt;&lt;wsp:rsid wsp:val=&quot;00886721&quot;/&gt;&lt;wsp:rsid wsp:val=&quot;00887525&quot;/&gt;&lt;wsp:rsid wsp:val=&quot;00887768&quot;/&gt;&lt;wsp:rsid wsp:val=&quot;00887F1B&quot;/&gt;&lt;wsp:rsid wsp:val=&quot;008901B3&quot;/&gt;&lt;wsp:rsid wsp:val=&quot;008906AC&quot;/&gt;&lt;wsp:rsid wsp:val=&quot;0089110D&quot;/&gt;&lt;wsp:rsid wsp:val=&quot;00892379&quot;/&gt;&lt;wsp:rsid wsp:val=&quot;008926DB&quot;/&gt;&lt;wsp:rsid wsp:val=&quot;00893705&quot;/&gt;&lt;wsp:rsid wsp:val=&quot;00893753&quot;/&gt;&lt;wsp:rsid wsp:val=&quot;00894F65&quot;/&gt;&lt;wsp:rsid wsp:val=&quot;0089609F&quot;/&gt;&lt;wsp:rsid wsp:val=&quot;00896E91&quot;/&gt;&lt;wsp:rsid wsp:val=&quot;008A08B4&quot;/&gt;&lt;wsp:rsid wsp:val=&quot;008A16ED&quot;/&gt;&lt;wsp:rsid wsp:val=&quot;008A220C&quot;/&gt;&lt;wsp:rsid wsp:val=&quot;008A2E27&quot;/&gt;&lt;wsp:rsid wsp:val=&quot;008A3508&quot;/&gt;&lt;wsp:rsid wsp:val=&quot;008A3633&quot;/&gt;&lt;wsp:rsid wsp:val=&quot;008A3E12&quot;/&gt;&lt;wsp:rsid wsp:val=&quot;008A3FF0&quot;/&gt;&lt;wsp:rsid wsp:val=&quot;008A469B&quot;/&gt;&lt;wsp:rsid wsp:val=&quot;008A5200&quot;/&gt;&lt;wsp:rsid wsp:val=&quot;008A5FB1&quot;/&gt;&lt;wsp:rsid wsp:val=&quot;008A6198&quot;/&gt;&lt;wsp:rsid wsp:val=&quot;008A68B7&quot;/&gt;&lt;wsp:rsid wsp:val=&quot;008A6EAD&quot;/&gt;&lt;wsp:rsid wsp:val=&quot;008A7267&quot;/&gt;&lt;wsp:rsid wsp:val=&quot;008A7F50&quot;/&gt;&lt;wsp:rsid wsp:val=&quot;008B070E&quot;/&gt;&lt;wsp:rsid wsp:val=&quot;008B0820&quot;/&gt;&lt;wsp:rsid wsp:val=&quot;008B1435&quot;/&gt;&lt;wsp:rsid wsp:val=&quot;008B1713&quot;/&gt;&lt;wsp:rsid wsp:val=&quot;008B1779&quot;/&gt;&lt;wsp:rsid wsp:val=&quot;008B1870&quot;/&gt;&lt;wsp:rsid wsp:val=&quot;008B2F25&quot;/&gt;&lt;wsp:rsid wsp:val=&quot;008B351D&quot;/&gt;&lt;wsp:rsid wsp:val=&quot;008B360F&quot;/&gt;&lt;wsp:rsid wsp:val=&quot;008B3872&quot;/&gt;&lt;wsp:rsid wsp:val=&quot;008B3B68&quot;/&gt;&lt;wsp:rsid wsp:val=&quot;008B461F&quot;/&gt;&lt;wsp:rsid wsp:val=&quot;008B4992&quot;/&gt;&lt;wsp:rsid wsp:val=&quot;008B4A34&quot;/&gt;&lt;wsp:rsid wsp:val=&quot;008B4BB5&quot;/&gt;&lt;wsp:rsid wsp:val=&quot;008B4F42&quot;/&gt;&lt;wsp:rsid wsp:val=&quot;008B532D&quot;/&gt;&lt;wsp:rsid wsp:val=&quot;008B6292&quot;/&gt;&lt;wsp:rsid wsp:val=&quot;008B65DC&quot;/&gt;&lt;wsp:rsid wsp:val=&quot;008B7DC4&quot;/&gt;&lt;wsp:rsid wsp:val=&quot;008C01FA&quot;/&gt;&lt;wsp:rsid wsp:val=&quot;008C0519&quot;/&gt;&lt;wsp:rsid wsp:val=&quot;008C091E&quot;/&gt;&lt;wsp:rsid wsp:val=&quot;008C095B&quot;/&gt;&lt;wsp:rsid wsp:val=&quot;008C0A59&quot;/&gt;&lt;wsp:rsid wsp:val=&quot;008C101B&quot;/&gt;&lt;wsp:rsid wsp:val=&quot;008C272A&quot;/&gt;&lt;wsp:rsid wsp:val=&quot;008C279D&quot;/&gt;&lt;wsp:rsid wsp:val=&quot;008C30E6&quot;/&gt;&lt;wsp:rsid wsp:val=&quot;008C3248&quot;/&gt;&lt;wsp:rsid wsp:val=&quot;008C34E0&quot;/&gt;&lt;wsp:rsid wsp:val=&quot;008C46FA&quot;/&gt;&lt;wsp:rsid wsp:val=&quot;008C4CEF&quot;/&gt;&lt;wsp:rsid wsp:val=&quot;008C578C&quot;/&gt;&lt;wsp:rsid wsp:val=&quot;008C6D01&quot;/&gt;&lt;wsp:rsid wsp:val=&quot;008C7815&quot;/&gt;&lt;wsp:rsid wsp:val=&quot;008C7AF6&quot;/&gt;&lt;wsp:rsid wsp:val=&quot;008C7BB5&quot;/&gt;&lt;wsp:rsid wsp:val=&quot;008C7C8E&quot;/&gt;&lt;wsp:rsid wsp:val=&quot;008D095A&quot;/&gt;&lt;wsp:rsid wsp:val=&quot;008D1785&quot;/&gt;&lt;wsp:rsid wsp:val=&quot;008D1E87&quot;/&gt;&lt;wsp:rsid wsp:val=&quot;008D25D7&quot;/&gt;&lt;wsp:rsid wsp:val=&quot;008D2A10&quot;/&gt;&lt;wsp:rsid wsp:val=&quot;008D2FA2&quot;/&gt;&lt;wsp:rsid wsp:val=&quot;008D33FA&quot;/&gt;&lt;wsp:rsid wsp:val=&quot;008D3959&quot;/&gt;&lt;wsp:rsid wsp:val=&quot;008D58F6&quot;/&gt;&lt;wsp:rsid wsp:val=&quot;008D60A0&quot;/&gt;&lt;wsp:rsid wsp:val=&quot;008D6CBB&quot;/&gt;&lt;wsp:rsid wsp:val=&quot;008D6F24&quot;/&gt;&lt;wsp:rsid wsp:val=&quot;008D6F30&quot;/&gt;&lt;wsp:rsid wsp:val=&quot;008D7475&quot;/&gt;&lt;wsp:rsid wsp:val=&quot;008E07AC&quot;/&gt;&lt;wsp:rsid wsp:val=&quot;008E1B15&quot;/&gt;&lt;wsp:rsid wsp:val=&quot;008E285B&quot;/&gt;&lt;wsp:rsid wsp:val=&quot;008E308A&quot;/&gt;&lt;wsp:rsid wsp:val=&quot;008E34AE&quot;/&gt;&lt;wsp:rsid wsp:val=&quot;008E3B42&quot;/&gt;&lt;wsp:rsid wsp:val=&quot;008E41D7&quot;/&gt;&lt;wsp:rsid wsp:val=&quot;008E69F3&quot;/&gt;&lt;wsp:rsid wsp:val=&quot;008E7602&quot;/&gt;&lt;wsp:rsid wsp:val=&quot;008E7908&quot;/&gt;&lt;wsp:rsid wsp:val=&quot;008F04C1&quot;/&gt;&lt;wsp:rsid wsp:val=&quot;008F06F8&quot;/&gt;&lt;wsp:rsid wsp:val=&quot;008F078A&quot;/&gt;&lt;wsp:rsid wsp:val=&quot;008F08C0&quot;/&gt;&lt;wsp:rsid wsp:val=&quot;008F1698&quot;/&gt;&lt;wsp:rsid wsp:val=&quot;008F1820&quot;/&gt;&lt;wsp:rsid wsp:val=&quot;008F2165&quot;/&gt;&lt;wsp:rsid wsp:val=&quot;008F25A0&quot;/&gt;&lt;wsp:rsid wsp:val=&quot;008F2BA1&quot;/&gt;&lt;wsp:rsid wsp:val=&quot;008F30AA&quot;/&gt;&lt;wsp:rsid wsp:val=&quot;008F4007&quot;/&gt;&lt;wsp:rsid wsp:val=&quot;008F47A3&quot;/&gt;&lt;wsp:rsid wsp:val=&quot;008F4814&quot;/&gt;&lt;wsp:rsid wsp:val=&quot;008F52CE&quot;/&gt;&lt;wsp:rsid wsp:val=&quot;008F5E80&quot;/&gt;&lt;wsp:rsid wsp:val=&quot;00900244&quot;/&gt;&lt;wsp:rsid wsp:val=&quot;00901B93&quot;/&gt;&lt;wsp:rsid wsp:val=&quot;0090255D&quot;/&gt;&lt;wsp:rsid wsp:val=&quot;0090315A&quot;/&gt;&lt;wsp:rsid wsp:val=&quot;00903261&quot;/&gt;&lt;wsp:rsid wsp:val=&quot;00903359&quot;/&gt;&lt;wsp:rsid wsp:val=&quot;0090338B&quot;/&gt;&lt;wsp:rsid wsp:val=&quot;009036BB&quot;/&gt;&lt;wsp:rsid wsp:val=&quot;00904095&quot;/&gt;&lt;wsp:rsid wsp:val=&quot;009043EE&quot;/&gt;&lt;wsp:rsid wsp:val=&quot;0090540B&quot;/&gt;&lt;wsp:rsid wsp:val=&quot;00905681&quot;/&gt;&lt;wsp:rsid wsp:val=&quot;00905F10&quot;/&gt;&lt;wsp:rsid wsp:val=&quot;00906C8F&quot;/&gt;&lt;wsp:rsid wsp:val=&quot;00906D1F&quot;/&gt;&lt;wsp:rsid wsp:val=&quot;0090788B&quot;/&gt;&lt;wsp:rsid wsp:val=&quot;009078D8&quot;/&gt;&lt;wsp:rsid wsp:val=&quot;00910151&quot;/&gt;&lt;wsp:rsid wsp:val=&quot;009103D4&quot;/&gt;&lt;wsp:rsid wsp:val=&quot;009106C1&quot;/&gt;&lt;wsp:rsid wsp:val=&quot;00910F3C&quot;/&gt;&lt;wsp:rsid wsp:val=&quot;00912ADF&quot;/&gt;&lt;wsp:rsid wsp:val=&quot;009131AE&quot;/&gt;&lt;wsp:rsid wsp:val=&quot;00913211&quot;/&gt;&lt;wsp:rsid wsp:val=&quot;00913706&quot;/&gt;&lt;wsp:rsid wsp:val=&quot;009137E5&quot;/&gt;&lt;wsp:rsid wsp:val=&quot;0091488A&quot;/&gt;&lt;wsp:rsid wsp:val=&quot;00914B5B&quot;/&gt;&lt;wsp:rsid wsp:val=&quot;009151A4&quot;/&gt;&lt;wsp:rsid wsp:val=&quot;009165E3&quot;/&gt;&lt;wsp:rsid wsp:val=&quot;009167DB&quot;/&gt;&lt;wsp:rsid wsp:val=&quot;00916B2E&quot;/&gt;&lt;wsp:rsid wsp:val=&quot;00916FE6&quot;/&gt;&lt;wsp:rsid wsp:val=&quot;0091722F&quot;/&gt;&lt;wsp:rsid wsp:val=&quot;00917883&quot;/&gt;&lt;wsp:rsid wsp:val=&quot;009179C5&quot;/&gt;&lt;wsp:rsid wsp:val=&quot;00920399&quot;/&gt;&lt;wsp:rsid wsp:val=&quot;00920A49&quot;/&gt;&lt;wsp:rsid wsp:val=&quot;00920B8F&quot;/&gt;&lt;wsp:rsid wsp:val=&quot;00920BE9&quot;/&gt;&lt;wsp:rsid wsp:val=&quot;00920DB9&quot;/&gt;&lt;wsp:rsid wsp:val=&quot;009216E2&quot;/&gt;&lt;wsp:rsid wsp:val=&quot;00921F73&quot;/&gt;&lt;wsp:rsid wsp:val=&quot;009221ED&quot;/&gt;&lt;wsp:rsid wsp:val=&quot;0092230F&quot;/&gt;&lt;wsp:rsid wsp:val=&quot;009227C3&quot;/&gt;&lt;wsp:rsid wsp:val=&quot;00922B35&quot;/&gt;&lt;wsp:rsid wsp:val=&quot;00922DF1&quot;/&gt;&lt;wsp:rsid wsp:val=&quot;0092357D&quot;/&gt;&lt;wsp:rsid wsp:val=&quot;00923C7F&quot;/&gt;&lt;wsp:rsid wsp:val=&quot;00923FEC&quot;/&gt;&lt;wsp:rsid wsp:val=&quot;00924ABC&quot;/&gt;&lt;wsp:rsid wsp:val=&quot;00924D1E&quot;/&gt;&lt;wsp:rsid wsp:val=&quot;009256FC&quot;/&gt;&lt;wsp:rsid wsp:val=&quot;00925C07&quot;/&gt;&lt;wsp:rsid wsp:val=&quot;00926337&quot;/&gt;&lt;wsp:rsid wsp:val=&quot;00926828&quot;/&gt;&lt;wsp:rsid wsp:val=&quot;00926CBF&quot;/&gt;&lt;wsp:rsid wsp:val=&quot;00926D17&quot;/&gt;&lt;wsp:rsid wsp:val=&quot;00930348&quot;/&gt;&lt;wsp:rsid wsp:val=&quot;00931560&quot;/&gt;&lt;wsp:rsid wsp:val=&quot;0093293E&quot;/&gt;&lt;wsp:rsid wsp:val=&quot;00933C58&quot;/&gt;&lt;wsp:rsid wsp:val=&quot;00934214&quot;/&gt;&lt;wsp:rsid wsp:val=&quot;00934740&quot;/&gt;&lt;wsp:rsid wsp:val=&quot;0093525A&quot;/&gt;&lt;wsp:rsid wsp:val=&quot;009360D2&quot;/&gt;&lt;wsp:rsid wsp:val=&quot;00936886&quot;/&gt;&lt;wsp:rsid wsp:val=&quot;00936DA5&quot;/&gt;&lt;wsp:rsid wsp:val=&quot;0093719A&quot;/&gt;&lt;wsp:rsid wsp:val=&quot;0093722B&quot;/&gt;&lt;wsp:rsid wsp:val=&quot;00937291&quot;/&gt;&lt;wsp:rsid wsp:val=&quot;0094002A&quot;/&gt;&lt;wsp:rsid wsp:val=&quot;009408A5&quot;/&gt;&lt;wsp:rsid wsp:val=&quot;009408E9&quot;/&gt;&lt;wsp:rsid wsp:val=&quot;00940D6F&quot;/&gt;&lt;wsp:rsid wsp:val=&quot;00940E12&quot;/&gt;&lt;wsp:rsid wsp:val=&quot;00941F16&quot;/&gt;&lt;wsp:rsid wsp:val=&quot;00942D7C&quot;/&gt;&lt;wsp:rsid wsp:val=&quot;0094349B&quot;/&gt;&lt;wsp:rsid wsp:val=&quot;009436C3&quot;/&gt;&lt;wsp:rsid wsp:val=&quot;009437D3&quot;/&gt;&lt;wsp:rsid wsp:val=&quot;0094504D&quot;/&gt;&lt;wsp:rsid wsp:val=&quot;00945239&quot;/&gt;&lt;wsp:rsid wsp:val=&quot;009456DE&quot;/&gt;&lt;wsp:rsid wsp:val=&quot;0094608B&quot;/&gt;&lt;wsp:rsid wsp:val=&quot;00946115&quot;/&gt;&lt;wsp:rsid wsp:val=&quot;00946E92&quot;/&gt;&lt;wsp:rsid wsp:val=&quot;00947A40&quot;/&gt;&lt;wsp:rsid wsp:val=&quot;009503D9&quot;/&gt;&lt;wsp:rsid wsp:val=&quot;009510FD&quot;/&gt;&lt;wsp:rsid wsp:val=&quot;00951176&quot;/&gt;&lt;wsp:rsid wsp:val=&quot;009525A0&quot;/&gt;&lt;wsp:rsid wsp:val=&quot;00952BD5&quot;/&gt;&lt;wsp:rsid wsp:val=&quot;00952BDC&quot;/&gt;&lt;wsp:rsid wsp:val=&quot;0095336A&quot;/&gt;&lt;wsp:rsid wsp:val=&quot;00953750&quot;/&gt;&lt;wsp:rsid wsp:val=&quot;00953B8A&quot;/&gt;&lt;wsp:rsid wsp:val=&quot;00953ECA&quot;/&gt;&lt;wsp:rsid wsp:val=&quot;00953F2B&quot;/&gt;&lt;wsp:rsid wsp:val=&quot;00954456&quot;/&gt;&lt;wsp:rsid wsp:val=&quot;00954E37&quot;/&gt;&lt;wsp:rsid wsp:val=&quot;00954F97&quot;/&gt;&lt;wsp:rsid wsp:val=&quot;009555AC&quot;/&gt;&lt;wsp:rsid wsp:val=&quot;00955D6B&quot;/&gt;&lt;wsp:rsid wsp:val=&quot;00956C1C&quot;/&gt;&lt;wsp:rsid wsp:val=&quot;009572BE&quot;/&gt;&lt;wsp:rsid wsp:val=&quot;0096012B&quot;/&gt;&lt;wsp:rsid wsp:val=&quot;00960375&quot;/&gt;&lt;wsp:rsid wsp:val=&quot;00960F9E&quot;/&gt;&lt;wsp:rsid wsp:val=&quot;00963022&quot;/&gt;&lt;wsp:rsid wsp:val=&quot;009632A2&quot;/&gt;&lt;wsp:rsid wsp:val=&quot;0096458B&quot;/&gt;&lt;wsp:rsid wsp:val=&quot;00965482&quot;/&gt;&lt;wsp:rsid wsp:val=&quot;00965F63&quot;/&gt;&lt;wsp:rsid wsp:val=&quot;0096746B&quot;/&gt;&lt;wsp:rsid wsp:val=&quot;009676B1&quot;/&gt;&lt;wsp:rsid wsp:val=&quot;0097045D&quot;/&gt;&lt;wsp:rsid wsp:val=&quot;009724DD&quot;/&gt;&lt;wsp:rsid wsp:val=&quot;0097299B&quot;/&gt;&lt;wsp:rsid wsp:val=&quot;009729B1&quot;/&gt;&lt;wsp:rsid wsp:val=&quot;00972A18&quot;/&gt;&lt;wsp:rsid wsp:val=&quot;00973B3E&quot;/&gt;&lt;wsp:rsid wsp:val=&quot;0097400A&quot;/&gt;&lt;wsp:rsid wsp:val=&quot;00974D49&quot;/&gt;&lt;wsp:rsid wsp:val=&quot;00974DBC&quot;/&gt;&lt;wsp:rsid wsp:val=&quot;009751EE&quot;/&gt;&lt;wsp:rsid wsp:val=&quot;009753CD&quot;/&gt;&lt;wsp:rsid wsp:val=&quot;00975A5D&quot;/&gt;&lt;wsp:rsid wsp:val=&quot;00975B09&quot;/&gt;&lt;wsp:rsid wsp:val=&quot;00975D35&quot;/&gt;&lt;wsp:rsid wsp:val=&quot;0097603C&quot;/&gt;&lt;wsp:rsid wsp:val=&quot;00976780&quot;/&gt;&lt;wsp:rsid wsp:val=&quot;00977281&quot;/&gt;&lt;wsp:rsid wsp:val=&quot;00977673&quot;/&gt;&lt;wsp:rsid wsp:val=&quot;0097783A&quot;/&gt;&lt;wsp:rsid wsp:val=&quot;00977FD6&quot;/&gt;&lt;wsp:rsid wsp:val=&quot;009804CB&quot;/&gt;&lt;wsp:rsid wsp:val=&quot;00980A51&quot;/&gt;&lt;wsp:rsid wsp:val=&quot;00981ACA&quot;/&gt;&lt;wsp:rsid wsp:val=&quot;00981C4C&quot;/&gt;&lt;wsp:rsid wsp:val=&quot;00981E9E&quot;/&gt;&lt;wsp:rsid wsp:val=&quot;00981F22&quot;/&gt;&lt;wsp:rsid wsp:val=&quot;009828D8&quot;/&gt;&lt;wsp:rsid wsp:val=&quot;00982BF8&quot;/&gt;&lt;wsp:rsid wsp:val=&quot;00983288&quot;/&gt;&lt;wsp:rsid wsp:val=&quot;0098408F&quot;/&gt;&lt;wsp:rsid wsp:val=&quot;009857E2&quot;/&gt;&lt;wsp:rsid wsp:val=&quot;009865EC&quot;/&gt;&lt;wsp:rsid wsp:val=&quot;0098687D&quot;/&gt;&lt;wsp:rsid wsp:val=&quot;0098733C&quot;/&gt;&lt;wsp:rsid wsp:val=&quot;00987C6A&quot;/&gt;&lt;wsp:rsid wsp:val=&quot;0099043A&quot;/&gt;&lt;wsp:rsid wsp:val=&quot;009911EB&quot;/&gt;&lt;wsp:rsid wsp:val=&quot;009917F2&quot;/&gt;&lt;wsp:rsid wsp:val=&quot;00992857&quot;/&gt;&lt;wsp:rsid wsp:val=&quot;00993068&quot;/&gt;&lt;wsp:rsid wsp:val=&quot;009931F7&quot;/&gt;&lt;wsp:rsid wsp:val=&quot;00993AAD&quot;/&gt;&lt;wsp:rsid wsp:val=&quot;00994B9C&quot;/&gt;&lt;wsp:rsid wsp:val=&quot;00994DB7&quot;/&gt;&lt;wsp:rsid wsp:val=&quot;00995313&quot;/&gt;&lt;wsp:rsid wsp:val=&quot;00995493&quot;/&gt;&lt;wsp:rsid wsp:val=&quot;00995C13&quot;/&gt;&lt;wsp:rsid wsp:val=&quot;00995DB8&quot;/&gt;&lt;wsp:rsid wsp:val=&quot;00995EBA&quot;/&gt;&lt;wsp:rsid wsp:val=&quot;00996B75&quot;/&gt;&lt;wsp:rsid wsp:val=&quot;00996D64&quot;/&gt;&lt;wsp:rsid wsp:val=&quot;0099765F&quot;/&gt;&lt;wsp:rsid wsp:val=&quot;009A13F3&quot;/&gt;&lt;wsp:rsid wsp:val=&quot;009A14D7&quot;/&gt;&lt;wsp:rsid wsp:val=&quot;009A2FC1&quot;/&gt;&lt;wsp:rsid wsp:val=&quot;009A3941&quot;/&gt;&lt;wsp:rsid wsp:val=&quot;009A3B93&quot;/&gt;&lt;wsp:rsid wsp:val=&quot;009A40F6&quot;/&gt;&lt;wsp:rsid wsp:val=&quot;009A4255&quot;/&gt;&lt;wsp:rsid wsp:val=&quot;009A43C4&quot;/&gt;&lt;wsp:rsid wsp:val=&quot;009A4A17&quot;/&gt;&lt;wsp:rsid wsp:val=&quot;009A4ADC&quot;/&gt;&lt;wsp:rsid wsp:val=&quot;009A4C42&quot;/&gt;&lt;wsp:rsid wsp:val=&quot;009A62AC&quot;/&gt;&lt;wsp:rsid wsp:val=&quot;009A6854&quot;/&gt;&lt;wsp:rsid wsp:val=&quot;009A6881&quot;/&gt;&lt;wsp:rsid wsp:val=&quot;009A690C&quot;/&gt;&lt;wsp:rsid wsp:val=&quot;009A6E0C&quot;/&gt;&lt;wsp:rsid wsp:val=&quot;009A7F51&quot;/&gt;&lt;wsp:rsid wsp:val=&quot;009B0073&quot;/&gt;&lt;wsp:rsid wsp:val=&quot;009B0CBB&quot;/&gt;&lt;wsp:rsid wsp:val=&quot;009B27B1&quot;/&gt;&lt;wsp:rsid wsp:val=&quot;009B2DB5&quot;/&gt;&lt;wsp:rsid wsp:val=&quot;009B31F5&quot;/&gt;&lt;wsp:rsid wsp:val=&quot;009B356D&quot;/&gt;&lt;wsp:rsid wsp:val=&quot;009B37DC&quot;/&gt;&lt;wsp:rsid wsp:val=&quot;009B4530&quot;/&gt;&lt;wsp:rsid wsp:val=&quot;009B50FF&quot;/&gt;&lt;wsp:rsid wsp:val=&quot;009B6829&quot;/&gt;&lt;wsp:rsid wsp:val=&quot;009B6A05&quot;/&gt;&lt;wsp:rsid wsp:val=&quot;009B6C07&quot;/&gt;&lt;wsp:rsid wsp:val=&quot;009B76B2&quot;/&gt;&lt;wsp:rsid wsp:val=&quot;009B7755&quot;/&gt;&lt;wsp:rsid wsp:val=&quot;009B7A5B&quot;/&gt;&lt;wsp:rsid wsp:val=&quot;009B7C43&quot;/&gt;&lt;wsp:rsid wsp:val=&quot;009C0220&quot;/&gt;&lt;wsp:rsid wsp:val=&quot;009C1024&quot;/&gt;&lt;wsp:rsid wsp:val=&quot;009C12D1&quot;/&gt;&lt;wsp:rsid wsp:val=&quot;009C1F9B&quot;/&gt;&lt;wsp:rsid wsp:val=&quot;009C23D8&quot;/&gt;&lt;wsp:rsid wsp:val=&quot;009C2BCE&quot;/&gt;&lt;wsp:rsid wsp:val=&quot;009C312C&quot;/&gt;&lt;wsp:rsid wsp:val=&quot;009C44A8&quot;/&gt;&lt;wsp:rsid wsp:val=&quot;009C4D97&quot;/&gt;&lt;wsp:rsid wsp:val=&quot;009C55EA&quot;/&gt;&lt;wsp:rsid wsp:val=&quot;009C5D9A&quot;/&gt;&lt;wsp:rsid wsp:val=&quot;009C6137&quot;/&gt;&lt;wsp:rsid wsp:val=&quot;009C74F0&quot;/&gt;&lt;wsp:rsid wsp:val=&quot;009C7802&quot;/&gt;&lt;wsp:rsid wsp:val=&quot;009D00CD&quot;/&gt;&lt;wsp:rsid wsp:val=&quot;009D09F5&quot;/&gt;&lt;wsp:rsid wsp:val=&quot;009D0A6F&quot;/&gt;&lt;wsp:rsid wsp:val=&quot;009D1147&quot;/&gt;&lt;wsp:rsid wsp:val=&quot;009D134C&quot;/&gt;&lt;wsp:rsid wsp:val=&quot;009D13A3&quot;/&gt;&lt;wsp:rsid wsp:val=&quot;009D143A&quot;/&gt;&lt;wsp:rsid wsp:val=&quot;009D1445&quot;/&gt;&lt;wsp:rsid wsp:val=&quot;009D1601&quot;/&gt;&lt;wsp:rsid wsp:val=&quot;009D2859&quot;/&gt;&lt;wsp:rsid wsp:val=&quot;009D2980&quot;/&gt;&lt;wsp:rsid wsp:val=&quot;009D3699&quot;/&gt;&lt;wsp:rsid wsp:val=&quot;009D41BB&quot;/&gt;&lt;wsp:rsid wsp:val=&quot;009D4B06&quot;/&gt;&lt;wsp:rsid wsp:val=&quot;009D5B88&quot;/&gt;&lt;wsp:rsid wsp:val=&quot;009D6F4F&quot;/&gt;&lt;wsp:rsid wsp:val=&quot;009E12E2&quot;/&gt;&lt;wsp:rsid wsp:val=&quot;009E1CE2&quot;/&gt;&lt;wsp:rsid wsp:val=&quot;009E1E2F&quot;/&gt;&lt;wsp:rsid wsp:val=&quot;009E1FE0&quot;/&gt;&lt;wsp:rsid wsp:val=&quot;009E285E&quot;/&gt;&lt;wsp:rsid wsp:val=&quot;009E37DC&quot;/&gt;&lt;wsp:rsid wsp:val=&quot;009E3AA5&quot;/&gt;&lt;wsp:rsid wsp:val=&quot;009E5857&quot;/&gt;&lt;wsp:rsid wsp:val=&quot;009E6376&quot;/&gt;&lt;wsp:rsid wsp:val=&quot;009E63B1&quot;/&gt;&lt;wsp:rsid wsp:val=&quot;009E66B3&quot;/&gt;&lt;wsp:rsid wsp:val=&quot;009E6770&quot;/&gt;&lt;wsp:rsid wsp:val=&quot;009E73ED&quot;/&gt;&lt;wsp:rsid wsp:val=&quot;009E7928&quot;/&gt;&lt;wsp:rsid wsp:val=&quot;009E7A21&quot;/&gt;&lt;wsp:rsid wsp:val=&quot;009F0039&quot;/&gt;&lt;wsp:rsid wsp:val=&quot;009F062E&quot;/&gt;&lt;wsp:rsid wsp:val=&quot;009F0B5B&quot;/&gt;&lt;wsp:rsid wsp:val=&quot;009F0F3E&quot;/&gt;&lt;wsp:rsid wsp:val=&quot;009F123D&quot;/&gt;&lt;wsp:rsid wsp:val=&quot;009F1590&quot;/&gt;&lt;wsp:rsid wsp:val=&quot;009F1ACC&quot;/&gt;&lt;wsp:rsid wsp:val=&quot;009F345C&quot;/&gt;&lt;wsp:rsid wsp:val=&quot;009F3839&quot;/&gt;&lt;wsp:rsid wsp:val=&quot;009F44FA&quot;/&gt;&lt;wsp:rsid wsp:val=&quot;009F4654&quot;/&gt;&lt;wsp:rsid wsp:val=&quot;009F562A&quot;/&gt;&lt;wsp:rsid wsp:val=&quot;009F5E51&quot;/&gt;&lt;wsp:rsid wsp:val=&quot;009F66B1&quot;/&gt;&lt;wsp:rsid wsp:val=&quot;009F6DDE&quot;/&gt;&lt;wsp:rsid wsp:val=&quot;009F74FE&quot;/&gt;&lt;wsp:rsid wsp:val=&quot;009F7B05&quot;/&gt;&lt;wsp:rsid wsp:val=&quot;009F7C38&quot;/&gt;&lt;wsp:rsid wsp:val=&quot;00A004F6&quot;/&gt;&lt;wsp:rsid wsp:val=&quot;00A0052B&quot;/&gt;&lt;wsp:rsid wsp:val=&quot;00A00C1D&quot;/&gt;&lt;wsp:rsid wsp:val=&quot;00A00DEE&quot;/&gt;&lt;wsp:rsid wsp:val=&quot;00A01743&quot;/&gt;&lt;wsp:rsid wsp:val=&quot;00A01A44&quot;/&gt;&lt;wsp:rsid wsp:val=&quot;00A020F0&quot;/&gt;&lt;wsp:rsid wsp:val=&quot;00A022BC&quot;/&gt;&lt;wsp:rsid wsp:val=&quot;00A02875&quot;/&gt;&lt;wsp:rsid wsp:val=&quot;00A030F2&quot;/&gt;&lt;wsp:rsid wsp:val=&quot;00A035E8&quot;/&gt;&lt;wsp:rsid wsp:val=&quot;00A0398A&quot;/&gt;&lt;wsp:rsid wsp:val=&quot;00A04147&quot;/&gt;&lt;wsp:rsid wsp:val=&quot;00A051E6&quot;/&gt;&lt;wsp:rsid wsp:val=&quot;00A05892&quot;/&gt;&lt;wsp:rsid wsp:val=&quot;00A05AF9&quot;/&gt;&lt;wsp:rsid wsp:val=&quot;00A06B27&quot;/&gt;&lt;wsp:rsid wsp:val=&quot;00A06EEE&quot;/&gt;&lt;wsp:rsid wsp:val=&quot;00A07B7C&quot;/&gt;&lt;wsp:rsid wsp:val=&quot;00A07E5F&quot;/&gt;&lt;wsp:rsid wsp:val=&quot;00A10E3A&quot;/&gt;&lt;wsp:rsid wsp:val=&quot;00A1162F&quot;/&gt;&lt;wsp:rsid wsp:val=&quot;00A11C41&quot;/&gt;&lt;wsp:rsid wsp:val=&quot;00A11FD1&quot;/&gt;&lt;wsp:rsid wsp:val=&quot;00A124DB&quot;/&gt;&lt;wsp:rsid wsp:val=&quot;00A12969&quot;/&gt;&lt;wsp:rsid wsp:val=&quot;00A1315F&quot;/&gt;&lt;wsp:rsid wsp:val=&quot;00A13542&quot;/&gt;&lt;wsp:rsid wsp:val=&quot;00A13947&quot;/&gt;&lt;wsp:rsid wsp:val=&quot;00A13C1D&quot;/&gt;&lt;wsp:rsid wsp:val=&quot;00A13CCB&quot;/&gt;&lt;wsp:rsid wsp:val=&quot;00A14525&quot;/&gt;&lt;wsp:rsid wsp:val=&quot;00A1475E&quot;/&gt;&lt;wsp:rsid wsp:val=&quot;00A1485A&quot;/&gt;&lt;wsp:rsid wsp:val=&quot;00A14F00&quot;/&gt;&lt;wsp:rsid wsp:val=&quot;00A1591D&quot;/&gt;&lt;wsp:rsid wsp:val=&quot;00A16778&quot;/&gt;&lt;wsp:rsid wsp:val=&quot;00A170E9&quot;/&gt;&lt;wsp:rsid wsp:val=&quot;00A176D5&quot;/&gt;&lt;wsp:rsid wsp:val=&quot;00A17B51&quot;/&gt;&lt;wsp:rsid wsp:val=&quot;00A17C50&quot;/&gt;&lt;wsp:rsid wsp:val=&quot;00A200D8&quot;/&gt;&lt;wsp:rsid wsp:val=&quot;00A203FE&quot;/&gt;&lt;wsp:rsid wsp:val=&quot;00A20CB7&quot;/&gt;&lt;wsp:rsid wsp:val=&quot;00A20E3F&quot;/&gt;&lt;wsp:rsid wsp:val=&quot;00A218AE&quot;/&gt;&lt;wsp:rsid wsp:val=&quot;00A21ACF&quot;/&gt;&lt;wsp:rsid wsp:val=&quot;00A21D34&quot;/&gt;&lt;wsp:rsid wsp:val=&quot;00A21F4F&quot;/&gt;&lt;wsp:rsid wsp:val=&quot;00A22111&quot;/&gt;&lt;wsp:rsid wsp:val=&quot;00A22C86&quot;/&gt;&lt;wsp:rsid wsp:val=&quot;00A23335&quot;/&gt;&lt;wsp:rsid wsp:val=&quot;00A23BF2&quot;/&gt;&lt;wsp:rsid wsp:val=&quot;00A23F04&quot;/&gt;&lt;wsp:rsid wsp:val=&quot;00A241EB&quot;/&gt;&lt;wsp:rsid wsp:val=&quot;00A24246&quot;/&gt;&lt;wsp:rsid wsp:val=&quot;00A24685&quot;/&gt;&lt;wsp:rsid wsp:val=&quot;00A248A2&quot;/&gt;&lt;wsp:rsid wsp:val=&quot;00A24BDA&quot;/&gt;&lt;wsp:rsid wsp:val=&quot;00A26676&quot;/&gt;&lt;wsp:rsid wsp:val=&quot;00A26C31&quot;/&gt;&lt;wsp:rsid wsp:val=&quot;00A27149&quot;/&gt;&lt;wsp:rsid wsp:val=&quot;00A271CD&quot;/&gt;&lt;wsp:rsid wsp:val=&quot;00A27608&quot;/&gt;&lt;wsp:rsid wsp:val=&quot;00A277FE&quot;/&gt;&lt;wsp:rsid wsp:val=&quot;00A27D91&quot;/&gt;&lt;wsp:rsid wsp:val=&quot;00A306C8&quot;/&gt;&lt;wsp:rsid wsp:val=&quot;00A31E49&quot;/&gt;&lt;wsp:rsid wsp:val=&quot;00A31F76&quot;/&gt;&lt;wsp:rsid wsp:val=&quot;00A321AE&quot;/&gt;&lt;wsp:rsid wsp:val=&quot;00A327F2&quot;/&gt;&lt;wsp:rsid wsp:val=&quot;00A32B62&quot;/&gt;&lt;wsp:rsid wsp:val=&quot;00A3324C&quot;/&gt;&lt;wsp:rsid wsp:val=&quot;00A3382E&quot;/&gt;&lt;wsp:rsid wsp:val=&quot;00A3474F&quot;/&gt;&lt;wsp:rsid wsp:val=&quot;00A34B8F&quot;/&gt;&lt;wsp:rsid wsp:val=&quot;00A35EC8&quot;/&gt;&lt;wsp:rsid wsp:val=&quot;00A36799&quot;/&gt;&lt;wsp:rsid wsp:val=&quot;00A36ADF&quot;/&gt;&lt;wsp:rsid wsp:val=&quot;00A3766A&quot;/&gt;&lt;wsp:rsid wsp:val=&quot;00A37875&quot;/&gt;&lt;wsp:rsid wsp:val=&quot;00A37B3B&quot;/&gt;&lt;wsp:rsid wsp:val=&quot;00A405FA&quot;/&gt;&lt;wsp:rsid wsp:val=&quot;00A40726&quot;/&gt;&lt;wsp:rsid wsp:val=&quot;00A4104C&quot;/&gt;&lt;wsp:rsid wsp:val=&quot;00A4167B&quot;/&gt;&lt;wsp:rsid wsp:val=&quot;00A41B04&quot;/&gt;&lt;wsp:rsid wsp:val=&quot;00A41D15&quot;/&gt;&lt;wsp:rsid wsp:val=&quot;00A42853&quot;/&gt;&lt;wsp:rsid wsp:val=&quot;00A42B4E&quot;/&gt;&lt;wsp:rsid wsp:val=&quot;00A42D19&quot;/&gt;&lt;wsp:rsid wsp:val=&quot;00A43B86&quot;/&gt;&lt;wsp:rsid wsp:val=&quot;00A44FC4&quot;/&gt;&lt;wsp:rsid wsp:val=&quot;00A4540D&quot;/&gt;&lt;wsp:rsid wsp:val=&quot;00A456AB&quot;/&gt;&lt;wsp:rsid wsp:val=&quot;00A45A99&quot;/&gt;&lt;wsp:rsid wsp:val=&quot;00A45C0E&quot;/&gt;&lt;wsp:rsid wsp:val=&quot;00A46151&quot;/&gt;&lt;wsp:rsid wsp:val=&quot;00A466DD&quot;/&gt;&lt;wsp:rsid wsp:val=&quot;00A469E6&quot;/&gt;&lt;wsp:rsid wsp:val=&quot;00A50C64&quot;/&gt;&lt;wsp:rsid wsp:val=&quot;00A519AE&quot;/&gt;&lt;wsp:rsid wsp:val=&quot;00A51C23&quot;/&gt;&lt;wsp:rsid wsp:val=&quot;00A51E0C&quot;/&gt;&lt;wsp:rsid wsp:val=&quot;00A5207E&quot;/&gt;&lt;wsp:rsid wsp:val=&quot;00A5273C&quot;/&gt;&lt;wsp:rsid wsp:val=&quot;00A53656&quot;/&gt;&lt;wsp:rsid wsp:val=&quot;00A54378&quot;/&gt;&lt;wsp:rsid wsp:val=&quot;00A54598&quot;/&gt;&lt;wsp:rsid wsp:val=&quot;00A55051&quot;/&gt;&lt;wsp:rsid wsp:val=&quot;00A55514&quot;/&gt;&lt;wsp:rsid wsp:val=&quot;00A5552B&quot;/&gt;&lt;wsp:rsid wsp:val=&quot;00A55B4F&quot;/&gt;&lt;wsp:rsid wsp:val=&quot;00A55EDE&quot;/&gt;&lt;wsp:rsid wsp:val=&quot;00A56427&quot;/&gt;&lt;wsp:rsid wsp:val=&quot;00A56A62&quot;/&gt;&lt;wsp:rsid wsp:val=&quot;00A56B62&quot;/&gt;&lt;wsp:rsid wsp:val=&quot;00A56D51&quot;/&gt;&lt;wsp:rsid wsp:val=&quot;00A56DB7&quot;/&gt;&lt;wsp:rsid wsp:val=&quot;00A56FFC&quot;/&gt;&lt;wsp:rsid wsp:val=&quot;00A57215&quot;/&gt;&lt;wsp:rsid wsp:val=&quot;00A572C8&quot;/&gt;&lt;wsp:rsid wsp:val=&quot;00A6021C&quot;/&gt;&lt;wsp:rsid wsp:val=&quot;00A607F2&quot;/&gt;&lt;wsp:rsid wsp:val=&quot;00A60902&quot;/&gt;&lt;wsp:rsid wsp:val=&quot;00A60AED&quot;/&gt;&lt;wsp:rsid wsp:val=&quot;00A6135A&quot;/&gt;&lt;wsp:rsid wsp:val=&quot;00A61934&quot;/&gt;&lt;wsp:rsid wsp:val=&quot;00A620CD&quot;/&gt;&lt;wsp:rsid wsp:val=&quot;00A626FA&quot;/&gt;&lt;wsp:rsid wsp:val=&quot;00A62701&quot;/&gt;&lt;wsp:rsid wsp:val=&quot;00A64094&quot;/&gt;&lt;wsp:rsid wsp:val=&quot;00A65D2E&quot;/&gt;&lt;wsp:rsid wsp:val=&quot;00A65E40&quot;/&gt;&lt;wsp:rsid wsp:val=&quot;00A66452&quot;/&gt;&lt;wsp:rsid wsp:val=&quot;00A664FD&quot;/&gt;&lt;wsp:rsid wsp:val=&quot;00A674A3&quot;/&gt;&lt;wsp:rsid wsp:val=&quot;00A70BD0&quot;/&gt;&lt;wsp:rsid wsp:val=&quot;00A71283&quot;/&gt;&lt;wsp:rsid wsp:val=&quot;00A728A2&quot;/&gt;&lt;wsp:rsid wsp:val=&quot;00A72EA6&quot;/&gt;&lt;wsp:rsid wsp:val=&quot;00A73685&quot;/&gt;&lt;wsp:rsid wsp:val=&quot;00A73DD1&quot;/&gt;&lt;wsp:rsid wsp:val=&quot;00A74131&quot;/&gt;&lt;wsp:rsid wsp:val=&quot;00A743B0&quot;/&gt;&lt;wsp:rsid wsp:val=&quot;00A74814&quot;/&gt;&lt;wsp:rsid wsp:val=&quot;00A749C5&quot;/&gt;&lt;wsp:rsid wsp:val=&quot;00A75102&quot;/&gt;&lt;wsp:rsid wsp:val=&quot;00A75429&quot;/&gt;&lt;wsp:rsid wsp:val=&quot;00A75473&quot;/&gt;&lt;wsp:rsid wsp:val=&quot;00A76D4A&quot;/&gt;&lt;wsp:rsid wsp:val=&quot;00A76F4C&quot;/&gt;&lt;wsp:rsid wsp:val=&quot;00A803BB&quot;/&gt;&lt;wsp:rsid wsp:val=&quot;00A806E6&quot;/&gt;&lt;wsp:rsid wsp:val=&quot;00A81112&quot;/&gt;&lt;wsp:rsid wsp:val=&quot;00A81186&quot;/&gt;&lt;wsp:rsid wsp:val=&quot;00A81951&quot;/&gt;&lt;wsp:rsid wsp:val=&quot;00A81D56&quot;/&gt;&lt;wsp:rsid wsp:val=&quot;00A82584&quot;/&gt;&lt;wsp:rsid wsp:val=&quot;00A82E5E&quot;/&gt;&lt;wsp:rsid wsp:val=&quot;00A82E69&quot;/&gt;&lt;wsp:rsid wsp:val=&quot;00A8391A&quot;/&gt;&lt;wsp:rsid wsp:val=&quot;00A83CC9&quot;/&gt;&lt;wsp:rsid wsp:val=&quot;00A83D58&quot;/&gt;&lt;wsp:rsid wsp:val=&quot;00A84978&quot;/&gt;&lt;wsp:rsid wsp:val=&quot;00A85930&quot;/&gt;&lt;wsp:rsid wsp:val=&quot;00A85D63&quot;/&gt;&lt;wsp:rsid wsp:val=&quot;00A8666F&quot;/&gt;&lt;wsp:rsid wsp:val=&quot;00A86FE2&quot;/&gt;&lt;wsp:rsid wsp:val=&quot;00A87336&quot;/&gt;&lt;wsp:rsid wsp:val=&quot;00A91201&quot;/&gt;&lt;wsp:rsid wsp:val=&quot;00A918CA&quot;/&gt;&lt;wsp:rsid wsp:val=&quot;00A91A59&quot;/&gt;&lt;wsp:rsid wsp:val=&quot;00A91D6C&quot;/&gt;&lt;wsp:rsid wsp:val=&quot;00A92048&quot;/&gt;&lt;wsp:rsid wsp:val=&quot;00A92D80&quot;/&gt;&lt;wsp:rsid wsp:val=&quot;00A94C48&quot;/&gt;&lt;wsp:rsid wsp:val=&quot;00A94E3B&quot;/&gt;&lt;wsp:rsid wsp:val=&quot;00A95271&quot;/&gt;&lt;wsp:rsid wsp:val=&quot;00A9598F&quot;/&gt;&lt;wsp:rsid wsp:val=&quot;00A95B96&quot;/&gt;&lt;wsp:rsid wsp:val=&quot;00A95FD5&quot;/&gt;&lt;wsp:rsid wsp:val=&quot;00A9607F&quot;/&gt;&lt;wsp:rsid wsp:val=&quot;00A9743E&quot;/&gt;&lt;wsp:rsid wsp:val=&quot;00A9753B&quot;/&gt;&lt;wsp:rsid wsp:val=&quot;00A97808&quot;/&gt;&lt;wsp:rsid wsp:val=&quot;00A9789F&quot;/&gt;&lt;wsp:rsid wsp:val=&quot;00AA022C&quot;/&gt;&lt;wsp:rsid wsp:val=&quot;00AA0326&quot;/&gt;&lt;wsp:rsid wsp:val=&quot;00AA0389&quot;/&gt;&lt;wsp:rsid wsp:val=&quot;00AA051C&quot;/&gt;&lt;wsp:rsid wsp:val=&quot;00AA0778&quot;/&gt;&lt;wsp:rsid wsp:val=&quot;00AA0F65&quot;/&gt;&lt;wsp:rsid wsp:val=&quot;00AA1BAD&quot;/&gt;&lt;wsp:rsid wsp:val=&quot;00AA2437&quot;/&gt;&lt;wsp:rsid wsp:val=&quot;00AA26DD&quot;/&gt;&lt;wsp:rsid wsp:val=&quot;00AA3553&quot;/&gt;&lt;wsp:rsid wsp:val=&quot;00AA3F8C&quot;/&gt;&lt;wsp:rsid wsp:val=&quot;00AA5500&quot;/&gt;&lt;wsp:rsid wsp:val=&quot;00AA7718&quot;/&gt;&lt;wsp:rsid wsp:val=&quot;00AA77CE&quot;/&gt;&lt;wsp:rsid wsp:val=&quot;00AA78D1&quot;/&gt;&lt;wsp:rsid wsp:val=&quot;00AB005E&quot;/&gt;&lt;wsp:rsid wsp:val=&quot;00AB0513&quot;/&gt;&lt;wsp:rsid wsp:val=&quot;00AB0F32&quot;/&gt;&lt;wsp:rsid wsp:val=&quot;00AB1A18&quot;/&gt;&lt;wsp:rsid wsp:val=&quot;00AB21C7&quot;/&gt;&lt;wsp:rsid wsp:val=&quot;00AB22C5&quot;/&gt;&lt;wsp:rsid wsp:val=&quot;00AB246C&quot;/&gt;&lt;wsp:rsid wsp:val=&quot;00AB35F5&quot;/&gt;&lt;wsp:rsid wsp:val=&quot;00AB3B61&quot;/&gt;&lt;wsp:rsid wsp:val=&quot;00AB3D53&quot;/&gt;&lt;wsp:rsid wsp:val=&quot;00AB4271&quot;/&gt;&lt;wsp:rsid wsp:val=&quot;00AB4464&quot;/&gt;&lt;wsp:rsid wsp:val=&quot;00AB4BB0&quot;/&gt;&lt;wsp:rsid wsp:val=&quot;00AB5C95&quot;/&gt;&lt;wsp:rsid wsp:val=&quot;00AB6609&quot;/&gt;&lt;wsp:rsid wsp:val=&quot;00AB7365&quot;/&gt;&lt;wsp:rsid wsp:val=&quot;00AB798B&quot;/&gt;&lt;wsp:rsid wsp:val=&quot;00AB7D70&quot;/&gt;&lt;wsp:rsid wsp:val=&quot;00AC012B&quot;/&gt;&lt;wsp:rsid wsp:val=&quot;00AC0680&quot;/&gt;&lt;wsp:rsid wsp:val=&quot;00AC0A43&quot;/&gt;&lt;wsp:rsid wsp:val=&quot;00AC18D8&quot;/&gt;&lt;wsp:rsid wsp:val=&quot;00AC270F&quot;/&gt;&lt;wsp:rsid wsp:val=&quot;00AC282C&quot;/&gt;&lt;wsp:rsid wsp:val=&quot;00AC2D77&quot;/&gt;&lt;wsp:rsid wsp:val=&quot;00AC38FD&quot;/&gt;&lt;wsp:rsid wsp:val=&quot;00AC424B&quot;/&gt;&lt;wsp:rsid wsp:val=&quot;00AC4AC4&quot;/&gt;&lt;wsp:rsid wsp:val=&quot;00AC60DB&quot;/&gt;&lt;wsp:rsid wsp:val=&quot;00AC637C&quot;/&gt;&lt;wsp:rsid wsp:val=&quot;00AC77F6&quot;/&gt;&lt;wsp:rsid wsp:val=&quot;00AC7B6E&quot;/&gt;&lt;wsp:rsid wsp:val=&quot;00AD080B&quot;/&gt;&lt;wsp:rsid wsp:val=&quot;00AD1685&quot;/&gt;&lt;wsp:rsid wsp:val=&quot;00AD18A0&quot;/&gt;&lt;wsp:rsid wsp:val=&quot;00AD3E62&quot;/&gt;&lt;wsp:rsid wsp:val=&quot;00AD565B&quot;/&gt;&lt;wsp:rsid wsp:val=&quot;00AD5AF4&quot;/&gt;&lt;wsp:rsid wsp:val=&quot;00AD71C9&quot;/&gt;&lt;wsp:rsid wsp:val=&quot;00AE098D&quot;/&gt;&lt;wsp:rsid wsp:val=&quot;00AE10E7&quot;/&gt;&lt;wsp:rsid wsp:val=&quot;00AE1497&quot;/&gt;&lt;wsp:rsid wsp:val=&quot;00AE1F07&quot;/&gt;&lt;wsp:rsid wsp:val=&quot;00AE2A6D&quot;/&gt;&lt;wsp:rsid wsp:val=&quot;00AE2BEE&quot;/&gt;&lt;wsp:rsid wsp:val=&quot;00AE2EA3&quot;/&gt;&lt;wsp:rsid wsp:val=&quot;00AE3116&quot;/&gt;&lt;wsp:rsid wsp:val=&quot;00AE318B&quot;/&gt;&lt;wsp:rsid wsp:val=&quot;00AE38AA&quot;/&gt;&lt;wsp:rsid wsp:val=&quot;00AE5148&quot;/&gt;&lt;wsp:rsid wsp:val=&quot;00AE6090&quot;/&gt;&lt;wsp:rsid wsp:val=&quot;00AE6294&quot;/&gt;&lt;wsp:rsid wsp:val=&quot;00AE64EB&quot;/&gt;&lt;wsp:rsid wsp:val=&quot;00AE727A&quot;/&gt;&lt;wsp:rsid wsp:val=&quot;00AE752C&quot;/&gt;&lt;wsp:rsid wsp:val=&quot;00AE7BA8&quot;/&gt;&lt;wsp:rsid wsp:val=&quot;00AF13CC&quot;/&gt;&lt;wsp:rsid wsp:val=&quot;00AF177C&quot;/&gt;&lt;wsp:rsid wsp:val=&quot;00AF1BAE&quot;/&gt;&lt;wsp:rsid wsp:val=&quot;00AF227C&quot;/&gt;&lt;wsp:rsid wsp:val=&quot;00AF2329&quot;/&gt;&lt;wsp:rsid wsp:val=&quot;00AF3287&quot;/&gt;&lt;wsp:rsid wsp:val=&quot;00AF3744&quot;/&gt;&lt;wsp:rsid wsp:val=&quot;00AF377B&quot;/&gt;&lt;wsp:rsid wsp:val=&quot;00AF40A0&quot;/&gt;&lt;wsp:rsid wsp:val=&quot;00AF461F&quot;/&gt;&lt;wsp:rsid wsp:val=&quot;00AF564F&quot;/&gt;&lt;wsp:rsid wsp:val=&quot;00AF59DF&quot;/&gt;&lt;wsp:rsid wsp:val=&quot;00AF5B1E&quot;/&gt;&lt;wsp:rsid wsp:val=&quot;00AF70E9&quot;/&gt;&lt;wsp:rsid wsp:val=&quot;00AF7158&quot;/&gt;&lt;wsp:rsid wsp:val=&quot;00AF71DC&quot;/&gt;&lt;wsp:rsid wsp:val=&quot;00AF7327&quot;/&gt;&lt;wsp:rsid wsp:val=&quot;00AF7DCB&quot;/&gt;&lt;wsp:rsid wsp:val=&quot;00B0122F&quot;/&gt;&lt;wsp:rsid wsp:val=&quot;00B01BDA&quot;/&gt;&lt;wsp:rsid wsp:val=&quot;00B02684&quot;/&gt;&lt;wsp:rsid wsp:val=&quot;00B02910&quot;/&gt;&lt;wsp:rsid wsp:val=&quot;00B03382&quot;/&gt;&lt;wsp:rsid wsp:val=&quot;00B03389&quot;/&gt;&lt;wsp:rsid wsp:val=&quot;00B03903&quot;/&gt;&lt;wsp:rsid wsp:val=&quot;00B0416B&quot;/&gt;&lt;wsp:rsid wsp:val=&quot;00B0494B&quot;/&gt;&lt;wsp:rsid wsp:val=&quot;00B04C82&quot;/&gt;&lt;wsp:rsid wsp:val=&quot;00B051F9&quot;/&gt;&lt;wsp:rsid wsp:val=&quot;00B054CA&quot;/&gt;&lt;wsp:rsid wsp:val=&quot;00B05D9A&quot;/&gt;&lt;wsp:rsid wsp:val=&quot;00B05DAE&quot;/&gt;&lt;wsp:rsid wsp:val=&quot;00B06B95&quot;/&gt;&lt;wsp:rsid wsp:val=&quot;00B06FD4&quot;/&gt;&lt;wsp:rsid wsp:val=&quot;00B10145&quot;/&gt;&lt;wsp:rsid wsp:val=&quot;00B10CCA&quot;/&gt;&lt;wsp:rsid wsp:val=&quot;00B1145D&quot;/&gt;&lt;wsp:rsid wsp:val=&quot;00B11DD9&quot;/&gt;&lt;wsp:rsid wsp:val=&quot;00B11F79&quot;/&gt;&lt;wsp:rsid wsp:val=&quot;00B127D7&quot;/&gt;&lt;wsp:rsid wsp:val=&quot;00B12CEB&quot;/&gt;&lt;wsp:rsid wsp:val=&quot;00B133E3&quot;/&gt;&lt;wsp:rsid wsp:val=&quot;00B13763&quot;/&gt;&lt;wsp:rsid wsp:val=&quot;00B14447&quot;/&gt;&lt;wsp:rsid wsp:val=&quot;00B14DB0&quot;/&gt;&lt;wsp:rsid wsp:val=&quot;00B15208&quot;/&gt;&lt;wsp:rsid wsp:val=&quot;00B154C4&quot;/&gt;&lt;wsp:rsid wsp:val=&quot;00B16098&quot;/&gt;&lt;wsp:rsid wsp:val=&quot;00B17477&quot;/&gt;&lt;wsp:rsid wsp:val=&quot;00B20392&quot;/&gt;&lt;wsp:rsid wsp:val=&quot;00B217E8&quot;/&gt;&lt;wsp:rsid wsp:val=&quot;00B218F6&quot;/&gt;&lt;wsp:rsid wsp:val=&quot;00B22167&quot;/&gt;&lt;wsp:rsid wsp:val=&quot;00B23049&quot;/&gt;&lt;wsp:rsid wsp:val=&quot;00B23D3F&quot;/&gt;&lt;wsp:rsid wsp:val=&quot;00B23FB0&quot;/&gt;&lt;wsp:rsid wsp:val=&quot;00B2497B&quot;/&gt;&lt;wsp:rsid wsp:val=&quot;00B2503C&quot;/&gt;&lt;wsp:rsid wsp:val=&quot;00B2557A&quot;/&gt;&lt;wsp:rsid wsp:val=&quot;00B26015&quot;/&gt;&lt;wsp:rsid wsp:val=&quot;00B26CA6&quot;/&gt;&lt;wsp:rsid wsp:val=&quot;00B27AAF&quot;/&gt;&lt;wsp:rsid wsp:val=&quot;00B27FAD&quot;/&gt;&lt;wsp:rsid wsp:val=&quot;00B326DF&quot;/&gt;&lt;wsp:rsid wsp:val=&quot;00B32FDB&quot;/&gt;&lt;wsp:rsid wsp:val=&quot;00B3315E&quot;/&gt;&lt;wsp:rsid wsp:val=&quot;00B33474&quot;/&gt;&lt;wsp:rsid wsp:val=&quot;00B33706&quot;/&gt;&lt;wsp:rsid wsp:val=&quot;00B33D8A&quot;/&gt;&lt;wsp:rsid wsp:val=&quot;00B33FE7&quot;/&gt;&lt;wsp:rsid wsp:val=&quot;00B3404A&quot;/&gt;&lt;wsp:rsid wsp:val=&quot;00B3465C&quot;/&gt;&lt;wsp:rsid wsp:val=&quot;00B34EBE&quot;/&gt;&lt;wsp:rsid wsp:val=&quot;00B34FFC&quot;/&gt;&lt;wsp:rsid wsp:val=&quot;00B35023&quot;/&gt;&lt;wsp:rsid wsp:val=&quot;00B3502F&quot;/&gt;&lt;wsp:rsid wsp:val=&quot;00B35048&quot;/&gt;&lt;wsp:rsid wsp:val=&quot;00B371C9&quot;/&gt;&lt;wsp:rsid wsp:val=&quot;00B407D3&quot;/&gt;&lt;wsp:rsid wsp:val=&quot;00B40DA6&quot;/&gt;&lt;wsp:rsid wsp:val=&quot;00B4170D&quot;/&gt;&lt;wsp:rsid wsp:val=&quot;00B42546&quot;/&gt;&lt;wsp:rsid wsp:val=&quot;00B42AD7&quot;/&gt;&lt;wsp:rsid wsp:val=&quot;00B42DA7&quot;/&gt;&lt;wsp:rsid wsp:val=&quot;00B43436&quot;/&gt;&lt;wsp:rsid wsp:val=&quot;00B44B6A&quot;/&gt;&lt;wsp:rsid wsp:val=&quot;00B44C18&quot;/&gt;&lt;wsp:rsid wsp:val=&quot;00B45B1F&quot;/&gt;&lt;wsp:rsid wsp:val=&quot;00B46A06&quot;/&gt;&lt;wsp:rsid wsp:val=&quot;00B46A2C&quot;/&gt;&lt;wsp:rsid wsp:val=&quot;00B46A5D&quot;/&gt;&lt;wsp:rsid wsp:val=&quot;00B46D80&quot;/&gt;&lt;wsp:rsid wsp:val=&quot;00B46F5D&quot;/&gt;&lt;wsp:rsid wsp:val=&quot;00B470E9&quot;/&gt;&lt;wsp:rsid wsp:val=&quot;00B472DA&quot;/&gt;&lt;wsp:rsid wsp:val=&quot;00B47A35&quot;/&gt;&lt;wsp:rsid wsp:val=&quot;00B50550&quot;/&gt;&lt;wsp:rsid wsp:val=&quot;00B5079A&quot;/&gt;&lt;wsp:rsid wsp:val=&quot;00B50A2A&quot;/&gt;&lt;wsp:rsid wsp:val=&quot;00B526A0&quot;/&gt;&lt;wsp:rsid wsp:val=&quot;00B52A9D&quot;/&gt;&lt;wsp:rsid wsp:val=&quot;00B53125&quot;/&gt;&lt;wsp:rsid wsp:val=&quot;00B538EF&quot;/&gt;&lt;wsp:rsid wsp:val=&quot;00B544D9&quot;/&gt;&lt;wsp:rsid wsp:val=&quot;00B5551D&quot;/&gt;&lt;wsp:rsid wsp:val=&quot;00B55B8E&quot;/&gt;&lt;wsp:rsid wsp:val=&quot;00B560EB&quot;/&gt;&lt;wsp:rsid wsp:val=&quot;00B5634B&quot;/&gt;&lt;wsp:rsid wsp:val=&quot;00B56CB0&quot;/&gt;&lt;wsp:rsid wsp:val=&quot;00B56D27&quot;/&gt;&lt;wsp:rsid wsp:val=&quot;00B56E46&quot;/&gt;&lt;wsp:rsid wsp:val=&quot;00B56EE9&quot;/&gt;&lt;wsp:rsid wsp:val=&quot;00B57766&quot;/&gt;&lt;wsp:rsid wsp:val=&quot;00B57946&quot;/&gt;&lt;wsp:rsid wsp:val=&quot;00B57EFA&quot;/&gt;&lt;wsp:rsid wsp:val=&quot;00B60D84&quot;/&gt;&lt;wsp:rsid wsp:val=&quot;00B61641&quot;/&gt;&lt;wsp:rsid wsp:val=&quot;00B622AB&quot;/&gt;&lt;wsp:rsid wsp:val=&quot;00B62541&quot;/&gt;&lt;wsp:rsid wsp:val=&quot;00B62D30&quot;/&gt;&lt;wsp:rsid wsp:val=&quot;00B63298&quot;/&gt;&lt;wsp:rsid wsp:val=&quot;00B6370E&quot;/&gt;&lt;wsp:rsid wsp:val=&quot;00B63C5E&quot;/&gt;&lt;wsp:rsid wsp:val=&quot;00B63FA4&quot;/&gt;&lt;wsp:rsid wsp:val=&quot;00B648EB&quot;/&gt;&lt;wsp:rsid wsp:val=&quot;00B64A45&quot;/&gt;&lt;wsp:rsid wsp:val=&quot;00B64D9E&quot;/&gt;&lt;wsp:rsid wsp:val=&quot;00B650D7&quot;/&gt;&lt;wsp:rsid wsp:val=&quot;00B6564C&quot;/&gt;&lt;wsp:rsid wsp:val=&quot;00B658FC&quot;/&gt;&lt;wsp:rsid wsp:val=&quot;00B65DCF&quot;/&gt;&lt;wsp:rsid wsp:val=&quot;00B65FAE&quot;/&gt;&lt;wsp:rsid wsp:val=&quot;00B66C85&quot;/&gt;&lt;wsp:rsid wsp:val=&quot;00B70EB1&quot;/&gt;&lt;wsp:rsid wsp:val=&quot;00B714FF&quot;/&gt;&lt;wsp:rsid wsp:val=&quot;00B718B0&quot;/&gt;&lt;wsp:rsid wsp:val=&quot;00B71C88&quot;/&gt;&lt;wsp:rsid wsp:val=&quot;00B71D3C&quot;/&gt;&lt;wsp:rsid wsp:val=&quot;00B72080&quot;/&gt;&lt;wsp:rsid wsp:val=&quot;00B723F8&quot;/&gt;&lt;wsp:rsid wsp:val=&quot;00B72EE9&quot;/&gt;&lt;wsp:rsid wsp:val=&quot;00B7397C&quot;/&gt;&lt;wsp:rsid wsp:val=&quot;00B73FF6&quot;/&gt;&lt;wsp:rsid wsp:val=&quot;00B740EF&quot;/&gt;&lt;wsp:rsid wsp:val=&quot;00B749D0&quot;/&gt;&lt;wsp:rsid wsp:val=&quot;00B74B99&quot;/&gt;&lt;wsp:rsid wsp:val=&quot;00B7522F&quot;/&gt;&lt;wsp:rsid wsp:val=&quot;00B753BC&quot;/&gt;&lt;wsp:rsid wsp:val=&quot;00B75A45&quot;/&gt;&lt;wsp:rsid wsp:val=&quot;00B7697C&quot;/&gt;&lt;wsp:rsid wsp:val=&quot;00B77170&quot;/&gt;&lt;wsp:rsid wsp:val=&quot;00B778DD&quot;/&gt;&lt;wsp:rsid wsp:val=&quot;00B77B80&quot;/&gt;&lt;wsp:rsid wsp:val=&quot;00B77EFC&quot;/&gt;&lt;wsp:rsid wsp:val=&quot;00B803A6&quot;/&gt;&lt;wsp:rsid wsp:val=&quot;00B808F7&quot;/&gt;&lt;wsp:rsid wsp:val=&quot;00B813FD&quot;/&gt;&lt;wsp:rsid wsp:val=&quot;00B82323&quot;/&gt;&lt;wsp:rsid wsp:val=&quot;00B823F1&quot;/&gt;&lt;wsp:rsid wsp:val=&quot;00B8303D&quot;/&gt;&lt;wsp:rsid wsp:val=&quot;00B83046&quot;/&gt;&lt;wsp:rsid wsp:val=&quot;00B83A28&quot;/&gt;&lt;wsp:rsid wsp:val=&quot;00B83F18&quot;/&gt;&lt;wsp:rsid wsp:val=&quot;00B84156&quot;/&gt;&lt;wsp:rsid wsp:val=&quot;00B8578F&quot;/&gt;&lt;wsp:rsid wsp:val=&quot;00B8594F&quot;/&gt;&lt;wsp:rsid wsp:val=&quot;00B85CAF&quot;/&gt;&lt;wsp:rsid wsp:val=&quot;00B85FF2&quot;/&gt;&lt;wsp:rsid wsp:val=&quot;00B87239&quot;/&gt;&lt;wsp:rsid wsp:val=&quot;00B87679&quot;/&gt;&lt;wsp:rsid wsp:val=&quot;00B87855&quot;/&gt;&lt;wsp:rsid wsp:val=&quot;00B90364&quot;/&gt;&lt;wsp:rsid wsp:val=&quot;00B92DE4&quot;/&gt;&lt;wsp:rsid wsp:val=&quot;00B93125&quot;/&gt;&lt;wsp:rsid wsp:val=&quot;00B93456&quot;/&gt;&lt;wsp:rsid wsp:val=&quot;00B968C1&quot;/&gt;&lt;wsp:rsid wsp:val=&quot;00B96C27&quot;/&gt;&lt;wsp:rsid wsp:val=&quot;00B97BEA&quot;/&gt;&lt;wsp:rsid wsp:val=&quot;00B97C5D&quot;/&gt;&lt;wsp:rsid wsp:val=&quot;00B97F49&quot;/&gt;&lt;wsp:rsid wsp:val=&quot;00BA0A41&quot;/&gt;&lt;wsp:rsid wsp:val=&quot;00BA0D31&quot;/&gt;&lt;wsp:rsid wsp:val=&quot;00BA183D&quot;/&gt;&lt;wsp:rsid wsp:val=&quot;00BA1C80&quot;/&gt;&lt;wsp:rsid wsp:val=&quot;00BA1DA3&quot;/&gt;&lt;wsp:rsid wsp:val=&quot;00BA20A1&quot;/&gt;&lt;wsp:rsid wsp:val=&quot;00BA2411&quot;/&gt;&lt;wsp:rsid wsp:val=&quot;00BA28DA&quot;/&gt;&lt;wsp:rsid wsp:val=&quot;00BA2C59&quot;/&gt;&lt;wsp:rsid wsp:val=&quot;00BA2DA5&quot;/&gt;&lt;wsp:rsid wsp:val=&quot;00BA3C21&quot;/&gt;&lt;wsp:rsid wsp:val=&quot;00BA45D9&quot;/&gt;&lt;wsp:rsid wsp:val=&quot;00BA4715&quot;/&gt;&lt;wsp:rsid wsp:val=&quot;00BA4AA8&quot;/&gt;&lt;wsp:rsid wsp:val=&quot;00BA5A15&quot;/&gt;&lt;wsp:rsid wsp:val=&quot;00BA6CA4&quot;/&gt;&lt;wsp:rsid wsp:val=&quot;00BA6D75&quot;/&gt;&lt;wsp:rsid wsp:val=&quot;00BA7008&quot;/&gt;&lt;wsp:rsid wsp:val=&quot;00BA7BC3&quot;/&gt;&lt;wsp:rsid wsp:val=&quot;00BB0EA8&quot;/&gt;&lt;wsp:rsid wsp:val=&quot;00BB1316&quot;/&gt;&lt;wsp:rsid wsp:val=&quot;00BB147D&quot;/&gt;&lt;wsp:rsid wsp:val=&quot;00BB1C37&quot;/&gt;&lt;wsp:rsid wsp:val=&quot;00BB1F8E&quot;/&gt;&lt;wsp:rsid wsp:val=&quot;00BB2357&quot;/&gt;&lt;wsp:rsid wsp:val=&quot;00BB2BBD&quot;/&gt;&lt;wsp:rsid wsp:val=&quot;00BB4BD3&quot;/&gt;&lt;wsp:rsid wsp:val=&quot;00BB5101&quot;/&gt;&lt;wsp:rsid wsp:val=&quot;00BB51FB&quot;/&gt;&lt;wsp:rsid wsp:val=&quot;00BB52BA&quot;/&gt;&lt;wsp:rsid wsp:val=&quot;00BB6D51&quot;/&gt;&lt;wsp:rsid wsp:val=&quot;00BB6F7B&quot;/&gt;&lt;wsp:rsid wsp:val=&quot;00BB75B9&quot;/&gt;&lt;wsp:rsid wsp:val=&quot;00BB7718&quot;/&gt;&lt;wsp:rsid wsp:val=&quot;00BC04AE&quot;/&gt;&lt;wsp:rsid wsp:val=&quot;00BC1612&quot;/&gt;&lt;wsp:rsid wsp:val=&quot;00BC16E9&quot;/&gt;&lt;wsp:rsid wsp:val=&quot;00BC1771&quot;/&gt;&lt;wsp:rsid wsp:val=&quot;00BC1985&quot;/&gt;&lt;wsp:rsid wsp:val=&quot;00BC25AE&quot;/&gt;&lt;wsp:rsid wsp:val=&quot;00BC2721&quot;/&gt;&lt;wsp:rsid wsp:val=&quot;00BC3601&quot;/&gt;&lt;wsp:rsid wsp:val=&quot;00BC36C2&quot;/&gt;&lt;wsp:rsid wsp:val=&quot;00BC4BBA&quot;/&gt;&lt;wsp:rsid wsp:val=&quot;00BC572B&quot;/&gt;&lt;wsp:rsid wsp:val=&quot;00BC5F49&quot;/&gt;&lt;wsp:rsid wsp:val=&quot;00BC632F&quot;/&gt;&lt;wsp:rsid wsp:val=&quot;00BC6B1C&quot;/&gt;&lt;wsp:rsid wsp:val=&quot;00BC73A0&quot;/&gt;&lt;wsp:rsid wsp:val=&quot;00BC7E70&quot;/&gt;&lt;wsp:rsid wsp:val=&quot;00BD05BF&quot;/&gt;&lt;wsp:rsid wsp:val=&quot;00BD06D5&quot;/&gt;&lt;wsp:rsid wsp:val=&quot;00BD0E33&quot;/&gt;&lt;wsp:rsid wsp:val=&quot;00BD0F4D&quot;/&gt;&lt;wsp:rsid wsp:val=&quot;00BD18D5&quot;/&gt;&lt;wsp:rsid wsp:val=&quot;00BD19AF&quot;/&gt;&lt;wsp:rsid wsp:val=&quot;00BD1CC7&quot;/&gt;&lt;wsp:rsid wsp:val=&quot;00BD1DEF&quot;/&gt;&lt;wsp:rsid wsp:val=&quot;00BD288F&quot;/&gt;&lt;wsp:rsid wsp:val=&quot;00BD2AC4&quot;/&gt;&lt;wsp:rsid wsp:val=&quot;00BD382E&quot;/&gt;&lt;wsp:rsid wsp:val=&quot;00BD3FE2&quot;/&gt;&lt;wsp:rsid wsp:val=&quot;00BD4C91&quot;/&gt;&lt;wsp:rsid wsp:val=&quot;00BD56F8&quot;/&gt;&lt;wsp:rsid wsp:val=&quot;00BD5A0E&quot;/&gt;&lt;wsp:rsid wsp:val=&quot;00BD5AE1&quot;/&gt;&lt;wsp:rsid wsp:val=&quot;00BD5F73&quot;/&gt;&lt;wsp:rsid wsp:val=&quot;00BD6338&quot;/&gt;&lt;wsp:rsid wsp:val=&quot;00BD65A9&quot;/&gt;&lt;wsp:rsid wsp:val=&quot;00BD6868&quot;/&gt;&lt;wsp:rsid wsp:val=&quot;00BD6A10&quot;/&gt;&lt;wsp:rsid wsp:val=&quot;00BD6E71&quot;/&gt;&lt;wsp:rsid wsp:val=&quot;00BD7CB4&quot;/&gt;&lt;wsp:rsid wsp:val=&quot;00BE050B&quot;/&gt;&lt;wsp:rsid wsp:val=&quot;00BE064C&quot;/&gt;&lt;wsp:rsid wsp:val=&quot;00BE0B12&quot;/&gt;&lt;wsp:rsid wsp:val=&quot;00BE110F&quot;/&gt;&lt;wsp:rsid wsp:val=&quot;00BE1372&quot;/&gt;&lt;wsp:rsid wsp:val=&quot;00BE1822&quot;/&gt;&lt;wsp:rsid wsp:val=&quot;00BE1971&quot;/&gt;&lt;wsp:rsid wsp:val=&quot;00BE22EB&quot;/&gt;&lt;wsp:rsid wsp:val=&quot;00BE298D&quot;/&gt;&lt;wsp:rsid wsp:val=&quot;00BE39B7&quot;/&gt;&lt;wsp:rsid wsp:val=&quot;00BE3DFB&quot;/&gt;&lt;wsp:rsid wsp:val=&quot;00BE41C9&quot;/&gt;&lt;wsp:rsid wsp:val=&quot;00BE46CF&quot;/&gt;&lt;wsp:rsid wsp:val=&quot;00BE47B4&quot;/&gt;&lt;wsp:rsid wsp:val=&quot;00BE54A5&quot;/&gt;&lt;wsp:rsid wsp:val=&quot;00BE57CB&quot;/&gt;&lt;wsp:rsid wsp:val=&quot;00BE5AB9&quot;/&gt;&lt;wsp:rsid wsp:val=&quot;00BE607C&quot;/&gt;&lt;wsp:rsid wsp:val=&quot;00BE655F&quot;/&gt;&lt;wsp:rsid wsp:val=&quot;00BE6988&quot;/&gt;&lt;wsp:rsid wsp:val=&quot;00BE760B&quot;/&gt;&lt;wsp:rsid wsp:val=&quot;00BE7C57&quot;/&gt;&lt;wsp:rsid wsp:val=&quot;00BF1161&quot;/&gt;&lt;wsp:rsid wsp:val=&quot;00BF16D1&quot;/&gt;&lt;wsp:rsid wsp:val=&quot;00BF1B32&quot;/&gt;&lt;wsp:rsid wsp:val=&quot;00BF3131&quot;/&gt;&lt;wsp:rsid wsp:val=&quot;00BF336A&quot;/&gt;&lt;wsp:rsid wsp:val=&quot;00BF3B8F&quot;/&gt;&lt;wsp:rsid wsp:val=&quot;00BF4468&quot;/&gt;&lt;wsp:rsid wsp:val=&quot;00BF493E&quot;/&gt;&lt;wsp:rsid wsp:val=&quot;00BF524F&quot;/&gt;&lt;wsp:rsid wsp:val=&quot;00BF5488&quot;/&gt;&lt;wsp:rsid wsp:val=&quot;00BF5D16&quot;/&gt;&lt;wsp:rsid wsp:val=&quot;00BF608B&quot;/&gt;&lt;wsp:rsid wsp:val=&quot;00BF6292&quot;/&gt;&lt;wsp:rsid wsp:val=&quot;00BF7541&quot;/&gt;&lt;wsp:rsid wsp:val=&quot;00BF7678&quot;/&gt;&lt;wsp:rsid wsp:val=&quot;00BF78D8&quot;/&gt;&lt;wsp:rsid wsp:val=&quot;00BF792F&quot;/&gt;&lt;wsp:rsid wsp:val=&quot;00BF7FD5&quot;/&gt;&lt;wsp:rsid wsp:val=&quot;00C005F4&quot;/&gt;&lt;wsp:rsid wsp:val=&quot;00C00E06&quot;/&gt;&lt;wsp:rsid wsp:val=&quot;00C00FB0&quot;/&gt;&lt;wsp:rsid wsp:val=&quot;00C018DA&quot;/&gt;&lt;wsp:rsid wsp:val=&quot;00C01A59&quot;/&gt;&lt;wsp:rsid wsp:val=&quot;00C0263B&quot;/&gt;&lt;wsp:rsid wsp:val=&quot;00C0266A&quot;/&gt;&lt;wsp:rsid wsp:val=&quot;00C02678&quot;/&gt;&lt;wsp:rsid wsp:val=&quot;00C02692&quot;/&gt;&lt;wsp:rsid wsp:val=&quot;00C02B78&quot;/&gt;&lt;wsp:rsid wsp:val=&quot;00C036FF&quot;/&gt;&lt;wsp:rsid wsp:val=&quot;00C0471F&quot;/&gt;&lt;wsp:rsid wsp:val=&quot;00C04E60&quot;/&gt;&lt;wsp:rsid wsp:val=&quot;00C0561B&quot;/&gt;&lt;wsp:rsid wsp:val=&quot;00C0595D&quot;/&gt;&lt;wsp:rsid wsp:val=&quot;00C05D78&quot;/&gt;&lt;wsp:rsid wsp:val=&quot;00C079FE&quot;/&gt;&lt;wsp:rsid wsp:val=&quot;00C100B6&quot;/&gt;&lt;wsp:rsid wsp:val=&quot;00C103E8&quot;/&gt;&lt;wsp:rsid wsp:val=&quot;00C10877&quot;/&gt;&lt;wsp:rsid wsp:val=&quot;00C10CCC&quot;/&gt;&lt;wsp:rsid wsp:val=&quot;00C11348&quot;/&gt;&lt;wsp:rsid wsp:val=&quot;00C11538&quot;/&gt;&lt;wsp:rsid wsp:val=&quot;00C1185D&quot;/&gt;&lt;wsp:rsid wsp:val=&quot;00C11DB6&quot;/&gt;&lt;wsp:rsid wsp:val=&quot;00C120C9&quot;/&gt;&lt;wsp:rsid wsp:val=&quot;00C12172&quot;/&gt;&lt;wsp:rsid wsp:val=&quot;00C12FEF&quot;/&gt;&lt;wsp:rsid wsp:val=&quot;00C15836&quot;/&gt;&lt;wsp:rsid wsp:val=&quot;00C16B3B&quot;/&gt;&lt;wsp:rsid wsp:val=&quot;00C16F6D&quot;/&gt;&lt;wsp:rsid wsp:val=&quot;00C1748A&quot;/&gt;&lt;wsp:rsid wsp:val=&quot;00C2058D&quot;/&gt;&lt;wsp:rsid wsp:val=&quot;00C211EE&quot;/&gt;&lt;wsp:rsid wsp:val=&quot;00C214DD&quot;/&gt;&lt;wsp:rsid wsp:val=&quot;00C21918&quot;/&gt;&lt;wsp:rsid wsp:val=&quot;00C22186&quot;/&gt;&lt;wsp:rsid wsp:val=&quot;00C227B2&quot;/&gt;&lt;wsp:rsid wsp:val=&quot;00C22AE9&quot;/&gt;&lt;wsp:rsid wsp:val=&quot;00C233D6&quot;/&gt;&lt;wsp:rsid wsp:val=&quot;00C2358A&quot;/&gt;&lt;wsp:rsid wsp:val=&quot;00C23EA3&quot;/&gt;&lt;wsp:rsid wsp:val=&quot;00C2417F&quot;/&gt;&lt;wsp:rsid wsp:val=&quot;00C24198&quot;/&gt;&lt;wsp:rsid wsp:val=&quot;00C25022&quot;/&gt;&lt;wsp:rsid wsp:val=&quot;00C25FBD&quot;/&gt;&lt;wsp:rsid wsp:val=&quot;00C25FDF&quot;/&gt;&lt;wsp:rsid wsp:val=&quot;00C27128&quot;/&gt;&lt;wsp:rsid wsp:val=&quot;00C27355&quot;/&gt;&lt;wsp:rsid wsp:val=&quot;00C2783C&quot;/&gt;&lt;wsp:rsid wsp:val=&quot;00C27C26&quot;/&gt;&lt;wsp:rsid wsp:val=&quot;00C30B85&quot;/&gt;&lt;wsp:rsid wsp:val=&quot;00C31DCB&quot;/&gt;&lt;wsp:rsid wsp:val=&quot;00C31FDC&quot;/&gt;&lt;wsp:rsid wsp:val=&quot;00C321C4&quot;/&gt;&lt;wsp:rsid wsp:val=&quot;00C326A0&quot;/&gt;&lt;wsp:rsid wsp:val=&quot;00C32730&quot;/&gt;&lt;wsp:rsid wsp:val=&quot;00C32E39&quot;/&gt;&lt;wsp:rsid wsp:val=&quot;00C33025&quot;/&gt;&lt;wsp:rsid wsp:val=&quot;00C345B8&quot;/&gt;&lt;wsp:rsid wsp:val=&quot;00C35981&quot;/&gt;&lt;wsp:rsid wsp:val=&quot;00C35C90&quot;/&gt;&lt;wsp:rsid wsp:val=&quot;00C35D0B&quot;/&gt;&lt;wsp:rsid wsp:val=&quot;00C36CCA&quot;/&gt;&lt;wsp:rsid wsp:val=&quot;00C36D34&quot;/&gt;&lt;wsp:rsid wsp:val=&quot;00C37064&quot;/&gt;&lt;wsp:rsid wsp:val=&quot;00C3710A&quot;/&gt;&lt;wsp:rsid wsp:val=&quot;00C37608&quot;/&gt;&lt;wsp:rsid wsp:val=&quot;00C37789&quot;/&gt;&lt;wsp:rsid wsp:val=&quot;00C37804&quot;/&gt;&lt;wsp:rsid wsp:val=&quot;00C40985&quot;/&gt;&lt;wsp:rsid wsp:val=&quot;00C41A17&quot;/&gt;&lt;wsp:rsid wsp:val=&quot;00C41B71&quot;/&gt;&lt;wsp:rsid wsp:val=&quot;00C41C4A&quot;/&gt;&lt;wsp:rsid wsp:val=&quot;00C41CB1&quot;/&gt;&lt;wsp:rsid wsp:val=&quot;00C42B49&quot;/&gt;&lt;wsp:rsid wsp:val=&quot;00C42F23&quot;/&gt;&lt;wsp:rsid wsp:val=&quot;00C436C2&quot;/&gt;&lt;wsp:rsid wsp:val=&quot;00C43A47&quot;/&gt;&lt;wsp:rsid wsp:val=&quot;00C44685&quot;/&gt;&lt;wsp:rsid wsp:val=&quot;00C446F2&quot;/&gt;&lt;wsp:rsid wsp:val=&quot;00C4489B&quot;/&gt;&lt;wsp:rsid wsp:val=&quot;00C44DE9&quot;/&gt;&lt;wsp:rsid wsp:val=&quot;00C458A0&quot;/&gt;&lt;wsp:rsid wsp:val=&quot;00C4595B&quot;/&gt;&lt;wsp:rsid wsp:val=&quot;00C45E9B&quot;/&gt;&lt;wsp:rsid wsp:val=&quot;00C460FC&quot;/&gt;&lt;wsp:rsid wsp:val=&quot;00C4612C&quot;/&gt;&lt;wsp:rsid wsp:val=&quot;00C46760&quot;/&gt;&lt;wsp:rsid wsp:val=&quot;00C4745A&quot;/&gt;&lt;wsp:rsid wsp:val=&quot;00C47A77&quot;/&gt;&lt;wsp:rsid wsp:val=&quot;00C47CF3&quot;/&gt;&lt;wsp:rsid wsp:val=&quot;00C503BD&quot;/&gt;&lt;wsp:rsid wsp:val=&quot;00C5061D&quot;/&gt;&lt;wsp:rsid wsp:val=&quot;00C524BB&quot;/&gt;&lt;wsp:rsid wsp:val=&quot;00C528BA&quot;/&gt;&lt;wsp:rsid wsp:val=&quot;00C52C16&quot;/&gt;&lt;wsp:rsid wsp:val=&quot;00C53397&quot;/&gt;&lt;wsp:rsid wsp:val=&quot;00C53593&quot;/&gt;&lt;wsp:rsid wsp:val=&quot;00C53735&quot;/&gt;&lt;wsp:rsid wsp:val=&quot;00C53A8C&quot;/&gt;&lt;wsp:rsid wsp:val=&quot;00C54EF3&quot;/&gt;&lt;wsp:rsid wsp:val=&quot;00C551BF&quot;/&gt;&lt;wsp:rsid wsp:val=&quot;00C55CAB&quot;/&gt;&lt;wsp:rsid wsp:val=&quot;00C56888&quot;/&gt;&lt;wsp:rsid wsp:val=&quot;00C56C3D&quot;/&gt;&lt;wsp:rsid wsp:val=&quot;00C56E1D&quot;/&gt;&lt;wsp:rsid wsp:val=&quot;00C57621&quot;/&gt;&lt;wsp:rsid wsp:val=&quot;00C57CA0&quot;/&gt;&lt;wsp:rsid wsp:val=&quot;00C57EE2&quot;/&gt;&lt;wsp:rsid wsp:val=&quot;00C60AB1&quot;/&gt;&lt;wsp:rsid wsp:val=&quot;00C614CD&quot;/&gt;&lt;wsp:rsid wsp:val=&quot;00C615D6&quot;/&gt;&lt;wsp:rsid wsp:val=&quot;00C61751&quot;/&gt;&lt;wsp:rsid wsp:val=&quot;00C61C5E&quot;/&gt;&lt;wsp:rsid wsp:val=&quot;00C62E42&quot;/&gt;&lt;wsp:rsid wsp:val=&quot;00C6327C&quot;/&gt;&lt;wsp:rsid wsp:val=&quot;00C63401&quot;/&gt;&lt;wsp:rsid wsp:val=&quot;00C63C57&quot;/&gt;&lt;wsp:rsid wsp:val=&quot;00C648D3&quot;/&gt;&lt;wsp:rsid wsp:val=&quot;00C64980&quot;/&gt;&lt;wsp:rsid wsp:val=&quot;00C6514D&quot;/&gt;&lt;wsp:rsid wsp:val=&quot;00C659FC&quot;/&gt;&lt;wsp:rsid wsp:val=&quot;00C65A79&quot;/&gt;&lt;wsp:rsid wsp:val=&quot;00C66C06&quot;/&gt;&lt;wsp:rsid wsp:val=&quot;00C70A42&quot;/&gt;&lt;wsp:rsid wsp:val=&quot;00C70DC8&quot;/&gt;&lt;wsp:rsid wsp:val=&quot;00C715DF&quot;/&gt;&lt;wsp:rsid wsp:val=&quot;00C72826&quot;/&gt;&lt;wsp:rsid wsp:val=&quot;00C7284D&quot;/&gt;&lt;wsp:rsid wsp:val=&quot;00C72CDB&quot;/&gt;&lt;wsp:rsid wsp:val=&quot;00C737B7&quot;/&gt;&lt;wsp:rsid wsp:val=&quot;00C73A6E&quot;/&gt;&lt;wsp:rsid wsp:val=&quot;00C73AFA&quot;/&gt;&lt;wsp:rsid wsp:val=&quot;00C73C39&quot;/&gt;&lt;wsp:rsid wsp:val=&quot;00C73E7B&quot;/&gt;&lt;wsp:rsid wsp:val=&quot;00C73EE2&quot;/&gt;&lt;wsp:rsid wsp:val=&quot;00C74843&quot;/&gt;&lt;wsp:rsid wsp:val=&quot;00C74ECF&quot;/&gt;&lt;wsp:rsid wsp:val=&quot;00C75117&quot;/&gt;&lt;wsp:rsid wsp:val=&quot;00C75687&quot;/&gt;&lt;wsp:rsid wsp:val=&quot;00C779D4&quot;/&gt;&lt;wsp:rsid wsp:val=&quot;00C77B23&quot;/&gt;&lt;wsp:rsid wsp:val=&quot;00C77DB2&quot;/&gt;&lt;wsp:rsid wsp:val=&quot;00C77F1A&quot;/&gt;&lt;wsp:rsid wsp:val=&quot;00C8058F&quot;/&gt;&lt;wsp:rsid wsp:val=&quot;00C81343&quot;/&gt;&lt;wsp:rsid wsp:val=&quot;00C81347&quot;/&gt;&lt;wsp:rsid wsp:val=&quot;00C813C9&quot;/&gt;&lt;wsp:rsid wsp:val=&quot;00C826AC&quot;/&gt;&lt;wsp:rsid wsp:val=&quot;00C83556&quot;/&gt;&lt;wsp:rsid wsp:val=&quot;00C83A4F&quot;/&gt;&lt;wsp:rsid wsp:val=&quot;00C86382&quot;/&gt;&lt;wsp:rsid wsp:val=&quot;00C86733&quot;/&gt;&lt;wsp:rsid wsp:val=&quot;00C86C37&quot;/&gt;&lt;wsp:rsid wsp:val=&quot;00C874A7&quot;/&gt;&lt;wsp:rsid wsp:val=&quot;00C87A2E&quot;/&gt;&lt;wsp:rsid wsp:val=&quot;00C87FA1&quot;/&gt;&lt;wsp:rsid wsp:val=&quot;00C903B9&quot;/&gt;&lt;wsp:rsid wsp:val=&quot;00C9057F&quot;/&gt;&lt;wsp:rsid wsp:val=&quot;00C905D0&quot;/&gt;&lt;wsp:rsid wsp:val=&quot;00C90789&quot;/&gt;&lt;wsp:rsid wsp:val=&quot;00C9175C&quot;/&gt;&lt;wsp:rsid wsp:val=&quot;00C91E5F&quot;/&gt;&lt;wsp:rsid wsp:val=&quot;00C91EE9&quot;/&gt;&lt;wsp:rsid wsp:val=&quot;00C9277B&quot;/&gt;&lt;wsp:rsid wsp:val=&quot;00C93382&quot;/&gt;&lt;wsp:rsid wsp:val=&quot;00C9394C&quot;/&gt;&lt;wsp:rsid wsp:val=&quot;00C94F38&quot;/&gt;&lt;wsp:rsid wsp:val=&quot;00C956DD&quot;/&gt;&lt;wsp:rsid wsp:val=&quot;00C957EC&quot;/&gt;&lt;wsp:rsid wsp:val=&quot;00C95A1B&quot;/&gt;&lt;wsp:rsid wsp:val=&quot;00C95D9F&quot;/&gt;&lt;wsp:rsid wsp:val=&quot;00C96427&quot;/&gt;&lt;wsp:rsid wsp:val=&quot;00C968FB&quot;/&gt;&lt;wsp:rsid wsp:val=&quot;00C96A94&quot;/&gt;&lt;wsp:rsid wsp:val=&quot;00C9765F&quot;/&gt;&lt;wsp:rsid wsp:val=&quot;00CA0989&quot;/&gt;&lt;wsp:rsid wsp:val=&quot;00CA0C74&quot;/&gt;&lt;wsp:rsid wsp:val=&quot;00CA1267&quot;/&gt;&lt;wsp:rsid wsp:val=&quot;00CA2E1D&quot;/&gt;&lt;wsp:rsid wsp:val=&quot;00CA3142&quot;/&gt;&lt;wsp:rsid wsp:val=&quot;00CA3BA2&quot;/&gt;&lt;wsp:rsid wsp:val=&quot;00CA491A&quot;/&gt;&lt;wsp:rsid wsp:val=&quot;00CA4AB5&quot;/&gt;&lt;wsp:rsid wsp:val=&quot;00CA4D18&quot;/&gt;&lt;wsp:rsid wsp:val=&quot;00CA4ED8&quot;/&gt;&lt;wsp:rsid wsp:val=&quot;00CA5504&quot;/&gt;&lt;wsp:rsid wsp:val=&quot;00CA58BD&quot;/&gt;&lt;wsp:rsid wsp:val=&quot;00CA59C8&quot;/&gt;&lt;wsp:rsid wsp:val=&quot;00CA6452&quot;/&gt;&lt;wsp:rsid wsp:val=&quot;00CA653F&quot;/&gt;&lt;wsp:rsid wsp:val=&quot;00CA6906&quot;/&gt;&lt;wsp:rsid wsp:val=&quot;00CA74DF&quot;/&gt;&lt;wsp:rsid wsp:val=&quot;00CB02B9&quot;/&gt;&lt;wsp:rsid wsp:val=&quot;00CB1368&quot;/&gt;&lt;wsp:rsid wsp:val=&quot;00CB17AD&quot;/&gt;&lt;wsp:rsid wsp:val=&quot;00CB19D9&quot;/&gt;&lt;wsp:rsid wsp:val=&quot;00CB4146&quot;/&gt;&lt;wsp:rsid wsp:val=&quot;00CB5F32&quot;/&gt;&lt;wsp:rsid wsp:val=&quot;00CB6E4A&quot;/&gt;&lt;wsp:rsid wsp:val=&quot;00CB78E8&quot;/&gt;&lt;wsp:rsid wsp:val=&quot;00CB7DFE&quot;/&gt;&lt;wsp:rsid wsp:val=&quot;00CC0DE8&quot;/&gt;&lt;wsp:rsid wsp:val=&quot;00CC1555&quot;/&gt;&lt;wsp:rsid wsp:val=&quot;00CC19A8&quot;/&gt;&lt;wsp:rsid wsp:val=&quot;00CC1C11&quot;/&gt;&lt;wsp:rsid wsp:val=&quot;00CC297E&quot;/&gt;&lt;wsp:rsid wsp:val=&quot;00CC3459&quot;/&gt;&lt;wsp:rsid wsp:val=&quot;00CC3D3F&quot;/&gt;&lt;wsp:rsid wsp:val=&quot;00CC3E77&quot;/&gt;&lt;wsp:rsid wsp:val=&quot;00CC44DE&quot;/&gt;&lt;wsp:rsid wsp:val=&quot;00CC4BF5&quot;/&gt;&lt;wsp:rsid wsp:val=&quot;00CC4F31&quot;/&gt;&lt;wsp:rsid wsp:val=&quot;00CC4FE0&quot;/&gt;&lt;wsp:rsid wsp:val=&quot;00CC5326&quot;/&gt;&lt;wsp:rsid wsp:val=&quot;00CC6129&quot;/&gt;&lt;wsp:rsid wsp:val=&quot;00CC6511&quot;/&gt;&lt;wsp:rsid wsp:val=&quot;00CC6B5F&quot;/&gt;&lt;wsp:rsid wsp:val=&quot;00CC72C9&quot;/&gt;&lt;wsp:rsid wsp:val=&quot;00CC779B&quot;/&gt;&lt;wsp:rsid wsp:val=&quot;00CC7B03&quot;/&gt;&lt;wsp:rsid wsp:val=&quot;00CD189F&quot;/&gt;&lt;wsp:rsid wsp:val=&quot;00CD1A73&quot;/&gt;&lt;wsp:rsid wsp:val=&quot;00CD1BD8&quot;/&gt;&lt;wsp:rsid wsp:val=&quot;00CD231E&quot;/&gt;&lt;wsp:rsid wsp:val=&quot;00CD255C&quot;/&gt;&lt;wsp:rsid wsp:val=&quot;00CD278F&quot;/&gt;&lt;wsp:rsid wsp:val=&quot;00CD3DAD&quot;/&gt;&lt;wsp:rsid wsp:val=&quot;00CD44CF&quot;/&gt;&lt;wsp:rsid wsp:val=&quot;00CD480F&quot;/&gt;&lt;wsp:rsid wsp:val=&quot;00CD4A24&quot;/&gt;&lt;wsp:rsid wsp:val=&quot;00CD53EF&quot;/&gt;&lt;wsp:rsid wsp:val=&quot;00CD5637&quot;/&gt;&lt;wsp:rsid wsp:val=&quot;00CD5FAA&quot;/&gt;&lt;wsp:rsid wsp:val=&quot;00CD618F&quot;/&gt;&lt;wsp:rsid wsp:val=&quot;00CD643D&quot;/&gt;&lt;wsp:rsid wsp:val=&quot;00CD6C5D&quot;/&gt;&lt;wsp:rsid wsp:val=&quot;00CD734A&quot;/&gt;&lt;wsp:rsid wsp:val=&quot;00CE1A2A&quot;/&gt;&lt;wsp:rsid wsp:val=&quot;00CE4F34&quot;/&gt;&lt;wsp:rsid wsp:val=&quot;00CE53BC&quot;/&gt;&lt;wsp:rsid wsp:val=&quot;00CE5A50&quot;/&gt;&lt;wsp:rsid wsp:val=&quot;00CE5E06&quot;/&gt;&lt;wsp:rsid wsp:val=&quot;00CE6B4A&quot;/&gt;&lt;wsp:rsid wsp:val=&quot;00CE6FE3&quot;/&gt;&lt;wsp:rsid wsp:val=&quot;00CE6FEC&quot;/&gt;&lt;wsp:rsid wsp:val=&quot;00CE7579&quot;/&gt;&lt;wsp:rsid wsp:val=&quot;00CE7652&quot;/&gt;&lt;wsp:rsid wsp:val=&quot;00CE7FC3&quot;/&gt;&lt;wsp:rsid wsp:val=&quot;00CF07DE&quot;/&gt;&lt;wsp:rsid wsp:val=&quot;00CF199B&quot;/&gt;&lt;wsp:rsid wsp:val=&quot;00CF1E6C&quot;/&gt;&lt;wsp:rsid wsp:val=&quot;00CF2C01&quot;/&gt;&lt;wsp:rsid wsp:val=&quot;00CF2D36&quot;/&gt;&lt;wsp:rsid wsp:val=&quot;00CF3272&quot;/&gt;&lt;wsp:rsid wsp:val=&quot;00CF3439&quot;/&gt;&lt;wsp:rsid wsp:val=&quot;00CF3753&quot;/&gt;&lt;wsp:rsid wsp:val=&quot;00CF408D&quot;/&gt;&lt;wsp:rsid wsp:val=&quot;00CF4FC7&quot;/&gt;&lt;wsp:rsid wsp:val=&quot;00CF6716&quot;/&gt;&lt;wsp:rsid wsp:val=&quot;00CF702A&quot;/&gt;&lt;wsp:rsid wsp:val=&quot;00D0062B&quot;/&gt;&lt;wsp:rsid wsp:val=&quot;00D00B8D&quot;/&gt;&lt;wsp:rsid wsp:val=&quot;00D01007&quot;/&gt;&lt;wsp:rsid wsp:val=&quot;00D0285B&quot;/&gt;&lt;wsp:rsid wsp:val=&quot;00D02B60&quot;/&gt;&lt;wsp:rsid wsp:val=&quot;00D0306D&quot;/&gt;&lt;wsp:rsid wsp:val=&quot;00D03121&quot;/&gt;&lt;wsp:rsid wsp:val=&quot;00D03931&quot;/&gt;&lt;wsp:rsid wsp:val=&quot;00D03D13&quot;/&gt;&lt;wsp:rsid wsp:val=&quot;00D03D3B&quot;/&gt;&lt;wsp:rsid wsp:val=&quot;00D04B2A&quot;/&gt;&lt;wsp:rsid wsp:val=&quot;00D04FDB&quot;/&gt;&lt;wsp:rsid wsp:val=&quot;00D05372&quot;/&gt;&lt;wsp:rsid wsp:val=&quot;00D061D5&quot;/&gt;&lt;wsp:rsid wsp:val=&quot;00D06B1F&quot;/&gt;&lt;wsp:rsid wsp:val=&quot;00D07195&quot;/&gt;&lt;wsp:rsid wsp:val=&quot;00D07530&quot;/&gt;&lt;wsp:rsid wsp:val=&quot;00D076AE&quot;/&gt;&lt;wsp:rsid wsp:val=&quot;00D07D17&quot;/&gt;&lt;wsp:rsid wsp:val=&quot;00D10082&quot;/&gt;&lt;wsp:rsid wsp:val=&quot;00D10990&quot;/&gt;&lt;wsp:rsid wsp:val=&quot;00D10AD5&quot;/&gt;&lt;wsp:rsid wsp:val=&quot;00D110A3&quot;/&gt;&lt;wsp:rsid wsp:val=&quot;00D11178&quot;/&gt;&lt;wsp:rsid wsp:val=&quot;00D132DD&quot;/&gt;&lt;wsp:rsid wsp:val=&quot;00D1357A&quot;/&gt;&lt;wsp:rsid wsp:val=&quot;00D13C4D&quot;/&gt;&lt;wsp:rsid wsp:val=&quot;00D13C56&quot;/&gt;&lt;wsp:rsid wsp:val=&quot;00D145EB&quot;/&gt;&lt;wsp:rsid wsp:val=&quot;00D14B3F&quot;/&gt;&lt;wsp:rsid wsp:val=&quot;00D14C86&quot;/&gt;&lt;wsp:rsid wsp:val=&quot;00D15B87&quot;/&gt;&lt;wsp:rsid wsp:val=&quot;00D16837&quot;/&gt;&lt;wsp:rsid wsp:val=&quot;00D16FCC&quot;/&gt;&lt;wsp:rsid wsp:val=&quot;00D171A5&quot;/&gt;&lt;wsp:rsid wsp:val=&quot;00D20632&quot;/&gt;&lt;wsp:rsid wsp:val=&quot;00D21343&quot;/&gt;&lt;wsp:rsid wsp:val=&quot;00D214C9&quot;/&gt;&lt;wsp:rsid wsp:val=&quot;00D216DB&quot;/&gt;&lt;wsp:rsid wsp:val=&quot;00D217F5&quot;/&gt;&lt;wsp:rsid wsp:val=&quot;00D21DCA&quot;/&gt;&lt;wsp:rsid wsp:val=&quot;00D22096&quot;/&gt;&lt;wsp:rsid wsp:val=&quot;00D22138&quot;/&gt;&lt;wsp:rsid wsp:val=&quot;00D223C5&quot;/&gt;&lt;wsp:rsid wsp:val=&quot;00D2299B&quot;/&gt;&lt;wsp:rsid wsp:val=&quot;00D22BB5&quot;/&gt;&lt;wsp:rsid wsp:val=&quot;00D235B8&quot;/&gt;&lt;wsp:rsid wsp:val=&quot;00D235F8&quot;/&gt;&lt;wsp:rsid wsp:val=&quot;00D2412D&quot;/&gt;&lt;wsp:rsid wsp:val=&quot;00D25191&quot;/&gt;&lt;wsp:rsid wsp:val=&quot;00D260AD&quot;/&gt;&lt;wsp:rsid wsp:val=&quot;00D260B6&quot;/&gt;&lt;wsp:rsid wsp:val=&quot;00D2685B&quot;/&gt;&lt;wsp:rsid wsp:val=&quot;00D26E6B&quot;/&gt;&lt;wsp:rsid wsp:val=&quot;00D278B9&quot;/&gt;&lt;wsp:rsid wsp:val=&quot;00D27916&quot;/&gt;&lt;wsp:rsid wsp:val=&quot;00D27E59&quot;/&gt;&lt;wsp:rsid wsp:val=&quot;00D3137E&quot;/&gt;&lt;wsp:rsid wsp:val=&quot;00D31695&quot;/&gt;&lt;wsp:rsid wsp:val=&quot;00D317B5&quot;/&gt;&lt;wsp:rsid wsp:val=&quot;00D321B1&quot;/&gt;&lt;wsp:rsid wsp:val=&quot;00D323C7&quot;/&gt;&lt;wsp:rsid wsp:val=&quot;00D3279C&quot;/&gt;&lt;wsp:rsid wsp:val=&quot;00D32E85&quot;/&gt;&lt;wsp:rsid wsp:val=&quot;00D33B37&quot;/&gt;&lt;wsp:rsid wsp:val=&quot;00D340CF&quot;/&gt;&lt;wsp:rsid wsp:val=&quot;00D3485A&quot;/&gt;&lt;wsp:rsid wsp:val=&quot;00D34BFC&quot;/&gt;&lt;wsp:rsid wsp:val=&quot;00D35055&quot;/&gt;&lt;wsp:rsid wsp:val=&quot;00D3544E&quot;/&gt;&lt;wsp:rsid wsp:val=&quot;00D35E5F&quot;/&gt;&lt;wsp:rsid wsp:val=&quot;00D3637A&quot;/&gt;&lt;wsp:rsid wsp:val=&quot;00D36410&quot;/&gt;&lt;wsp:rsid wsp:val=&quot;00D36B78&quot;/&gt;&lt;wsp:rsid wsp:val=&quot;00D40089&quot;/&gt;&lt;wsp:rsid wsp:val=&quot;00D406E9&quot;/&gt;&lt;wsp:rsid wsp:val=&quot;00D41EA9&quot;/&gt;&lt;wsp:rsid wsp:val=&quot;00D41F0B&quot;/&gt;&lt;wsp:rsid wsp:val=&quot;00D42974&quot;/&gt;&lt;wsp:rsid wsp:val=&quot;00D429BD&quot;/&gt;&lt;wsp:rsid wsp:val=&quot;00D42B3E&quot;/&gt;&lt;wsp:rsid wsp:val=&quot;00D42DBC&quot;/&gt;&lt;wsp:rsid wsp:val=&quot;00D43255&quot;/&gt;&lt;wsp:rsid wsp:val=&quot;00D43393&quot;/&gt;&lt;wsp:rsid wsp:val=&quot;00D436C9&quot;/&gt;&lt;wsp:rsid wsp:val=&quot;00D43C1F&quot;/&gt;&lt;wsp:rsid wsp:val=&quot;00D44B4F&quot;/&gt;&lt;wsp:rsid wsp:val=&quot;00D44B6E&quot;/&gt;&lt;wsp:rsid wsp:val=&quot;00D45242&quot;/&gt;&lt;wsp:rsid wsp:val=&quot;00D456F1&quot;/&gt;&lt;wsp:rsid wsp:val=&quot;00D45717&quot;/&gt;&lt;wsp:rsid wsp:val=&quot;00D470E1&quot;/&gt;&lt;wsp:rsid wsp:val=&quot;00D47C6C&quot;/&gt;&lt;wsp:rsid wsp:val=&quot;00D47D1B&quot;/&gt;&lt;wsp:rsid wsp:val=&quot;00D50208&quot;/&gt;&lt;wsp:rsid wsp:val=&quot;00D5066C&quot;/&gt;&lt;wsp:rsid wsp:val=&quot;00D50738&quot;/&gt;&lt;wsp:rsid wsp:val=&quot;00D50858&quot;/&gt;&lt;wsp:rsid wsp:val=&quot;00D50A05&quot;/&gt;&lt;wsp:rsid wsp:val=&quot;00D50A53&quot;/&gt;&lt;wsp:rsid wsp:val=&quot;00D5148E&quot;/&gt;&lt;wsp:rsid wsp:val=&quot;00D51A0E&quot;/&gt;&lt;wsp:rsid wsp:val=&quot;00D5271C&quot;/&gt;&lt;wsp:rsid wsp:val=&quot;00D527D4&quot;/&gt;&lt;wsp:rsid wsp:val=&quot;00D53200&quot;/&gt;&lt;wsp:rsid wsp:val=&quot;00D53806&quot;/&gt;&lt;wsp:rsid wsp:val=&quot;00D53BDD&quot;/&gt;&lt;wsp:rsid wsp:val=&quot;00D53D5F&quot;/&gt;&lt;wsp:rsid wsp:val=&quot;00D53E9C&quot;/&gt;&lt;wsp:rsid wsp:val=&quot;00D53F9E&quot;/&gt;&lt;wsp:rsid wsp:val=&quot;00D54A03&quot;/&gt;&lt;wsp:rsid wsp:val=&quot;00D54C48&quot;/&gt;&lt;wsp:rsid wsp:val=&quot;00D54D5B&quot;/&gt;&lt;wsp:rsid wsp:val=&quot;00D54E26&quot;/&gt;&lt;wsp:rsid wsp:val=&quot;00D551F7&quot;/&gt;&lt;wsp:rsid wsp:val=&quot;00D55381&quot;/&gt;&lt;wsp:rsid wsp:val=&quot;00D555C6&quot;/&gt;&lt;wsp:rsid wsp:val=&quot;00D55D99&quot;/&gt;&lt;wsp:rsid wsp:val=&quot;00D55F2D&quot;/&gt;&lt;wsp:rsid wsp:val=&quot;00D56BDC&quot;/&gt;&lt;wsp:rsid wsp:val=&quot;00D56CE9&quot;/&gt;&lt;wsp:rsid wsp:val=&quot;00D57D5C&quot;/&gt;&lt;wsp:rsid wsp:val=&quot;00D60144&quot;/&gt;&lt;wsp:rsid wsp:val=&quot;00D604C5&quot;/&gt;&lt;wsp:rsid wsp:val=&quot;00D609B4&quot;/&gt;&lt;wsp:rsid wsp:val=&quot;00D60DCC&quot;/&gt;&lt;wsp:rsid wsp:val=&quot;00D614F6&quot;/&gt;&lt;wsp:rsid wsp:val=&quot;00D61858&quot;/&gt;&lt;wsp:rsid wsp:val=&quot;00D61E0F&quot;/&gt;&lt;wsp:rsid wsp:val=&quot;00D62157&quot;/&gt;&lt;wsp:rsid wsp:val=&quot;00D63075&quot;/&gt;&lt;wsp:rsid wsp:val=&quot;00D63D0A&quot;/&gt;&lt;wsp:rsid wsp:val=&quot;00D64223&quot;/&gt;&lt;wsp:rsid wsp:val=&quot;00D64816&quot;/&gt;&lt;wsp:rsid wsp:val=&quot;00D65008&quot;/&gt;&lt;wsp:rsid wsp:val=&quot;00D660DB&quot;/&gt;&lt;wsp:rsid wsp:val=&quot;00D67163&quot;/&gt;&lt;wsp:rsid wsp:val=&quot;00D67329&quot;/&gt;&lt;wsp:rsid wsp:val=&quot;00D67D1D&quot;/&gt;&lt;wsp:rsid wsp:val=&quot;00D708F0&quot;/&gt;&lt;wsp:rsid wsp:val=&quot;00D70D8C&quot;/&gt;&lt;wsp:rsid wsp:val=&quot;00D717A3&quot;/&gt;&lt;wsp:rsid wsp:val=&quot;00D7205C&quot;/&gt;&lt;wsp:rsid wsp:val=&quot;00D7224E&quot;/&gt;&lt;wsp:rsid wsp:val=&quot;00D72450&quot;/&gt;&lt;wsp:rsid wsp:val=&quot;00D72AAC&quot;/&gt;&lt;wsp:rsid wsp:val=&quot;00D72BC7&quot;/&gt;&lt;wsp:rsid wsp:val=&quot;00D73174&quot;/&gt;&lt;wsp:rsid wsp:val=&quot;00D73435&quot;/&gt;&lt;wsp:rsid wsp:val=&quot;00D73980&quot;/&gt;&lt;wsp:rsid wsp:val=&quot;00D745F7&quot;/&gt;&lt;wsp:rsid wsp:val=&quot;00D74704&quot;/&gt;&lt;wsp:rsid wsp:val=&quot;00D7571E&quot;/&gt;&lt;wsp:rsid wsp:val=&quot;00D75762&quot;/&gt;&lt;wsp:rsid wsp:val=&quot;00D76E53&quot;/&gt;&lt;wsp:rsid wsp:val=&quot;00D77994&quot;/&gt;&lt;wsp:rsid wsp:val=&quot;00D77F78&quot;/&gt;&lt;wsp:rsid wsp:val=&quot;00D77F9B&quot;/&gt;&lt;wsp:rsid wsp:val=&quot;00D8103D&quot;/&gt;&lt;wsp:rsid wsp:val=&quot;00D81777&quot;/&gt;&lt;wsp:rsid wsp:val=&quot;00D81D6B&quot;/&gt;&lt;wsp:rsid wsp:val=&quot;00D82AF1&quot;/&gt;&lt;wsp:rsid wsp:val=&quot;00D82E1B&quot;/&gt;&lt;wsp:rsid wsp:val=&quot;00D8345F&quot;/&gt;&lt;wsp:rsid wsp:val=&quot;00D84CA8&quot;/&gt;&lt;wsp:rsid wsp:val=&quot;00D85953&quot;/&gt;&lt;wsp:rsid wsp:val=&quot;00D85CE6&quot;/&gt;&lt;wsp:rsid wsp:val=&quot;00D869C2&quot;/&gt;&lt;wsp:rsid wsp:val=&quot;00D873E8&quot;/&gt;&lt;wsp:rsid wsp:val=&quot;00D907DF&quot;/&gt;&lt;wsp:rsid wsp:val=&quot;00D90F19&quot;/&gt;&lt;wsp:rsid wsp:val=&quot;00D91F7F&quot;/&gt;&lt;wsp:rsid wsp:val=&quot;00D926E6&quot;/&gt;&lt;wsp:rsid wsp:val=&quot;00D9347F&quot;/&gt;&lt;wsp:rsid wsp:val=&quot;00D93911&quot;/&gt;&lt;wsp:rsid wsp:val=&quot;00D93D4A&quot;/&gt;&lt;wsp:rsid wsp:val=&quot;00D94ADF&quot;/&gt;&lt;wsp:rsid wsp:val=&quot;00D94EF7&quot;/&gt;&lt;wsp:rsid wsp:val=&quot;00D951AE&quot;/&gt;&lt;wsp:rsid wsp:val=&quot;00D9530E&quot;/&gt;&lt;wsp:rsid wsp:val=&quot;00D9547D&quot;/&gt;&lt;wsp:rsid wsp:val=&quot;00D95497&quot;/&gt;&lt;wsp:rsid wsp:val=&quot;00D95821&quot;/&gt;&lt;wsp:rsid wsp:val=&quot;00D958E5&quot;/&gt;&lt;wsp:rsid wsp:val=&quot;00D96B74&quot;/&gt;&lt;wsp:rsid wsp:val=&quot;00D971D1&quot;/&gt;&lt;wsp:rsid wsp:val=&quot;00D971F2&quot;/&gt;&lt;wsp:rsid wsp:val=&quot;00D973D5&quot;/&gt;&lt;wsp:rsid wsp:val=&quot;00D9764B&quot;/&gt;&lt;wsp:rsid wsp:val=&quot;00D976C2&quot;/&gt;&lt;wsp:rsid wsp:val=&quot;00D97F44&quot;/&gt;&lt;wsp:rsid wsp:val=&quot;00DA0753&quot;/&gt;&lt;wsp:rsid wsp:val=&quot;00DA1035&quot;/&gt;&lt;wsp:rsid wsp:val=&quot;00DA1439&quot;/&gt;&lt;wsp:rsid wsp:val=&quot;00DA150F&quot;/&gt;&lt;wsp:rsid wsp:val=&quot;00DA1995&quot;/&gt;&lt;wsp:rsid wsp:val=&quot;00DA1D0A&quot;/&gt;&lt;wsp:rsid wsp:val=&quot;00DA2080&quot;/&gt;&lt;wsp:rsid wsp:val=&quot;00DA4A4E&quot;/&gt;&lt;wsp:rsid wsp:val=&quot;00DA5046&quot;/&gt;&lt;wsp:rsid wsp:val=&quot;00DA5343&quot;/&gt;&lt;wsp:rsid wsp:val=&quot;00DA5466&quot;/&gt;&lt;wsp:rsid wsp:val=&quot;00DA5ACA&quot;/&gt;&lt;wsp:rsid wsp:val=&quot;00DA6819&quot;/&gt;&lt;wsp:rsid wsp:val=&quot;00DA70ED&quot;/&gt;&lt;wsp:rsid wsp:val=&quot;00DA76C0&quot;/&gt;&lt;wsp:rsid wsp:val=&quot;00DA7D35&quot;/&gt;&lt;wsp:rsid wsp:val=&quot;00DB07D9&quot;/&gt;&lt;wsp:rsid wsp:val=&quot;00DB1332&quot;/&gt;&lt;wsp:rsid wsp:val=&quot;00DB1E8E&quot;/&gt;&lt;wsp:rsid wsp:val=&quot;00DB22B7&quot;/&gt;&lt;wsp:rsid wsp:val=&quot;00DB2403&quot;/&gt;&lt;wsp:rsid wsp:val=&quot;00DB2B51&quot;/&gt;&lt;wsp:rsid wsp:val=&quot;00DB3E2B&quot;/&gt;&lt;wsp:rsid wsp:val=&quot;00DB4631&quot;/&gt;&lt;wsp:rsid wsp:val=&quot;00DB463C&quot;/&gt;&lt;wsp:rsid wsp:val=&quot;00DB6015&quot;/&gt;&lt;wsp:rsid wsp:val=&quot;00DB6D13&quot;/&gt;&lt;wsp:rsid wsp:val=&quot;00DB7F2E&quot;/&gt;&lt;wsp:rsid wsp:val=&quot;00DC0212&quot;/&gt;&lt;wsp:rsid wsp:val=&quot;00DC194C&quot;/&gt;&lt;wsp:rsid wsp:val=&quot;00DC1DE2&quot;/&gt;&lt;wsp:rsid wsp:val=&quot;00DC30D3&quot;/&gt;&lt;wsp:rsid wsp:val=&quot;00DC3673&quot;/&gt;&lt;wsp:rsid wsp:val=&quot;00DC3F9F&quot;/&gt;&lt;wsp:rsid wsp:val=&quot;00DC4205&quot;/&gt;&lt;wsp:rsid wsp:val=&quot;00DC446D&quot;/&gt;&lt;wsp:rsid wsp:val=&quot;00DC449F&quot;/&gt;&lt;wsp:rsid wsp:val=&quot;00DC4A6A&quot;/&gt;&lt;wsp:rsid wsp:val=&quot;00DC4C51&quot;/&gt;&lt;wsp:rsid wsp:val=&quot;00DC4EC8&quot;/&gt;&lt;wsp:rsid wsp:val=&quot;00DC59E7&quot;/&gt;&lt;wsp:rsid wsp:val=&quot;00DC6667&quot;/&gt;&lt;wsp:rsid wsp:val=&quot;00DC66AB&quot;/&gt;&lt;wsp:rsid wsp:val=&quot;00DC6BB7&quot;/&gt;&lt;wsp:rsid wsp:val=&quot;00DC6CE2&quot;/&gt;&lt;wsp:rsid wsp:val=&quot;00DC7A20&quot;/&gt;&lt;wsp:rsid wsp:val=&quot;00DD0445&quot;/&gt;&lt;wsp:rsid wsp:val=&quot;00DD09B8&quot;/&gt;&lt;wsp:rsid wsp:val=&quot;00DD0C2C&quot;/&gt;&lt;wsp:rsid wsp:val=&quot;00DD2025&quot;/&gt;&lt;wsp:rsid wsp:val=&quot;00DD2263&quot;/&gt;&lt;wsp:rsid wsp:val=&quot;00DD3669&quot;/&gt;&lt;wsp:rsid wsp:val=&quot;00DD3B7D&quot;/&gt;&lt;wsp:rsid wsp:val=&quot;00DD45B8&quot;/&gt;&lt;wsp:rsid wsp:val=&quot;00DD46F9&quot;/&gt;&lt;wsp:rsid wsp:val=&quot;00DD4A64&quot;/&gt;&lt;wsp:rsid wsp:val=&quot;00DD4A8C&quot;/&gt;&lt;wsp:rsid wsp:val=&quot;00DD4D43&quot;/&gt;&lt;wsp:rsid wsp:val=&quot;00DD551F&quot;/&gt;&lt;wsp:rsid wsp:val=&quot;00DD5817&quot;/&gt;&lt;wsp:rsid wsp:val=&quot;00DD617C&quot;/&gt;&lt;wsp:rsid wsp:val=&quot;00DD6C7B&quot;/&gt;&lt;wsp:rsid wsp:val=&quot;00DD7619&quot;/&gt;&lt;wsp:rsid wsp:val=&quot;00DD7D53&quot;/&gt;&lt;wsp:rsid wsp:val=&quot;00DE01AC&quot;/&gt;&lt;wsp:rsid wsp:val=&quot;00DE04B2&quot;/&gt;&lt;wsp:rsid wsp:val=&quot;00DE0FC9&quot;/&gt;&lt;wsp:rsid wsp:val=&quot;00DE18FC&quot;/&gt;&lt;wsp:rsid wsp:val=&quot;00DE1A8F&quot;/&gt;&lt;wsp:rsid wsp:val=&quot;00DE1B9E&quot;/&gt;&lt;wsp:rsid wsp:val=&quot;00DE212F&quot;/&gt;&lt;wsp:rsid wsp:val=&quot;00DE2465&quot;/&gt;&lt;wsp:rsid wsp:val=&quot;00DE3546&quot;/&gt;&lt;wsp:rsid wsp:val=&quot;00DE3899&quot;/&gt;&lt;wsp:rsid wsp:val=&quot;00DE43C7&quot;/&gt;&lt;wsp:rsid wsp:val=&quot;00DE456B&quot;/&gt;&lt;wsp:rsid wsp:val=&quot;00DE5A1D&quot;/&gt;&lt;wsp:rsid wsp:val=&quot;00DE5BA2&quot;/&gt;&lt;wsp:rsid wsp:val=&quot;00DE5C54&quot;/&gt;&lt;wsp:rsid wsp:val=&quot;00DE6119&quot;/&gt;&lt;wsp:rsid wsp:val=&quot;00DE612D&quot;/&gt;&lt;wsp:rsid wsp:val=&quot;00DE6A54&quot;/&gt;&lt;wsp:rsid wsp:val=&quot;00DF09A4&quot;/&gt;&lt;wsp:rsid wsp:val=&quot;00DF0B02&quot;/&gt;&lt;wsp:rsid wsp:val=&quot;00DF0CEB&quot;/&gt;&lt;wsp:rsid wsp:val=&quot;00DF111B&quot;/&gt;&lt;wsp:rsid wsp:val=&quot;00DF12EA&quot;/&gt;&lt;wsp:rsid wsp:val=&quot;00DF208A&quot;/&gt;&lt;wsp:rsid wsp:val=&quot;00DF21A3&quot;/&gt;&lt;wsp:rsid wsp:val=&quot;00DF2352&quot;/&gt;&lt;wsp:rsid wsp:val=&quot;00DF2837&quot;/&gt;&lt;wsp:rsid wsp:val=&quot;00DF394E&quot;/&gt;&lt;wsp:rsid wsp:val=&quot;00DF41B6&quot;/&gt;&lt;wsp:rsid wsp:val=&quot;00DF4474&quot;/&gt;&lt;wsp:rsid wsp:val=&quot;00DF48B9&quot;/&gt;&lt;wsp:rsid wsp:val=&quot;00DF55ED&quot;/&gt;&lt;wsp:rsid wsp:val=&quot;00DF58E7&quot;/&gt;&lt;wsp:rsid wsp:val=&quot;00DF761E&quot;/&gt;&lt;wsp:rsid wsp:val=&quot;00DF77FD&quot;/&gt;&lt;wsp:rsid wsp:val=&quot;00DF79B2&quot;/&gt;&lt;wsp:rsid wsp:val=&quot;00DF7D32&quot;/&gt;&lt;wsp:rsid wsp:val=&quot;00DF7E08&quot;/&gt;&lt;wsp:rsid wsp:val=&quot;00DF7F3F&quot;/&gt;&lt;wsp:rsid wsp:val=&quot;00E00066&quot;/&gt;&lt;wsp:rsid wsp:val=&quot;00E00543&quot;/&gt;&lt;wsp:rsid wsp:val=&quot;00E005E6&quot;/&gt;&lt;wsp:rsid wsp:val=&quot;00E0086D&quot;/&gt;&lt;wsp:rsid wsp:val=&quot;00E00FD6&quot;/&gt;&lt;wsp:rsid wsp:val=&quot;00E01187&quot;/&gt;&lt;wsp:rsid wsp:val=&quot;00E0145F&quot;/&gt;&lt;wsp:rsid wsp:val=&quot;00E0153F&quot;/&gt;&lt;wsp:rsid wsp:val=&quot;00E019AF&quot;/&gt;&lt;wsp:rsid wsp:val=&quot;00E01EA4&quot;/&gt;&lt;wsp:rsid wsp:val=&quot;00E02D62&quot;/&gt;&lt;wsp:rsid wsp:val=&quot;00E031C4&quot;/&gt;&lt;wsp:rsid wsp:val=&quot;00E0426A&quot;/&gt;&lt;wsp:rsid wsp:val=&quot;00E055FF&quot;/&gt;&lt;wsp:rsid wsp:val=&quot;00E06194&quot;/&gt;&lt;wsp:rsid wsp:val=&quot;00E07D17&quot;/&gt;&lt;wsp:rsid wsp:val=&quot;00E10596&quot;/&gt;&lt;wsp:rsid wsp:val=&quot;00E1112B&quot;/&gt;&lt;wsp:rsid wsp:val=&quot;00E1233E&quot;/&gt;&lt;wsp:rsid wsp:val=&quot;00E123F5&quot;/&gt;&lt;wsp:rsid wsp:val=&quot;00E1275A&quot;/&gt;&lt;wsp:rsid wsp:val=&quot;00E12A54&quot;/&gt;&lt;wsp:rsid wsp:val=&quot;00E132CD&quot;/&gt;&lt;wsp:rsid wsp:val=&quot;00E133F9&quot;/&gt;&lt;wsp:rsid wsp:val=&quot;00E1355C&quot;/&gt;&lt;wsp:rsid wsp:val=&quot;00E14228&quot;/&gt;&lt;wsp:rsid wsp:val=&quot;00E14F0C&quot;/&gt;&lt;wsp:rsid wsp:val=&quot;00E15178&quot;/&gt;&lt;wsp:rsid wsp:val=&quot;00E157E8&quot;/&gt;&lt;wsp:rsid wsp:val=&quot;00E16195&quot;/&gt;&lt;wsp:rsid wsp:val=&quot;00E16CB3&quot;/&gt;&lt;wsp:rsid wsp:val=&quot;00E175BF&quot;/&gt;&lt;wsp:rsid wsp:val=&quot;00E20666&quot;/&gt;&lt;wsp:rsid wsp:val=&quot;00E20E2C&quot;/&gt;&lt;wsp:rsid wsp:val=&quot;00E213BD&quot;/&gt;&lt;wsp:rsid wsp:val=&quot;00E21435&quot;/&gt;&lt;wsp:rsid wsp:val=&quot;00E21919&quot;/&gt;&lt;wsp:rsid wsp:val=&quot;00E226EC&quot;/&gt;&lt;wsp:rsid wsp:val=&quot;00E22C51&quot;/&gt;&lt;wsp:rsid wsp:val=&quot;00E22F83&quot;/&gt;&lt;wsp:rsid wsp:val=&quot;00E23FC5&quot;/&gt;&lt;wsp:rsid wsp:val=&quot;00E246D2&quot;/&gt;&lt;wsp:rsid wsp:val=&quot;00E24A7D&quot;/&gt;&lt;wsp:rsid wsp:val=&quot;00E24AA5&quot;/&gt;&lt;wsp:rsid wsp:val=&quot;00E24C50&quot;/&gt;&lt;wsp:rsid wsp:val=&quot;00E24CE6&quot;/&gt;&lt;wsp:rsid wsp:val=&quot;00E25F42&quot;/&gt;&lt;wsp:rsid wsp:val=&quot;00E27039&quot;/&gt;&lt;wsp:rsid wsp:val=&quot;00E278A7&quot;/&gt;&lt;wsp:rsid wsp:val=&quot;00E32A2F&quot;/&gt;&lt;wsp:rsid wsp:val=&quot;00E32C85&quot;/&gt;&lt;wsp:rsid wsp:val=&quot;00E3305C&quot;/&gt;&lt;wsp:rsid wsp:val=&quot;00E34605&quot;/&gt;&lt;wsp:rsid wsp:val=&quot;00E34957&quot;/&gt;&lt;wsp:rsid wsp:val=&quot;00E3499B&quot;/&gt;&lt;wsp:rsid wsp:val=&quot;00E34A8F&quot;/&gt;&lt;wsp:rsid wsp:val=&quot;00E358FD&quot;/&gt;&lt;wsp:rsid wsp:val=&quot;00E35E73&quot;/&gt;&lt;wsp:rsid wsp:val=&quot;00E361A2&quot;/&gt;&lt;wsp:rsid wsp:val=&quot;00E3708A&quot;/&gt;&lt;wsp:rsid wsp:val=&quot;00E373E6&quot;/&gt;&lt;wsp:rsid wsp:val=&quot;00E37787&quot;/&gt;&lt;wsp:rsid wsp:val=&quot;00E37A09&quot;/&gt;&lt;wsp:rsid wsp:val=&quot;00E4008E&quot;/&gt;&lt;wsp:rsid wsp:val=&quot;00E4141E&quot;/&gt;&lt;wsp:rsid wsp:val=&quot;00E414CA&quot;/&gt;&lt;wsp:rsid wsp:val=&quot;00E426F4&quot;/&gt;&lt;wsp:rsid wsp:val=&quot;00E43644&quot;/&gt;&lt;wsp:rsid wsp:val=&quot;00E43B6D&quot;/&gt;&lt;wsp:rsid wsp:val=&quot;00E443C0&quot;/&gt;&lt;wsp:rsid wsp:val=&quot;00E45378&quot;/&gt;&lt;wsp:rsid wsp:val=&quot;00E4587E&quot;/&gt;&lt;wsp:rsid wsp:val=&quot;00E45AF5&quot;/&gt;&lt;wsp:rsid wsp:val=&quot;00E45E72&quot;/&gt;&lt;wsp:rsid wsp:val=&quot;00E45F77&quot;/&gt;&lt;wsp:rsid wsp:val=&quot;00E51F72&quot;/&gt;&lt;wsp:rsid wsp:val=&quot;00E53836&quot;/&gt;&lt;wsp:rsid wsp:val=&quot;00E544B8&quot;/&gt;&lt;wsp:rsid wsp:val=&quot;00E54C0F&quot;/&gt;&lt;wsp:rsid wsp:val=&quot;00E55797&quot;/&gt;&lt;wsp:rsid wsp:val=&quot;00E5599C&quot;/&gt;&lt;wsp:rsid wsp:val=&quot;00E55D22&quot;/&gt;&lt;wsp:rsid wsp:val=&quot;00E56A85&quot;/&gt;&lt;wsp:rsid wsp:val=&quot;00E56D43&quot;/&gt;&lt;wsp:rsid wsp:val=&quot;00E56D57&quot;/&gt;&lt;wsp:rsid wsp:val=&quot;00E57C3A&quot;/&gt;&lt;wsp:rsid wsp:val=&quot;00E60018&quot;/&gt;&lt;wsp:rsid wsp:val=&quot;00E60823&quot;/&gt;&lt;wsp:rsid wsp:val=&quot;00E60C74&quot;/&gt;&lt;wsp:rsid wsp:val=&quot;00E620D2&quot;/&gt;&lt;wsp:rsid wsp:val=&quot;00E628B8&quot;/&gt;&lt;wsp:rsid wsp:val=&quot;00E62E39&quot;/&gt;&lt;wsp:rsid wsp:val=&quot;00E63283&quot;/&gt;&lt;wsp:rsid wsp:val=&quot;00E632A2&quot;/&gt;&lt;wsp:rsid wsp:val=&quot;00E63DB8&quot;/&gt;&lt;wsp:rsid wsp:val=&quot;00E63F7B&quot;/&gt;&lt;wsp:rsid wsp:val=&quot;00E642BE&quot;/&gt;&lt;wsp:rsid wsp:val=&quot;00E66AB9&quot;/&gt;&lt;wsp:rsid wsp:val=&quot;00E67BB2&quot;/&gt;&lt;wsp:rsid wsp:val=&quot;00E67DF3&quot;/&gt;&lt;wsp:rsid wsp:val=&quot;00E716A3&quot;/&gt;&lt;wsp:rsid wsp:val=&quot;00E71B6F&quot;/&gt;&lt;wsp:rsid wsp:val=&quot;00E72F40&quot;/&gt;&lt;wsp:rsid wsp:val=&quot;00E73931&quot;/&gt;&lt;wsp:rsid wsp:val=&quot;00E73A17&quot;/&gt;&lt;wsp:rsid wsp:val=&quot;00E73D08&quot;/&gt;&lt;wsp:rsid wsp:val=&quot;00E74044&quot;/&gt;&lt;wsp:rsid wsp:val=&quot;00E7433C&quot;/&gt;&lt;wsp:rsid wsp:val=&quot;00E754DD&quot;/&gt;&lt;wsp:rsid wsp:val=&quot;00E7604F&quot;/&gt;&lt;wsp:rsid wsp:val=&quot;00E7607E&quot;/&gt;&lt;wsp:rsid wsp:val=&quot;00E768D8&quot;/&gt;&lt;wsp:rsid wsp:val=&quot;00E76CA9&quot;/&gt;&lt;wsp:rsid wsp:val=&quot;00E7777F&quot;/&gt;&lt;wsp:rsid wsp:val=&quot;00E77AE1&quot;/&gt;&lt;wsp:rsid wsp:val=&quot;00E808CA&quot;/&gt;&lt;wsp:rsid wsp:val=&quot;00E81DF1&quot;/&gt;&lt;wsp:rsid wsp:val=&quot;00E822B2&quot;/&gt;&lt;wsp:rsid wsp:val=&quot;00E830CC&quot;/&gt;&lt;wsp:rsid wsp:val=&quot;00E834AE&quot;/&gt;&lt;wsp:rsid wsp:val=&quot;00E839A5&quot;/&gt;&lt;wsp:rsid wsp:val=&quot;00E84240&quot;/&gt;&lt;wsp:rsid wsp:val=&quot;00E8428B&quot;/&gt;&lt;wsp:rsid wsp:val=&quot;00E8459E&quot;/&gt;&lt;wsp:rsid wsp:val=&quot;00E85EA4&quot;/&gt;&lt;wsp:rsid wsp:val=&quot;00E860D8&quot;/&gt;&lt;wsp:rsid wsp:val=&quot;00E86141&quot;/&gt;&lt;wsp:rsid wsp:val=&quot;00E8782D&quot;/&gt;&lt;wsp:rsid wsp:val=&quot;00E9005F&quot;/&gt;&lt;wsp:rsid wsp:val=&quot;00E90889&quot;/&gt;&lt;wsp:rsid wsp:val=&quot;00E9117C&quot;/&gt;&lt;wsp:rsid wsp:val=&quot;00E91454&quot;/&gt;&lt;wsp:rsid wsp:val=&quot;00E91553&quot;/&gt;&lt;wsp:rsid wsp:val=&quot;00E91A19&quot;/&gt;&lt;wsp:rsid wsp:val=&quot;00E91C0B&quot;/&gt;&lt;wsp:rsid wsp:val=&quot;00E91C5F&quot;/&gt;&lt;wsp:rsid wsp:val=&quot;00E9225C&quot;/&gt;&lt;wsp:rsid wsp:val=&quot;00E92921&quot;/&gt;&lt;wsp:rsid wsp:val=&quot;00E939BB&quot;/&gt;&lt;wsp:rsid wsp:val=&quot;00E93F30&quot;/&gt;&lt;wsp:rsid wsp:val=&quot;00E954F2&quot;/&gt;&lt;wsp:rsid wsp:val=&quot;00E95507&quot;/&gt;&lt;wsp:rsid wsp:val=&quot;00E960F1&quot;/&gt;&lt;wsp:rsid wsp:val=&quot;00E96396&quot;/&gt;&lt;wsp:rsid wsp:val=&quot;00E9724F&quot;/&gt;&lt;wsp:rsid wsp:val=&quot;00E978F0&quot;/&gt;&lt;wsp:rsid wsp:val=&quot;00E97974&quot;/&gt;&lt;wsp:rsid wsp:val=&quot;00E97D1A&quot;/&gt;&lt;wsp:rsid wsp:val=&quot;00EA0072&quot;/&gt;&lt;wsp:rsid wsp:val=&quot;00EA01A1&quot;/&gt;&lt;wsp:rsid wsp:val=&quot;00EA07FA&quot;/&gt;&lt;wsp:rsid wsp:val=&quot;00EA0938&quot;/&gt;&lt;wsp:rsid wsp:val=&quot;00EA0CCF&quot;/&gt;&lt;wsp:rsid wsp:val=&quot;00EA0ECA&quot;/&gt;&lt;wsp:rsid wsp:val=&quot;00EA1BCB&quot;/&gt;&lt;wsp:rsid wsp:val=&quot;00EA1BEC&quot;/&gt;&lt;wsp:rsid wsp:val=&quot;00EA2A07&quot;/&gt;&lt;wsp:rsid wsp:val=&quot;00EA2AC6&quot;/&gt;&lt;wsp:rsid wsp:val=&quot;00EA2CF1&quot;/&gt;&lt;wsp:rsid wsp:val=&quot;00EA3567&quot;/&gt;&lt;wsp:rsid wsp:val=&quot;00EA3796&quot;/&gt;&lt;wsp:rsid wsp:val=&quot;00EA3CB0&quot;/&gt;&lt;wsp:rsid wsp:val=&quot;00EA4809&quot;/&gt;&lt;wsp:rsid wsp:val=&quot;00EA4B3E&quot;/&gt;&lt;wsp:rsid wsp:val=&quot;00EA50D6&quot;/&gt;&lt;wsp:rsid wsp:val=&quot;00EA552D&quot;/&gt;&lt;wsp:rsid wsp:val=&quot;00EA57EA&quot;/&gt;&lt;wsp:rsid wsp:val=&quot;00EA6680&quot;/&gt;&lt;wsp:rsid wsp:val=&quot;00EA7F5A&quot;/&gt;&lt;wsp:rsid wsp:val=&quot;00EB0074&quot;/&gt;&lt;wsp:rsid wsp:val=&quot;00EB086E&quot;/&gt;&lt;wsp:rsid wsp:val=&quot;00EB0A76&quot;/&gt;&lt;wsp:rsid wsp:val=&quot;00EB0FE7&quot;/&gt;&lt;wsp:rsid wsp:val=&quot;00EB1D78&quot;/&gt;&lt;wsp:rsid wsp:val=&quot;00EB2278&quot;/&gt;&lt;wsp:rsid wsp:val=&quot;00EB26FA&quot;/&gt;&lt;wsp:rsid wsp:val=&quot;00EB27F8&quot;/&gt;&lt;wsp:rsid wsp:val=&quot;00EB2CDE&quot;/&gt;&lt;wsp:rsid wsp:val=&quot;00EB3916&quot;/&gt;&lt;wsp:rsid wsp:val=&quot;00EB3CCA&quot;/&gt;&lt;wsp:rsid wsp:val=&quot;00EB4096&quot;/&gt;&lt;wsp:rsid wsp:val=&quot;00EB5B92&quot;/&gt;&lt;wsp:rsid wsp:val=&quot;00EB685A&quot;/&gt;&lt;wsp:rsid wsp:val=&quot;00EB709B&quot;/&gt;&lt;wsp:rsid wsp:val=&quot;00EB7645&quot;/&gt;&lt;wsp:rsid wsp:val=&quot;00EC00F6&quot;/&gt;&lt;wsp:rsid wsp:val=&quot;00EC0D63&quot;/&gt;&lt;wsp:rsid wsp:val=&quot;00EC0FD1&quot;/&gt;&lt;wsp:rsid wsp:val=&quot;00EC1CD2&quot;/&gt;&lt;wsp:rsid wsp:val=&quot;00EC1F21&quot;/&gt;&lt;wsp:rsid wsp:val=&quot;00EC22A9&quot;/&gt;&lt;wsp:rsid wsp:val=&quot;00EC23C0&quot;/&gt;&lt;wsp:rsid wsp:val=&quot;00EC2636&quot;/&gt;&lt;wsp:rsid wsp:val=&quot;00EC30CF&quot;/&gt;&lt;wsp:rsid wsp:val=&quot;00EC34BA&quot;/&gt;&lt;wsp:rsid wsp:val=&quot;00EC36AA&quot;/&gt;&lt;wsp:rsid wsp:val=&quot;00EC3AEA&quot;/&gt;&lt;wsp:rsid wsp:val=&quot;00EC4671&quot;/&gt;&lt;wsp:rsid wsp:val=&quot;00EC4CBD&quot;/&gt;&lt;wsp:rsid wsp:val=&quot;00EC4CCD&quot;/&gt;&lt;wsp:rsid wsp:val=&quot;00EC5171&quot;/&gt;&lt;wsp:rsid wsp:val=&quot;00EC5249&quot;/&gt;&lt;wsp:rsid wsp:val=&quot;00EC58B4&quot;/&gt;&lt;wsp:rsid wsp:val=&quot;00EC59CC&quot;/&gt;&lt;wsp:rsid wsp:val=&quot;00EC6287&quot;/&gt;&lt;wsp:rsid wsp:val=&quot;00EC6C46&quot;/&gt;&lt;wsp:rsid wsp:val=&quot;00EC7D99&quot;/&gt;&lt;wsp:rsid wsp:val=&quot;00EC7F24&quot;/&gt;&lt;wsp:rsid wsp:val=&quot;00ED0804&quot;/&gt;&lt;wsp:rsid wsp:val=&quot;00ED0A9A&quot;/&gt;&lt;wsp:rsid wsp:val=&quot;00ED0BA1&quot;/&gt;&lt;wsp:rsid wsp:val=&quot;00ED0E4B&quot;/&gt;&lt;wsp:rsid wsp:val=&quot;00ED23F4&quot;/&gt;&lt;wsp:rsid wsp:val=&quot;00ED25C9&quot;/&gt;&lt;wsp:rsid wsp:val=&quot;00ED38ED&quot;/&gt;&lt;wsp:rsid wsp:val=&quot;00ED43A6&quot;/&gt;&lt;wsp:rsid wsp:val=&quot;00ED44ED&quot;/&gt;&lt;wsp:rsid wsp:val=&quot;00ED4DBB&quot;/&gt;&lt;wsp:rsid wsp:val=&quot;00ED4FCD&quot;/&gt;&lt;wsp:rsid wsp:val=&quot;00ED554E&quot;/&gt;&lt;wsp:rsid wsp:val=&quot;00ED5CDA&quot;/&gt;&lt;wsp:rsid wsp:val=&quot;00ED6226&quot;/&gt;&lt;wsp:rsid wsp:val=&quot;00ED6647&quot;/&gt;&lt;wsp:rsid wsp:val=&quot;00ED6D56&quot;/&gt;&lt;wsp:rsid wsp:val=&quot;00ED70E9&quot;/&gt;&lt;wsp:rsid wsp:val=&quot;00ED7346&quot;/&gt;&lt;wsp:rsid wsp:val=&quot;00ED7347&quot;/&gt;&lt;wsp:rsid wsp:val=&quot;00ED7BEF&quot;/&gt;&lt;wsp:rsid wsp:val=&quot;00EE0376&quot;/&gt;&lt;wsp:rsid wsp:val=&quot;00EE0A58&quot;/&gt;&lt;wsp:rsid wsp:val=&quot;00EE13E0&quot;/&gt;&lt;wsp:rsid wsp:val=&quot;00EE1426&quot;/&gt;&lt;wsp:rsid wsp:val=&quot;00EE18D0&quot;/&gt;&lt;wsp:rsid wsp:val=&quot;00EE1B08&quot;/&gt;&lt;wsp:rsid wsp:val=&quot;00EE1D20&quot;/&gt;&lt;wsp:rsid wsp:val=&quot;00EE2103&quot;/&gt;&lt;wsp:rsid wsp:val=&quot;00EE2C6E&quot;/&gt;&lt;wsp:rsid wsp:val=&quot;00EE3FA9&quot;/&gt;&lt;wsp:rsid wsp:val=&quot;00EE45A9&quot;/&gt;&lt;wsp:rsid wsp:val=&quot;00EE4687&quot;/&gt;&lt;wsp:rsid wsp:val=&quot;00EE4E7E&quot;/&gt;&lt;wsp:rsid wsp:val=&quot;00EE513C&quot;/&gt;&lt;wsp:rsid wsp:val=&quot;00EE54E0&quot;/&gt;&lt;wsp:rsid wsp:val=&quot;00EE54F5&quot;/&gt;&lt;wsp:rsid wsp:val=&quot;00EE62CD&quot;/&gt;&lt;wsp:rsid wsp:val=&quot;00EE6352&quot;/&gt;&lt;wsp:rsid wsp:val=&quot;00EE665B&quot;/&gt;&lt;wsp:rsid wsp:val=&quot;00EE6CC9&quot;/&gt;&lt;wsp:rsid wsp:val=&quot;00EE7081&quot;/&gt;&lt;wsp:rsid wsp:val=&quot;00EF063C&quot;/&gt;&lt;wsp:rsid wsp:val=&quot;00EF28FF&quot;/&gt;&lt;wsp:rsid wsp:val=&quot;00EF385F&quot;/&gt;&lt;wsp:rsid wsp:val=&quot;00EF3B5A&quot;/&gt;&lt;wsp:rsid wsp:val=&quot;00EF4257&quot;/&gt;&lt;wsp:rsid wsp:val=&quot;00EF467D&quot;/&gt;&lt;wsp:rsid wsp:val=&quot;00EF497F&quot;/&gt;&lt;wsp:rsid wsp:val=&quot;00EF53F7&quot;/&gt;&lt;wsp:rsid wsp:val=&quot;00EF5A55&quot;/&gt;&lt;wsp:rsid wsp:val=&quot;00EF6809&quot;/&gt;&lt;wsp:rsid wsp:val=&quot;00EF73F7&quot;/&gt;&lt;wsp:rsid wsp:val=&quot;00EF7924&quot;/&gt;&lt;wsp:rsid wsp:val=&quot;00EF79EB&quot;/&gt;&lt;wsp:rsid wsp:val=&quot;00EF7BB2&quot;/&gt;&lt;wsp:rsid wsp:val=&quot;00F0022F&quot;/&gt;&lt;wsp:rsid wsp:val=&quot;00F00F9E&quot;/&gt;&lt;wsp:rsid wsp:val=&quot;00F012D4&quot;/&gt;&lt;wsp:rsid wsp:val=&quot;00F01CFD&quot;/&gt;&lt;wsp:rsid wsp:val=&quot;00F01F26&quot;/&gt;&lt;wsp:rsid wsp:val=&quot;00F0222B&quot;/&gt;&lt;wsp:rsid wsp:val=&quot;00F04825&quot;/&gt;&lt;wsp:rsid wsp:val=&quot;00F04858&quot;/&gt;&lt;wsp:rsid wsp:val=&quot;00F04C18&quot;/&gt;&lt;wsp:rsid wsp:val=&quot;00F05564&quot;/&gt;&lt;wsp:rsid wsp:val=&quot;00F05B32&quot;/&gt;&lt;wsp:rsid wsp:val=&quot;00F06689&quot;/&gt;&lt;wsp:rsid wsp:val=&quot;00F06887&quot;/&gt;&lt;wsp:rsid wsp:val=&quot;00F07720&quot;/&gt;&lt;wsp:rsid wsp:val=&quot;00F077E5&quot;/&gt;&lt;wsp:rsid wsp:val=&quot;00F07F83&quot;/&gt;&lt;wsp:rsid wsp:val=&quot;00F1040B&quot;/&gt;&lt;wsp:rsid wsp:val=&quot;00F1041F&quot;/&gt;&lt;wsp:rsid wsp:val=&quot;00F118E7&quot;/&gt;&lt;wsp:rsid wsp:val=&quot;00F11C17&quot;/&gt;&lt;wsp:rsid wsp:val=&quot;00F11DD3&quot;/&gt;&lt;wsp:rsid wsp:val=&quot;00F1263E&quot;/&gt;&lt;wsp:rsid wsp:val=&quot;00F1305C&quot;/&gt;&lt;wsp:rsid wsp:val=&quot;00F133F6&quot;/&gt;&lt;wsp:rsid wsp:val=&quot;00F13DB2&quot;/&gt;&lt;wsp:rsid wsp:val=&quot;00F13F9F&quot;/&gt;&lt;wsp:rsid wsp:val=&quot;00F14248&quot;/&gt;&lt;wsp:rsid wsp:val=&quot;00F148A2&quot;/&gt;&lt;wsp:rsid wsp:val=&quot;00F16350&quot;/&gt;&lt;wsp:rsid wsp:val=&quot;00F16C96&quot;/&gt;&lt;wsp:rsid wsp:val=&quot;00F17975&quot;/&gt;&lt;wsp:rsid wsp:val=&quot;00F17EDC&quot;/&gt;&lt;wsp:rsid wsp:val=&quot;00F206E6&quot;/&gt;&lt;wsp:rsid wsp:val=&quot;00F20B4F&quot;/&gt;&lt;wsp:rsid wsp:val=&quot;00F2185D&quot;/&gt;&lt;wsp:rsid wsp:val=&quot;00F21B43&quot;/&gt;&lt;wsp:rsid wsp:val=&quot;00F22A95&quot;/&gt;&lt;wsp:rsid wsp:val=&quot;00F22BE8&quot;/&gt;&lt;wsp:rsid wsp:val=&quot;00F2332F&quot;/&gt;&lt;wsp:rsid wsp:val=&quot;00F23FF8&quot;/&gt;&lt;wsp:rsid wsp:val=&quot;00F24496&quot;/&gt;&lt;wsp:rsid wsp:val=&quot;00F246F5&quot;/&gt;&lt;wsp:rsid wsp:val=&quot;00F269BF&quot;/&gt;&lt;wsp:rsid wsp:val=&quot;00F277C5&quot;/&gt;&lt;wsp:rsid wsp:val=&quot;00F278D4&quot;/&gt;&lt;wsp:rsid wsp:val=&quot;00F307EA&quot;/&gt;&lt;wsp:rsid wsp:val=&quot;00F3111B&quot;/&gt;&lt;wsp:rsid wsp:val=&quot;00F311E3&quot;/&gt;&lt;wsp:rsid wsp:val=&quot;00F3167C&quot;/&gt;&lt;wsp:rsid wsp:val=&quot;00F31893&quot;/&gt;&lt;wsp:rsid wsp:val=&quot;00F31B18&quot;/&gt;&lt;wsp:rsid wsp:val=&quot;00F31FCB&quot;/&gt;&lt;wsp:rsid wsp:val=&quot;00F323A9&quot;/&gt;&lt;wsp:rsid wsp:val=&quot;00F32F11&quot;/&gt;&lt;wsp:rsid wsp:val=&quot;00F33199&quot;/&gt;&lt;wsp:rsid wsp:val=&quot;00F33A52&quot;/&gt;&lt;wsp:rsid wsp:val=&quot;00F33D4C&quot;/&gt;&lt;wsp:rsid wsp:val=&quot;00F346A6&quot;/&gt;&lt;wsp:rsid wsp:val=&quot;00F36083&quot;/&gt;&lt;wsp:rsid wsp:val=&quot;00F3700D&quot;/&gt;&lt;wsp:rsid wsp:val=&quot;00F371F6&quot;/&gt;&lt;wsp:rsid wsp:val=&quot;00F37288&quot;/&gt;&lt;wsp:rsid wsp:val=&quot;00F37998&quot;/&gt;&lt;wsp:rsid wsp:val=&quot;00F37AB3&quot;/&gt;&lt;wsp:rsid wsp:val=&quot;00F4001F&quot;/&gt;&lt;wsp:rsid wsp:val=&quot;00F40146&quot;/&gt;&lt;wsp:rsid wsp:val=&quot;00F401EF&quot;/&gt;&lt;wsp:rsid wsp:val=&quot;00F40393&quot;/&gt;&lt;wsp:rsid wsp:val=&quot;00F40DCB&quot;/&gt;&lt;wsp:rsid wsp:val=&quot;00F41E45&quot;/&gt;&lt;wsp:rsid wsp:val=&quot;00F41E7C&quot;/&gt;&lt;wsp:rsid wsp:val=&quot;00F42870&quot;/&gt;&lt;wsp:rsid wsp:val=&quot;00F44C91&quot;/&gt;&lt;wsp:rsid wsp:val=&quot;00F44F1C&quot;/&gt;&lt;wsp:rsid wsp:val=&quot;00F462EA&quot;/&gt;&lt;wsp:rsid wsp:val=&quot;00F465AC&quot;/&gt;&lt;wsp:rsid wsp:val=&quot;00F467A3&quot;/&gt;&lt;wsp:rsid wsp:val=&quot;00F46862&quot;/&gt;&lt;wsp:rsid wsp:val=&quot;00F468C6&quot;/&gt;&lt;wsp:rsid wsp:val=&quot;00F468E4&quot;/&gt;&lt;wsp:rsid wsp:val=&quot;00F469E5&quot;/&gt;&lt;wsp:rsid wsp:val=&quot;00F47242&quot;/&gt;&lt;wsp:rsid wsp:val=&quot;00F47290&quot;/&gt;&lt;wsp:rsid wsp:val=&quot;00F47499&quot;/&gt;&lt;wsp:rsid wsp:val=&quot;00F47952&quot;/&gt;&lt;wsp:rsid wsp:val=&quot;00F47A23&quot;/&gt;&lt;wsp:rsid wsp:val=&quot;00F50C40&quot;/&gt;&lt;wsp:rsid wsp:val=&quot;00F50DC9&quot;/&gt;&lt;wsp:rsid wsp:val=&quot;00F5104F&quot;/&gt;&lt;wsp:rsid wsp:val=&quot;00F510B8&quot;/&gt;&lt;wsp:rsid wsp:val=&quot;00F51183&quot;/&gt;&lt;wsp:rsid wsp:val=&quot;00F51655&quot;/&gt;&lt;wsp:rsid wsp:val=&quot;00F51B41&quot;/&gt;&lt;wsp:rsid wsp:val=&quot;00F51D0B&quot;/&gt;&lt;wsp:rsid wsp:val=&quot;00F52216&quot;/&gt;&lt;wsp:rsid wsp:val=&quot;00F5228D&quot;/&gt;&lt;wsp:rsid wsp:val=&quot;00F54409&quot;/&gt;&lt;wsp:rsid wsp:val=&quot;00F550B4&quot;/&gt;&lt;wsp:rsid wsp:val=&quot;00F550D8&quot;/&gt;&lt;wsp:rsid wsp:val=&quot;00F55A78&quot;/&gt;&lt;wsp:rsid wsp:val=&quot;00F56352&quot;/&gt;&lt;wsp:rsid wsp:val=&quot;00F56881&quot;/&gt;&lt;wsp:rsid wsp:val=&quot;00F56C97&quot;/&gt;&lt;wsp:rsid wsp:val=&quot;00F576FB&quot;/&gt;&lt;wsp:rsid wsp:val=&quot;00F57775&quot;/&gt;&lt;wsp:rsid wsp:val=&quot;00F5784F&quot;/&gt;&lt;wsp:rsid wsp:val=&quot;00F57901&quot;/&gt;&lt;wsp:rsid wsp:val=&quot;00F579FD&quot;/&gt;&lt;wsp:rsid wsp:val=&quot;00F602AA&quot;/&gt;&lt;wsp:rsid wsp:val=&quot;00F60BAF&quot;/&gt;&lt;wsp:rsid wsp:val=&quot;00F61075&quot;/&gt;&lt;wsp:rsid wsp:val=&quot;00F61676&quot;/&gt;&lt;wsp:rsid wsp:val=&quot;00F61D5B&quot;/&gt;&lt;wsp:rsid wsp:val=&quot;00F62CFC&quot;/&gt;&lt;wsp:rsid wsp:val=&quot;00F63EE3&quot;/&gt;&lt;wsp:rsid wsp:val=&quot;00F64107&quot;/&gt;&lt;wsp:rsid wsp:val=&quot;00F64132&quot;/&gt;&lt;wsp:rsid wsp:val=&quot;00F6453C&quot;/&gt;&lt;wsp:rsid wsp:val=&quot;00F64B1F&quot;/&gt;&lt;wsp:rsid wsp:val=&quot;00F6603C&quot;/&gt;&lt;wsp:rsid wsp:val=&quot;00F66284&quot;/&gt;&lt;wsp:rsid wsp:val=&quot;00F66900&quot;/&gt;&lt;wsp:rsid wsp:val=&quot;00F66DFF&quot;/&gt;&lt;wsp:rsid wsp:val=&quot;00F7019F&quot;/&gt;&lt;wsp:rsid wsp:val=&quot;00F717CE&quot;/&gt;&lt;wsp:rsid wsp:val=&quot;00F71BAD&quot;/&gt;&lt;wsp:rsid wsp:val=&quot;00F72593&quot;/&gt;&lt;wsp:rsid wsp:val=&quot;00F731AE&quot;/&gt;&lt;wsp:rsid wsp:val=&quot;00F738DC&quot;/&gt;&lt;wsp:rsid wsp:val=&quot;00F74001&quot;/&gt;&lt;wsp:rsid wsp:val=&quot;00F74304&quot;/&gt;&lt;wsp:rsid wsp:val=&quot;00F74365&quot;/&gt;&lt;wsp:rsid wsp:val=&quot;00F746DE&quot;/&gt;&lt;wsp:rsid wsp:val=&quot;00F74920&quot;/&gt;&lt;wsp:rsid wsp:val=&quot;00F74C51&quot;/&gt;&lt;wsp:rsid wsp:val=&quot;00F74DB1&quot;/&gt;&lt;wsp:rsid wsp:val=&quot;00F74E89&quot;/&gt;&lt;wsp:rsid wsp:val=&quot;00F75769&quot;/&gt;&lt;wsp:rsid wsp:val=&quot;00F75E94&quot;/&gt;&lt;wsp:rsid wsp:val=&quot;00F75FF6&quot;/&gt;&lt;wsp:rsid wsp:val=&quot;00F761C8&quot;/&gt;&lt;wsp:rsid wsp:val=&quot;00F76D76&quot;/&gt;&lt;wsp:rsid wsp:val=&quot;00F76EEB&quot;/&gt;&lt;wsp:rsid wsp:val=&quot;00F77CEB&quot;/&gt;&lt;wsp:rsid wsp:val=&quot;00F80F3D&quot;/&gt;&lt;wsp:rsid wsp:val=&quot;00F811B1&quot;/&gt;&lt;wsp:rsid wsp:val=&quot;00F81E27&quot;/&gt;&lt;wsp:rsid wsp:val=&quot;00F8200E&quot;/&gt;&lt;wsp:rsid wsp:val=&quot;00F829B3&quot;/&gt;&lt;wsp:rsid wsp:val=&quot;00F83FC7&quot;/&gt;&lt;wsp:rsid wsp:val=&quot;00F844AA&quot;/&gt;&lt;wsp:rsid wsp:val=&quot;00F8542D&quot;/&gt;&lt;wsp:rsid wsp:val=&quot;00F85A71&quot;/&gt;&lt;wsp:rsid wsp:val=&quot;00F85D0D&quot;/&gt;&lt;wsp:rsid wsp:val=&quot;00F85E59&quot;/&gt;&lt;wsp:rsid wsp:val=&quot;00F86097&quot;/&gt;&lt;wsp:rsid wsp:val=&quot;00F86107&quot;/&gt;&lt;wsp:rsid wsp:val=&quot;00F8695F&quot;/&gt;&lt;wsp:rsid wsp:val=&quot;00F8713C&quot;/&gt;&lt;wsp:rsid wsp:val=&quot;00F8729F&quot;/&gt;&lt;wsp:rsid wsp:val=&quot;00F87F1B&quot;/&gt;&lt;wsp:rsid wsp:val=&quot;00F9003D&quot;/&gt;&lt;wsp:rsid wsp:val=&quot;00F9063E&quot;/&gt;&lt;wsp:rsid wsp:val=&quot;00F906B3&quot;/&gt;&lt;wsp:rsid wsp:val=&quot;00F908D7&quot;/&gt;&lt;wsp:rsid wsp:val=&quot;00F909CD&quot;/&gt;&lt;wsp:rsid wsp:val=&quot;00F90E95&quot;/&gt;&lt;wsp:rsid wsp:val=&quot;00F9102C&quot;/&gt;&lt;wsp:rsid wsp:val=&quot;00F91A70&quot;/&gt;&lt;wsp:rsid wsp:val=&quot;00F92D7F&quot;/&gt;&lt;wsp:rsid wsp:val=&quot;00F92ECA&quot;/&gt;&lt;wsp:rsid wsp:val=&quot;00F9320D&quot;/&gt;&lt;wsp:rsid wsp:val=&quot;00F938A0&quot;/&gt;&lt;wsp:rsid wsp:val=&quot;00F93FB0&quot;/&gt;&lt;wsp:rsid wsp:val=&quot;00F94766&quot;/&gt;&lt;wsp:rsid wsp:val=&quot;00F94AAE&quot;/&gt;&lt;wsp:rsid wsp:val=&quot;00F95777&quot;/&gt;&lt;wsp:rsid wsp:val=&quot;00F9596A&quot;/&gt;&lt;wsp:rsid wsp:val=&quot;00F96054&quot;/&gt;&lt;wsp:rsid wsp:val=&quot;00F96DF6&quot;/&gt;&lt;wsp:rsid wsp:val=&quot;00F97147&quot;/&gt;&lt;wsp:rsid wsp:val=&quot;00F977BE&quot;/&gt;&lt;wsp:rsid wsp:val=&quot;00F978B1&quot;/&gt;&lt;wsp:rsid wsp:val=&quot;00F97EE4&quot;/&gt;&lt;wsp:rsid wsp:val=&quot;00FA04C4&quot;/&gt;&lt;wsp:rsid wsp:val=&quot;00FA09A5&quot;/&gt;&lt;wsp:rsid wsp:val=&quot;00FA0F22&quot;/&gt;&lt;wsp:rsid wsp:val=&quot;00FA1904&quot;/&gt;&lt;wsp:rsid wsp:val=&quot;00FA206A&quot;/&gt;&lt;wsp:rsid wsp:val=&quot;00FA2F08&quot;/&gt;&lt;wsp:rsid wsp:val=&quot;00FA2FF4&quot;/&gt;&lt;wsp:rsid wsp:val=&quot;00FA308F&quot;/&gt;&lt;wsp:rsid wsp:val=&quot;00FA3557&quot;/&gt;&lt;wsp:rsid wsp:val=&quot;00FA3654&quot;/&gt;&lt;wsp:rsid wsp:val=&quot;00FA3964&quot;/&gt;&lt;wsp:rsid wsp:val=&quot;00FA3BF5&quot;/&gt;&lt;wsp:rsid wsp:val=&quot;00FA3DC7&quot;/&gt;&lt;wsp:rsid wsp:val=&quot;00FA413D&quot;/&gt;&lt;wsp:rsid wsp:val=&quot;00FA4F76&quot;/&gt;&lt;wsp:rsid wsp:val=&quot;00FA5192&quot;/&gt;&lt;wsp:rsid wsp:val=&quot;00FA5752&quot;/&gt;&lt;wsp:rsid wsp:val=&quot;00FA5938&quot;/&gt;&lt;wsp:rsid wsp:val=&quot;00FA70B3&quot;/&gt;&lt;wsp:rsid wsp:val=&quot;00FA768E&quot;/&gt;&lt;wsp:rsid wsp:val=&quot;00FB05F4&quot;/&gt;&lt;wsp:rsid wsp:val=&quot;00FB0BBF&quot;/&gt;&lt;wsp:rsid wsp:val=&quot;00FB0C04&quot;/&gt;&lt;wsp:rsid wsp:val=&quot;00FB10E4&quot;/&gt;&lt;wsp:rsid wsp:val=&quot;00FB2AFA&quot;/&gt;&lt;wsp:rsid wsp:val=&quot;00FB37A0&quot;/&gt;&lt;wsp:rsid wsp:val=&quot;00FB3A8C&quot;/&gt;&lt;wsp:rsid wsp:val=&quot;00FB40A1&quot;/&gt;&lt;wsp:rsid wsp:val=&quot;00FB42E1&quot;/&gt;&lt;wsp:rsid wsp:val=&quot;00FB4D01&quot;/&gt;&lt;wsp:rsid wsp:val=&quot;00FB4E7C&quot;/&gt;&lt;wsp:rsid wsp:val=&quot;00FB6533&quot;/&gt;&lt;wsp:rsid wsp:val=&quot;00FC1074&quot;/&gt;&lt;wsp:rsid wsp:val=&quot;00FC12BB&quot;/&gt;&lt;wsp:rsid wsp:val=&quot;00FC13D1&quot;/&gt;&lt;wsp:rsid wsp:val=&quot;00FC1D41&quot;/&gt;&lt;wsp:rsid wsp:val=&quot;00FC2460&quot;/&gt;&lt;wsp:rsid wsp:val=&quot;00FC249D&quot;/&gt;&lt;wsp:rsid wsp:val=&quot;00FC25F3&quot;/&gt;&lt;wsp:rsid wsp:val=&quot;00FC2723&quot;/&gt;&lt;wsp:rsid wsp:val=&quot;00FC2AA5&quot;/&gt;&lt;wsp:rsid wsp:val=&quot;00FC36B4&quot;/&gt;&lt;wsp:rsid wsp:val=&quot;00FC37C3&quot;/&gt;&lt;wsp:rsid wsp:val=&quot;00FC4421&quot;/&gt;&lt;wsp:rsid wsp:val=&quot;00FC4456&quot;/&gt;&lt;wsp:rsid wsp:val=&quot;00FC4855&quot;/&gt;&lt;wsp:rsid wsp:val=&quot;00FC50E1&quot;/&gt;&lt;wsp:rsid wsp:val=&quot;00FC5CB3&quot;/&gt;&lt;wsp:rsid wsp:val=&quot;00FC667A&quot;/&gt;&lt;wsp:rsid wsp:val=&quot;00FC6C89&quot;/&gt;&lt;wsp:rsid wsp:val=&quot;00FC6EA8&quot;/&gt;&lt;wsp:rsid wsp:val=&quot;00FD05B5&quot;/&gt;&lt;wsp:rsid wsp:val=&quot;00FD17D8&quot;/&gt;&lt;wsp:rsid wsp:val=&quot;00FD1863&quot;/&gt;&lt;wsp:rsid wsp:val=&quot;00FD1C45&quot;/&gt;&lt;wsp:rsid wsp:val=&quot;00FD2184&quot;/&gt;&lt;wsp:rsid wsp:val=&quot;00FD22A0&quot;/&gt;&lt;wsp:rsid wsp:val=&quot;00FD28BA&quot;/&gt;&lt;wsp:rsid wsp:val=&quot;00FD3A6E&quot;/&gt;&lt;wsp:rsid wsp:val=&quot;00FD41D2&quot;/&gt;&lt;wsp:rsid wsp:val=&quot;00FD44C2&quot;/&gt;&lt;wsp:rsid wsp:val=&quot;00FD47C8&quot;/&gt;&lt;wsp:rsid wsp:val=&quot;00FD5347&quot;/&gt;&lt;wsp:rsid wsp:val=&quot;00FD61FD&quot;/&gt;&lt;wsp:rsid wsp:val=&quot;00FD6F8D&quot;/&gt;&lt;wsp:rsid wsp:val=&quot;00FD7348&quot;/&gt;&lt;wsp:rsid wsp:val=&quot;00FD7559&quot;/&gt;&lt;wsp:rsid wsp:val=&quot;00FD7AB8&quot;/&gt;&lt;wsp:rsid wsp:val=&quot;00FD7F7D&quot;/&gt;&lt;wsp:rsid wsp:val=&quot;00FE04D4&quot;/&gt;&lt;wsp:rsid wsp:val=&quot;00FE0C6B&quot;/&gt;&lt;wsp:rsid wsp:val=&quot;00FE191E&quot;/&gt;&lt;wsp:rsid wsp:val=&quot;00FE1E9C&quot;/&gt;&lt;wsp:rsid wsp:val=&quot;00FE257F&quot;/&gt;&lt;wsp:rsid wsp:val=&quot;00FE2710&quot;/&gt;&lt;wsp:rsid wsp:val=&quot;00FE3561&quot;/&gt;&lt;wsp:rsid wsp:val=&quot;00FE3947&quot;/&gt;&lt;wsp:rsid wsp:val=&quot;00FE3BE3&quot;/&gt;&lt;wsp:rsid wsp:val=&quot;00FE3E60&quot;/&gt;&lt;wsp:rsid wsp:val=&quot;00FE4550&quot;/&gt;&lt;wsp:rsid wsp:val=&quot;00FE4E60&quot;/&gt;&lt;wsp:rsid wsp:val=&quot;00FE4F82&quot;/&gt;&lt;wsp:rsid wsp:val=&quot;00FE507D&quot;/&gt;&lt;wsp:rsid wsp:val=&quot;00FE5B41&quot;/&gt;&lt;wsp:rsid wsp:val=&quot;00FE62BB&quot;/&gt;&lt;wsp:rsid wsp:val=&quot;00FE6DFB&quot;/&gt;&lt;wsp:rsid wsp:val=&quot;00FE78D6&quot;/&gt;&lt;wsp:rsid wsp:val=&quot;00FF0902&quot;/&gt;&lt;wsp:rsid wsp:val=&quot;00FF13DC&quot;/&gt;&lt;wsp:rsid wsp:val=&quot;00FF28B5&quot;/&gt;&lt;wsp:rsid wsp:val=&quot;00FF2E32&quot;/&gt;&lt;wsp:rsid wsp:val=&quot;00FF33A5&quot;/&gt;&lt;wsp:rsid wsp:val=&quot;00FF384C&quot;/&gt;&lt;wsp:rsid wsp:val=&quot;00FF3DD5&quot;/&gt;&lt;wsp:rsid wsp:val=&quot;00FF41EA&quot;/&gt;&lt;wsp:rsid wsp:val=&quot;00FF4646&quot;/&gt;&lt;wsp:rsid wsp:val=&quot;00FF497E&quot;/&gt;&lt;wsp:rsid wsp:val=&quot;00FF4CA7&quot;/&gt;&lt;wsp:rsid wsp:val=&quot;00FF5083&quot;/&gt;&lt;wsp:rsid wsp:val=&quot;00FF565A&quot;/&gt;&lt;wsp:rsid wsp:val=&quot;00FF57E1&quot;/&gt;&lt;wsp:rsid wsp:val=&quot;00FF5ACD&quot;/&gt;&lt;wsp:rsid wsp:val=&quot;00FF60D1&quot;/&gt;&lt;wsp:rsid wsp:val=&quot;00FF6461&quot;/&gt;&lt;wsp:rsid wsp:val=&quot;00FF65BE&quot;/&gt;&lt;wsp:rsid wsp:val=&quot;00FF6764&quot;/&gt;&lt;wsp:rsid wsp:val=&quot;00FF6C73&quot;/&gt;&lt;wsp:rsid wsp:val=&quot;00FF6F09&quot;/&gt;&lt;wsp:rsid wsp:val=&quot;00FF76A0&quot;/&gt;&lt;wsp:rsid wsp:val=&quot;00FF7D68&quot;/&gt;&lt;wsp:rsid wsp:val=&quot;00FF7F2A&quot;/&gt;&lt;/wsp:rsids&gt;&lt;/w:docPr&gt;&lt;w:body&gt;&lt;w:p wsp:rsidR=&quot;00000000&quot; wsp:rsidRDefault=&quot;00852F73&quot;&gt;&lt;m:oMathPara&gt;&lt;m:oMath&gt;&lt;m:sSub&gt;&lt;m:sSubPr&gt;&lt;m:ctrlPr&gt;&lt;w:rPr&gt;&lt;w:rFonts w:ascii=&quot;Cambria Math&quot; w:h-ansi=&quot;Cambria Math&quot;/&gt;&lt;wx:font wx:val=&quot;Cambria Math&quot;/&gt;&lt;w:sz w:val=&quot;28&quot;/&gt;&lt;w:sz-cs w:val=&quot;28&quot;/&gt;&lt;/w:rPr&gt;&lt;/m:ctrlPr&gt;&lt;/m:sSubPr&gt;&lt;m:e&gt;&lt;m:r&gt;&lt;w:rPr&gt;&lt;w:rFonts w:ascii=&quot;Cambria Math&quot; w:h-ansi=&quot;Cambria Math&quot;/&gt;&lt;wx:font wx:val=&quot;Cambria Math&quot;/&gt;&lt;w:i/&gt;&lt;w:sz w:val=&quot;28&quot;/&gt;&lt;w:sz-cs w:val=&quot;28&quot;/&gt;&lt;/w:rPr&gt;&lt;m:t&gt;t&lt;/m:t&gt;&lt;/m:r&gt;&lt;/m:e&gt;&lt;m:sub&gt;&lt;m:r&gt;&lt;w:rPr&gt;&lt;w:rFonts w:ascii=&quot;Cambria Math&quot; w:h-ansi=&quot;Cambria Math&quot;/&gt;&lt;wx:font wx:val=&quot;Cambria Math&quot;/&gt;&lt;w:i/&gt;&lt;w:sz w:val=&quot;28&quot;/&gt;&lt;w:sz-cs w:val=&quot;28&quot;/&gt;&lt;/w:rPr&gt;&lt;m:t&gt;c&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4D549D">
        <w:rPr>
          <w:sz w:val="28"/>
          <w:szCs w:val="28"/>
        </w:rPr>
        <w:fldChar w:fldCharType="end"/>
      </w:r>
      <w:r w:rsidR="00573C8D" w:rsidRPr="00CD1BD8">
        <w:rPr>
          <w:sz w:val="28"/>
          <w:szCs w:val="28"/>
        </w:rPr>
        <w:t xml:space="preserve"> - температура водопроводной воды в неотопительный и отопительный период, гр.С.</w:t>
      </w:r>
    </w:p>
    <w:p w:rsidR="00573C8D" w:rsidRPr="00CD1BD8" w:rsidRDefault="00573C8D" w:rsidP="007971FD">
      <w:pPr>
        <w:ind w:firstLine="709"/>
        <w:jc w:val="both"/>
        <w:rPr>
          <w:sz w:val="28"/>
          <w:szCs w:val="28"/>
        </w:rPr>
      </w:pPr>
    </w:p>
    <w:p w:rsidR="00573C8D" w:rsidRPr="00CD1BD8" w:rsidRDefault="00573C8D" w:rsidP="007971FD">
      <w:pPr>
        <w:ind w:firstLine="709"/>
        <w:jc w:val="both"/>
        <w:rPr>
          <w:b/>
          <w:sz w:val="28"/>
          <w:szCs w:val="28"/>
        </w:rPr>
      </w:pPr>
      <w:r w:rsidRPr="00CD1BD8">
        <w:rPr>
          <w:b/>
          <w:sz w:val="28"/>
          <w:szCs w:val="28"/>
        </w:rPr>
        <w:t>г) Прогнозы приростов объемов потребления тепловой энергии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источников тепловой энергии</w:t>
      </w:r>
    </w:p>
    <w:p w:rsidR="00573C8D" w:rsidRPr="00CD1BD8" w:rsidRDefault="00573C8D" w:rsidP="007971FD">
      <w:pPr>
        <w:ind w:firstLine="709"/>
        <w:jc w:val="both"/>
        <w:rPr>
          <w:sz w:val="28"/>
          <w:szCs w:val="28"/>
        </w:rPr>
      </w:pPr>
      <w:bookmarkStart w:id="25" w:name="_Hlk501470240"/>
    </w:p>
    <w:p w:rsidR="00573C8D" w:rsidRPr="00CD1BD8" w:rsidRDefault="00573C8D" w:rsidP="007971FD">
      <w:pPr>
        <w:ind w:firstLine="709"/>
        <w:jc w:val="both"/>
        <w:rPr>
          <w:sz w:val="28"/>
          <w:szCs w:val="28"/>
        </w:rPr>
      </w:pPr>
      <w:r w:rsidRPr="00CD1BD8">
        <w:rPr>
          <w:sz w:val="28"/>
          <w:szCs w:val="28"/>
        </w:rPr>
        <w:t xml:space="preserve">Прогноз прироста объемов потребления тепловой энергии представлен в таблице </w:t>
      </w:r>
      <w:r>
        <w:rPr>
          <w:sz w:val="28"/>
          <w:szCs w:val="28"/>
        </w:rPr>
        <w:t>14</w:t>
      </w:r>
      <w:r w:rsidRPr="00CD1BD8">
        <w:rPr>
          <w:sz w:val="28"/>
          <w:szCs w:val="28"/>
        </w:rPr>
        <w:t xml:space="preserve">. Теплоноситель потребителям не отпускается. Прогноз выполнен без учета влияния изменения погодных условий. </w:t>
      </w:r>
    </w:p>
    <w:p w:rsidR="00573C8D" w:rsidRPr="00CD1BD8" w:rsidRDefault="00573C8D" w:rsidP="008559A0">
      <w:pPr>
        <w:ind w:firstLine="709"/>
        <w:jc w:val="right"/>
        <w:rPr>
          <w:sz w:val="28"/>
          <w:szCs w:val="28"/>
        </w:rPr>
      </w:pPr>
      <w:r w:rsidRPr="00CD1BD8">
        <w:rPr>
          <w:sz w:val="28"/>
          <w:szCs w:val="28"/>
        </w:rPr>
        <w:t xml:space="preserve">Таблица </w:t>
      </w:r>
      <w:r>
        <w:rPr>
          <w:sz w:val="28"/>
          <w:szCs w:val="28"/>
        </w:rPr>
        <w:t>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85"/>
        <w:gridCol w:w="1549"/>
        <w:gridCol w:w="1782"/>
        <w:gridCol w:w="2138"/>
      </w:tblGrid>
      <w:tr w:rsidR="00573C8D" w:rsidRPr="00CD1BD8" w:rsidTr="00933B8C">
        <w:trPr>
          <w:trHeight w:val="300"/>
        </w:trPr>
        <w:tc>
          <w:tcPr>
            <w:tcW w:w="2225" w:type="pct"/>
            <w:noWrap/>
            <w:vAlign w:val="center"/>
          </w:tcPr>
          <w:p w:rsidR="00573C8D" w:rsidRPr="00933B8C" w:rsidRDefault="00573C8D" w:rsidP="00A56FFC">
            <w:pPr>
              <w:jc w:val="center"/>
              <w:rPr>
                <w:b/>
                <w:color w:val="000000"/>
                <w:sz w:val="20"/>
                <w:szCs w:val="20"/>
              </w:rPr>
            </w:pPr>
            <w:r w:rsidRPr="00933B8C">
              <w:rPr>
                <w:b/>
                <w:color w:val="000000"/>
                <w:sz w:val="20"/>
                <w:szCs w:val="20"/>
              </w:rPr>
              <w:t>Показатель</w:t>
            </w:r>
          </w:p>
        </w:tc>
        <w:tc>
          <w:tcPr>
            <w:tcW w:w="786" w:type="pct"/>
            <w:noWrap/>
            <w:vAlign w:val="center"/>
          </w:tcPr>
          <w:p w:rsidR="00573C8D" w:rsidRPr="00933B8C" w:rsidRDefault="00573C8D" w:rsidP="003A42AB">
            <w:pPr>
              <w:jc w:val="center"/>
              <w:rPr>
                <w:b/>
                <w:color w:val="000000"/>
                <w:sz w:val="20"/>
                <w:szCs w:val="20"/>
              </w:rPr>
            </w:pPr>
            <w:r w:rsidRPr="00933B8C">
              <w:rPr>
                <w:b/>
                <w:color w:val="000000"/>
                <w:sz w:val="20"/>
                <w:szCs w:val="20"/>
              </w:rPr>
              <w:t>1 этап (2021-2025 гг.)</w:t>
            </w:r>
          </w:p>
        </w:tc>
        <w:tc>
          <w:tcPr>
            <w:tcW w:w="904" w:type="pct"/>
            <w:noWrap/>
            <w:vAlign w:val="center"/>
          </w:tcPr>
          <w:p w:rsidR="00573C8D" w:rsidRPr="00933B8C" w:rsidRDefault="00573C8D" w:rsidP="003A42AB">
            <w:pPr>
              <w:jc w:val="center"/>
              <w:rPr>
                <w:b/>
                <w:color w:val="000000"/>
                <w:sz w:val="20"/>
                <w:szCs w:val="20"/>
              </w:rPr>
            </w:pPr>
            <w:r w:rsidRPr="00933B8C">
              <w:rPr>
                <w:b/>
                <w:color w:val="000000"/>
                <w:sz w:val="20"/>
                <w:szCs w:val="20"/>
              </w:rPr>
              <w:t>2 этап (2026-2030 гг.)</w:t>
            </w:r>
          </w:p>
        </w:tc>
        <w:tc>
          <w:tcPr>
            <w:tcW w:w="1085" w:type="pct"/>
            <w:noWrap/>
            <w:vAlign w:val="center"/>
          </w:tcPr>
          <w:p w:rsidR="00573C8D" w:rsidRPr="00CD1BD8" w:rsidRDefault="00573C8D" w:rsidP="003A42AB">
            <w:pPr>
              <w:jc w:val="center"/>
              <w:rPr>
                <w:b/>
                <w:color w:val="000000"/>
              </w:rPr>
            </w:pPr>
            <w:r w:rsidRPr="00CD1BD8">
              <w:rPr>
                <w:b/>
                <w:color w:val="000000"/>
              </w:rPr>
              <w:t>3 этап (203</w:t>
            </w:r>
            <w:r>
              <w:rPr>
                <w:b/>
                <w:color w:val="000000"/>
              </w:rPr>
              <w:t>1</w:t>
            </w:r>
            <w:r w:rsidRPr="00CD1BD8">
              <w:rPr>
                <w:b/>
                <w:color w:val="000000"/>
              </w:rPr>
              <w:t>-203</w:t>
            </w:r>
            <w:r>
              <w:rPr>
                <w:b/>
                <w:color w:val="000000"/>
              </w:rPr>
              <w:t>5</w:t>
            </w:r>
            <w:r w:rsidRPr="00CD1BD8">
              <w:rPr>
                <w:b/>
                <w:color w:val="000000"/>
              </w:rPr>
              <w:t xml:space="preserve"> гг.)</w:t>
            </w:r>
          </w:p>
        </w:tc>
      </w:tr>
      <w:tr w:rsidR="00573C8D" w:rsidRPr="00CD1BD8" w:rsidTr="00933B8C">
        <w:trPr>
          <w:trHeight w:val="300"/>
        </w:trPr>
        <w:tc>
          <w:tcPr>
            <w:tcW w:w="2225" w:type="pct"/>
            <w:noWrap/>
            <w:vAlign w:val="center"/>
          </w:tcPr>
          <w:p w:rsidR="00573C8D" w:rsidRPr="00933B8C" w:rsidRDefault="00573C8D" w:rsidP="00A56FFC">
            <w:pPr>
              <w:rPr>
                <w:color w:val="000000"/>
                <w:sz w:val="20"/>
                <w:szCs w:val="20"/>
              </w:rPr>
            </w:pPr>
            <w:r w:rsidRPr="00933B8C">
              <w:rPr>
                <w:color w:val="000000"/>
                <w:sz w:val="20"/>
                <w:szCs w:val="20"/>
              </w:rPr>
              <w:t>Потребление тепловой энергии, тыс. Гкал в год</w:t>
            </w:r>
          </w:p>
        </w:tc>
        <w:tc>
          <w:tcPr>
            <w:tcW w:w="786" w:type="pct"/>
            <w:noWrap/>
            <w:vAlign w:val="center"/>
          </w:tcPr>
          <w:p w:rsidR="00573C8D" w:rsidRPr="00933B8C" w:rsidRDefault="00573C8D" w:rsidP="00A56FFC">
            <w:pPr>
              <w:jc w:val="center"/>
              <w:rPr>
                <w:color w:val="000000"/>
                <w:sz w:val="20"/>
                <w:szCs w:val="20"/>
              </w:rPr>
            </w:pPr>
            <w:r w:rsidRPr="00933B8C">
              <w:rPr>
                <w:color w:val="000000"/>
                <w:sz w:val="20"/>
                <w:szCs w:val="20"/>
              </w:rPr>
              <w:t>6,7</w:t>
            </w:r>
          </w:p>
        </w:tc>
        <w:tc>
          <w:tcPr>
            <w:tcW w:w="904" w:type="pct"/>
            <w:noWrap/>
            <w:vAlign w:val="center"/>
          </w:tcPr>
          <w:p w:rsidR="00573C8D" w:rsidRPr="00933B8C" w:rsidRDefault="00573C8D" w:rsidP="00A56FFC">
            <w:pPr>
              <w:jc w:val="center"/>
              <w:rPr>
                <w:color w:val="000000"/>
                <w:sz w:val="20"/>
                <w:szCs w:val="20"/>
              </w:rPr>
            </w:pPr>
            <w:r w:rsidRPr="00933B8C">
              <w:rPr>
                <w:color w:val="000000"/>
                <w:sz w:val="20"/>
                <w:szCs w:val="20"/>
              </w:rPr>
              <w:t>6,7</w:t>
            </w:r>
          </w:p>
        </w:tc>
        <w:tc>
          <w:tcPr>
            <w:tcW w:w="1085" w:type="pct"/>
            <w:noWrap/>
            <w:vAlign w:val="center"/>
          </w:tcPr>
          <w:p w:rsidR="00573C8D" w:rsidRPr="00CD1BD8" w:rsidRDefault="00573C8D" w:rsidP="00A56FFC">
            <w:pPr>
              <w:jc w:val="center"/>
              <w:rPr>
                <w:color w:val="000000"/>
              </w:rPr>
            </w:pPr>
            <w:r w:rsidRPr="00CD1BD8">
              <w:rPr>
                <w:color w:val="000000"/>
              </w:rPr>
              <w:t>6,7</w:t>
            </w:r>
          </w:p>
        </w:tc>
      </w:tr>
      <w:tr w:rsidR="00573C8D" w:rsidRPr="00CD1BD8" w:rsidTr="00933B8C">
        <w:trPr>
          <w:trHeight w:val="300"/>
        </w:trPr>
        <w:tc>
          <w:tcPr>
            <w:tcW w:w="2225" w:type="pct"/>
            <w:noWrap/>
            <w:vAlign w:val="center"/>
          </w:tcPr>
          <w:p w:rsidR="00573C8D" w:rsidRPr="00933B8C" w:rsidRDefault="00573C8D" w:rsidP="00A56FFC">
            <w:pPr>
              <w:rPr>
                <w:color w:val="000000"/>
                <w:sz w:val="20"/>
                <w:szCs w:val="20"/>
              </w:rPr>
            </w:pPr>
            <w:r w:rsidRPr="00933B8C">
              <w:rPr>
                <w:color w:val="000000"/>
                <w:sz w:val="20"/>
                <w:szCs w:val="20"/>
              </w:rPr>
              <w:t>Прирост потребления тепловой энергии по отношению к предыдущему периоду, тыс. Гкал в год</w:t>
            </w:r>
          </w:p>
        </w:tc>
        <w:tc>
          <w:tcPr>
            <w:tcW w:w="786" w:type="pct"/>
            <w:noWrap/>
            <w:vAlign w:val="center"/>
          </w:tcPr>
          <w:p w:rsidR="00573C8D" w:rsidRPr="00933B8C" w:rsidRDefault="00573C8D" w:rsidP="00A56FFC">
            <w:pPr>
              <w:jc w:val="center"/>
              <w:rPr>
                <w:sz w:val="20"/>
                <w:szCs w:val="20"/>
              </w:rPr>
            </w:pPr>
            <w:r w:rsidRPr="00933B8C">
              <w:rPr>
                <w:sz w:val="20"/>
                <w:szCs w:val="20"/>
              </w:rPr>
              <w:t>-</w:t>
            </w:r>
          </w:p>
        </w:tc>
        <w:tc>
          <w:tcPr>
            <w:tcW w:w="904" w:type="pct"/>
            <w:noWrap/>
            <w:vAlign w:val="center"/>
          </w:tcPr>
          <w:p w:rsidR="00573C8D" w:rsidRPr="00933B8C" w:rsidRDefault="00573C8D" w:rsidP="00A56FFC">
            <w:pPr>
              <w:jc w:val="center"/>
              <w:rPr>
                <w:color w:val="000000"/>
                <w:sz w:val="20"/>
                <w:szCs w:val="20"/>
              </w:rPr>
            </w:pPr>
            <w:r w:rsidRPr="00933B8C">
              <w:rPr>
                <w:color w:val="000000"/>
                <w:sz w:val="20"/>
                <w:szCs w:val="20"/>
              </w:rPr>
              <w:t>0</w:t>
            </w:r>
          </w:p>
        </w:tc>
        <w:tc>
          <w:tcPr>
            <w:tcW w:w="1085" w:type="pct"/>
            <w:noWrap/>
            <w:vAlign w:val="center"/>
          </w:tcPr>
          <w:p w:rsidR="00573C8D" w:rsidRPr="00CD1BD8" w:rsidRDefault="00573C8D" w:rsidP="005167A7">
            <w:pPr>
              <w:jc w:val="center"/>
              <w:rPr>
                <w:color w:val="000000"/>
              </w:rPr>
            </w:pPr>
            <w:r w:rsidRPr="00CD1BD8">
              <w:rPr>
                <w:color w:val="000000"/>
              </w:rPr>
              <w:t>0</w:t>
            </w:r>
          </w:p>
        </w:tc>
      </w:tr>
    </w:tbl>
    <w:p w:rsidR="00573C8D" w:rsidRPr="00CD1BD8" w:rsidRDefault="00573C8D" w:rsidP="008559A0">
      <w:pPr>
        <w:ind w:firstLine="709"/>
        <w:jc w:val="right"/>
        <w:rPr>
          <w:sz w:val="28"/>
          <w:szCs w:val="28"/>
        </w:rPr>
      </w:pPr>
    </w:p>
    <w:bookmarkEnd w:id="25"/>
    <w:p w:rsidR="00573C8D" w:rsidRPr="00CD1BD8" w:rsidRDefault="00573C8D" w:rsidP="007971FD">
      <w:pPr>
        <w:ind w:firstLine="709"/>
        <w:jc w:val="both"/>
        <w:rPr>
          <w:b/>
          <w:sz w:val="28"/>
          <w:szCs w:val="28"/>
        </w:rPr>
      </w:pPr>
      <w:r w:rsidRPr="00CD1BD8">
        <w:rPr>
          <w:b/>
          <w:sz w:val="28"/>
          <w:szCs w:val="28"/>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573C8D" w:rsidRPr="00CD1BD8" w:rsidRDefault="00573C8D" w:rsidP="002C47F5">
      <w:pPr>
        <w:autoSpaceDE w:val="0"/>
        <w:autoSpaceDN w:val="0"/>
        <w:adjustRightInd w:val="0"/>
        <w:ind w:firstLine="709"/>
        <w:jc w:val="both"/>
        <w:rPr>
          <w:sz w:val="28"/>
          <w:szCs w:val="28"/>
        </w:rPr>
      </w:pPr>
      <w:r w:rsidRPr="00CD1BD8">
        <w:rPr>
          <w:sz w:val="28"/>
          <w:szCs w:val="28"/>
        </w:rPr>
        <w:t>Зоны действия децентрализованного теплоснабжения в настоящее время ограничены теплоснабжением индивидуальной жилой застройки.</w:t>
      </w:r>
    </w:p>
    <w:p w:rsidR="00573C8D" w:rsidRPr="00CD1BD8" w:rsidRDefault="00573C8D" w:rsidP="00CD618F">
      <w:pPr>
        <w:ind w:firstLine="709"/>
        <w:jc w:val="both"/>
        <w:rPr>
          <w:sz w:val="28"/>
          <w:szCs w:val="28"/>
        </w:rPr>
      </w:pPr>
    </w:p>
    <w:p w:rsidR="00573C8D" w:rsidRPr="00CD1BD8" w:rsidRDefault="00573C8D" w:rsidP="007971FD">
      <w:pPr>
        <w:ind w:firstLine="709"/>
        <w:jc w:val="both"/>
        <w:rPr>
          <w:b/>
          <w:sz w:val="28"/>
          <w:szCs w:val="28"/>
        </w:rPr>
      </w:pPr>
      <w:r w:rsidRPr="00CD1BD8">
        <w:rPr>
          <w:b/>
          <w:sz w:val="28"/>
          <w:szCs w:val="28"/>
        </w:rPr>
        <w:t>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w:t>
      </w:r>
      <w:r w:rsidRPr="00CD1BD8">
        <w:rPr>
          <w:b/>
          <w:sz w:val="28"/>
          <w:szCs w:val="28"/>
        </w:rPr>
        <w:lastRenderedPageBreak/>
        <w:t>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573C8D" w:rsidRPr="00CD1BD8" w:rsidRDefault="00573C8D" w:rsidP="007971FD">
      <w:pPr>
        <w:ind w:firstLine="709"/>
        <w:jc w:val="both"/>
        <w:rPr>
          <w:sz w:val="28"/>
          <w:szCs w:val="28"/>
        </w:rPr>
      </w:pPr>
      <w:r w:rsidRPr="00CD1BD8">
        <w:rPr>
          <w:sz w:val="28"/>
          <w:szCs w:val="28"/>
        </w:rPr>
        <w:t>Потребление тепловой энергии (мощности) и теплоносителя объектами, расположенными в производственных зонах, возможные изменения производственных зон и их перепрофилирование схемой теплоснабжения не предусмотрено.</w:t>
      </w:r>
    </w:p>
    <w:p w:rsidR="00573C8D" w:rsidRPr="00CD1BD8" w:rsidRDefault="00573C8D" w:rsidP="006B6661">
      <w:pPr>
        <w:ind w:firstLine="709"/>
        <w:jc w:val="both"/>
        <w:rPr>
          <w:sz w:val="28"/>
          <w:szCs w:val="28"/>
        </w:rPr>
      </w:pPr>
    </w:p>
    <w:p w:rsidR="00573C8D" w:rsidRPr="00CD1BD8" w:rsidRDefault="00573C8D" w:rsidP="0005682B">
      <w:pPr>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26" w:name="_Toc530747804"/>
      <w:r w:rsidRPr="00CD1BD8">
        <w:rPr>
          <w:rFonts w:ascii="Cambria" w:hAnsi="Cambria"/>
          <w:caps/>
          <w:color w:val="000000"/>
          <w:spacing w:val="20"/>
          <w:sz w:val="34"/>
          <w:szCs w:val="34"/>
        </w:rPr>
        <w:lastRenderedPageBreak/>
        <w:t xml:space="preserve">Глава 3. Электронная модель системы теплоснабжения </w:t>
      </w:r>
      <w:r>
        <w:rPr>
          <w:rFonts w:ascii="Cambria" w:hAnsi="Cambria"/>
          <w:caps/>
          <w:color w:val="000000"/>
          <w:spacing w:val="20"/>
          <w:sz w:val="34"/>
          <w:szCs w:val="34"/>
        </w:rPr>
        <w:t>сельского поселения «Муравьевское»</w:t>
      </w:r>
      <w:bookmarkEnd w:id="26"/>
    </w:p>
    <w:p w:rsidR="00573C8D" w:rsidRPr="00CD1BD8" w:rsidRDefault="00573C8D" w:rsidP="001D5292">
      <w:pPr>
        <w:ind w:firstLine="709"/>
        <w:jc w:val="both"/>
        <w:rPr>
          <w:sz w:val="28"/>
          <w:szCs w:val="28"/>
        </w:rPr>
      </w:pPr>
    </w:p>
    <w:p w:rsidR="00573C8D" w:rsidRPr="00CD1BD8" w:rsidRDefault="00573C8D" w:rsidP="001D5292">
      <w:pPr>
        <w:ind w:firstLine="709"/>
        <w:jc w:val="both"/>
        <w:rPr>
          <w:sz w:val="28"/>
          <w:szCs w:val="28"/>
        </w:rPr>
      </w:pPr>
      <w:r w:rsidRPr="00CD1BD8">
        <w:rPr>
          <w:sz w:val="28"/>
          <w:szCs w:val="28"/>
        </w:rPr>
        <w:t>В современных условиях становится необходимым использование электронных моделей, основанных на графическом отображении баз данных о технических параметрах систем теплоснабжения, позволяющих оценивать возможные последствия планируемых мероприятий (и непредвиденных ситуаций) и, таким образом, принимать оптимальные экономически обоснованные решения по наладке, регулировке и модернизации системы централизованного теплоснабжения.</w:t>
      </w:r>
    </w:p>
    <w:p w:rsidR="00573C8D" w:rsidRPr="00CD1BD8" w:rsidRDefault="00573C8D" w:rsidP="001D5292">
      <w:pPr>
        <w:ind w:firstLine="709"/>
        <w:jc w:val="both"/>
        <w:rPr>
          <w:sz w:val="28"/>
          <w:szCs w:val="28"/>
        </w:rPr>
      </w:pPr>
      <w:r w:rsidRPr="00CD1BD8">
        <w:rPr>
          <w:sz w:val="28"/>
          <w:szCs w:val="28"/>
        </w:rPr>
        <w:t>Электронная модель системы теплоснабжения обеспечивает:</w:t>
      </w:r>
    </w:p>
    <w:p w:rsidR="00573C8D" w:rsidRPr="00CD1BD8" w:rsidRDefault="00573C8D" w:rsidP="001D5292">
      <w:pPr>
        <w:ind w:firstLine="709"/>
        <w:jc w:val="both"/>
        <w:rPr>
          <w:sz w:val="28"/>
          <w:szCs w:val="28"/>
        </w:rPr>
      </w:pPr>
      <w:r w:rsidRPr="00CD1BD8">
        <w:rPr>
          <w:sz w:val="28"/>
          <w:szCs w:val="28"/>
        </w:rPr>
        <w:t>- графическое представление объектов системы теплоснабжения с привязкой к топографической основе населенного пункта и с полным топологическим описанием связности объектов;</w:t>
      </w:r>
    </w:p>
    <w:p w:rsidR="00573C8D" w:rsidRPr="00CD1BD8" w:rsidRDefault="00573C8D" w:rsidP="001D5292">
      <w:pPr>
        <w:ind w:firstLine="709"/>
        <w:jc w:val="both"/>
        <w:rPr>
          <w:sz w:val="28"/>
          <w:szCs w:val="28"/>
        </w:rPr>
      </w:pPr>
      <w:r w:rsidRPr="00CD1BD8">
        <w:rPr>
          <w:sz w:val="28"/>
          <w:szCs w:val="28"/>
        </w:rPr>
        <w:t>- паспортизацию объектов системы теплоснабжения;</w:t>
      </w:r>
    </w:p>
    <w:p w:rsidR="00573C8D" w:rsidRPr="00CD1BD8" w:rsidRDefault="00573C8D" w:rsidP="001D5292">
      <w:pPr>
        <w:ind w:firstLine="709"/>
        <w:jc w:val="both"/>
        <w:rPr>
          <w:sz w:val="28"/>
          <w:szCs w:val="28"/>
        </w:rPr>
      </w:pPr>
      <w:r w:rsidRPr="00CD1BD8">
        <w:rPr>
          <w:sz w:val="28"/>
          <w:szCs w:val="28"/>
        </w:rPr>
        <w:t>- паспортизацию и описание расчетных единиц территориального деления, включая административное;</w:t>
      </w:r>
    </w:p>
    <w:p w:rsidR="00573C8D" w:rsidRPr="00CD1BD8" w:rsidRDefault="00573C8D" w:rsidP="001D5292">
      <w:pPr>
        <w:ind w:firstLine="709"/>
        <w:jc w:val="both"/>
        <w:rPr>
          <w:sz w:val="28"/>
          <w:szCs w:val="28"/>
        </w:rPr>
      </w:pPr>
      <w:r w:rsidRPr="00CD1BD8">
        <w:rPr>
          <w:sz w:val="28"/>
          <w:szCs w:val="28"/>
        </w:rPr>
        <w:t>- гидравлический расчет тепловых сетей (приведен в электронной модели);</w:t>
      </w:r>
    </w:p>
    <w:p w:rsidR="00573C8D" w:rsidRPr="00CD1BD8" w:rsidRDefault="00573C8D" w:rsidP="001D5292">
      <w:pPr>
        <w:ind w:firstLine="709"/>
        <w:jc w:val="both"/>
        <w:rPr>
          <w:sz w:val="28"/>
          <w:szCs w:val="28"/>
        </w:rPr>
      </w:pPr>
      <w:r w:rsidRPr="00CD1BD8">
        <w:rPr>
          <w:sz w:val="28"/>
          <w:szCs w:val="28"/>
        </w:rPr>
        <w:t>-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573C8D" w:rsidRPr="00CD1BD8" w:rsidRDefault="00573C8D" w:rsidP="001D5292">
      <w:pPr>
        <w:ind w:firstLine="709"/>
        <w:jc w:val="both"/>
        <w:rPr>
          <w:sz w:val="28"/>
          <w:szCs w:val="28"/>
        </w:rPr>
      </w:pPr>
      <w:r w:rsidRPr="00CD1BD8">
        <w:rPr>
          <w:sz w:val="28"/>
          <w:szCs w:val="28"/>
        </w:rPr>
        <w:t>- расчет балансов тепловой энергии по источникам тепловой энергии и по территориальному признаку;</w:t>
      </w:r>
    </w:p>
    <w:p w:rsidR="00573C8D" w:rsidRPr="00CD1BD8" w:rsidRDefault="00573C8D" w:rsidP="001D5292">
      <w:pPr>
        <w:ind w:firstLine="709"/>
        <w:jc w:val="both"/>
        <w:rPr>
          <w:sz w:val="28"/>
          <w:szCs w:val="28"/>
        </w:rPr>
      </w:pPr>
      <w:r w:rsidRPr="00CD1BD8">
        <w:rPr>
          <w:sz w:val="28"/>
          <w:szCs w:val="28"/>
        </w:rPr>
        <w:t>- расчет потерь тепловой энергии через изоляцию и с утечками теплоносителя;</w:t>
      </w:r>
    </w:p>
    <w:p w:rsidR="00573C8D" w:rsidRPr="00CD1BD8" w:rsidRDefault="00573C8D" w:rsidP="001D5292">
      <w:pPr>
        <w:ind w:firstLine="709"/>
        <w:jc w:val="both"/>
        <w:rPr>
          <w:sz w:val="28"/>
          <w:szCs w:val="28"/>
        </w:rPr>
      </w:pPr>
      <w:r w:rsidRPr="00CD1BD8">
        <w:rPr>
          <w:sz w:val="28"/>
          <w:szCs w:val="28"/>
        </w:rPr>
        <w:t>- расчет показателей надежности теплоснабжения;</w:t>
      </w:r>
    </w:p>
    <w:p w:rsidR="00573C8D" w:rsidRPr="00CD1BD8" w:rsidRDefault="00573C8D" w:rsidP="001D5292">
      <w:pPr>
        <w:ind w:firstLine="709"/>
        <w:jc w:val="both"/>
        <w:rPr>
          <w:sz w:val="28"/>
          <w:szCs w:val="28"/>
        </w:rPr>
      </w:pPr>
      <w:r w:rsidRPr="00CD1BD8">
        <w:rPr>
          <w:sz w:val="28"/>
          <w:szCs w:val="28"/>
        </w:rPr>
        <w:t>-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573C8D" w:rsidRPr="00CD1BD8" w:rsidRDefault="00573C8D" w:rsidP="001D5292">
      <w:pPr>
        <w:ind w:firstLine="709"/>
        <w:jc w:val="both"/>
        <w:rPr>
          <w:sz w:val="28"/>
          <w:szCs w:val="28"/>
        </w:rPr>
      </w:pPr>
      <w:r w:rsidRPr="00CD1BD8">
        <w:rPr>
          <w:sz w:val="28"/>
          <w:szCs w:val="28"/>
        </w:rPr>
        <w:t>- сравнительные пьезометрические графики для разработки и анализа сценариев перспективного развития тепловых сетей.</w:t>
      </w:r>
    </w:p>
    <w:p w:rsidR="00573C8D" w:rsidRPr="00CD1BD8" w:rsidRDefault="00573C8D" w:rsidP="001D5292">
      <w:pPr>
        <w:ind w:firstLine="709"/>
        <w:jc w:val="both"/>
        <w:rPr>
          <w:sz w:val="28"/>
          <w:szCs w:val="28"/>
        </w:rPr>
      </w:pPr>
    </w:p>
    <w:p w:rsidR="00573C8D" w:rsidRPr="00CD1BD8" w:rsidRDefault="00573C8D" w:rsidP="001D5292">
      <w:pPr>
        <w:ind w:firstLine="709"/>
        <w:jc w:val="both"/>
        <w:rPr>
          <w:sz w:val="28"/>
          <w:szCs w:val="28"/>
        </w:rPr>
      </w:pPr>
    </w:p>
    <w:p w:rsidR="00573C8D" w:rsidRPr="00CD1BD8" w:rsidRDefault="00573C8D" w:rsidP="001D5292">
      <w:pPr>
        <w:ind w:firstLine="709"/>
        <w:jc w:val="both"/>
        <w:rPr>
          <w:sz w:val="28"/>
          <w:szCs w:val="28"/>
        </w:rPr>
      </w:pPr>
    </w:p>
    <w:p w:rsidR="00573C8D" w:rsidRPr="00CD1BD8" w:rsidRDefault="00573C8D" w:rsidP="001D5292">
      <w:pPr>
        <w:ind w:firstLine="709"/>
        <w:jc w:val="both"/>
        <w:rPr>
          <w:sz w:val="28"/>
          <w:szCs w:val="28"/>
        </w:rPr>
      </w:pPr>
    </w:p>
    <w:p w:rsidR="00573C8D" w:rsidRPr="00CD1BD8" w:rsidRDefault="00573C8D" w:rsidP="0005682B">
      <w:pPr>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27" w:name="_Toc530747805"/>
      <w:r w:rsidRPr="00CD1BD8">
        <w:rPr>
          <w:rFonts w:ascii="Cambria" w:hAnsi="Cambria"/>
          <w:caps/>
          <w:color w:val="000000"/>
          <w:spacing w:val="20"/>
          <w:sz w:val="34"/>
          <w:szCs w:val="34"/>
        </w:rPr>
        <w:lastRenderedPageBreak/>
        <w:t>Глава 4. Существующие и Перспективные балансы тепловой мощности источников тепловой энергии и тепловой нагрузки</w:t>
      </w:r>
      <w:bookmarkEnd w:id="27"/>
    </w:p>
    <w:p w:rsidR="00573C8D" w:rsidRPr="00CD1BD8" w:rsidRDefault="00573C8D" w:rsidP="000D421F">
      <w:pPr>
        <w:ind w:firstLine="709"/>
        <w:jc w:val="both"/>
        <w:rPr>
          <w:b/>
          <w:sz w:val="28"/>
          <w:szCs w:val="28"/>
        </w:rPr>
      </w:pPr>
      <w:r w:rsidRPr="00CD1BD8">
        <w:rPr>
          <w:b/>
          <w:sz w:val="28"/>
          <w:szCs w:val="28"/>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p>
    <w:p w:rsidR="00573C8D" w:rsidRPr="00CD1BD8" w:rsidRDefault="00573C8D" w:rsidP="000878D6">
      <w:pPr>
        <w:ind w:firstLine="709"/>
        <w:jc w:val="both"/>
        <w:rPr>
          <w:sz w:val="28"/>
          <w:szCs w:val="28"/>
        </w:rPr>
      </w:pPr>
      <w:r w:rsidRPr="00CD1BD8">
        <w:rPr>
          <w:sz w:val="28"/>
          <w:szCs w:val="28"/>
        </w:rPr>
        <w:t xml:space="preserve">Балансы тепловой мощности и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муниципальном образовании «Муравьевское» представлены в таблице </w:t>
      </w:r>
      <w:r>
        <w:rPr>
          <w:sz w:val="28"/>
          <w:szCs w:val="28"/>
        </w:rPr>
        <w:t>15</w:t>
      </w:r>
      <w:r w:rsidRPr="00CD1BD8">
        <w:rPr>
          <w:sz w:val="28"/>
          <w:szCs w:val="28"/>
        </w:rPr>
        <w:t>.</w:t>
      </w:r>
    </w:p>
    <w:p w:rsidR="00573C8D" w:rsidRPr="00CD1BD8" w:rsidRDefault="00573C8D" w:rsidP="00DF4474">
      <w:pPr>
        <w:ind w:firstLine="709"/>
        <w:jc w:val="both"/>
        <w:rPr>
          <w:sz w:val="28"/>
          <w:szCs w:val="28"/>
        </w:rPr>
      </w:pPr>
      <w:r w:rsidRPr="00CD1BD8">
        <w:rPr>
          <w:sz w:val="28"/>
          <w:szCs w:val="28"/>
        </w:rPr>
        <w:t>Суммарная нагрузка потребителей по муниципальному образованию «Муравьевское» на источники централизованного теплоснабжения к 203</w:t>
      </w:r>
      <w:r>
        <w:rPr>
          <w:sz w:val="28"/>
          <w:szCs w:val="28"/>
        </w:rPr>
        <w:t>5</w:t>
      </w:r>
      <w:r w:rsidRPr="00CD1BD8">
        <w:rPr>
          <w:sz w:val="28"/>
          <w:szCs w:val="28"/>
        </w:rPr>
        <w:t xml:space="preserve"> году составит 2,8 Гкал/ч. Покрытие данных нагрузок предполагается за счет существующих теплоисточников. </w:t>
      </w:r>
    </w:p>
    <w:p w:rsidR="00573C8D" w:rsidRPr="00CD1BD8" w:rsidRDefault="00573C8D" w:rsidP="000878D6">
      <w:pPr>
        <w:spacing w:line="360" w:lineRule="auto"/>
        <w:ind w:firstLine="567"/>
        <w:jc w:val="right"/>
        <w:rPr>
          <w:color w:val="000000"/>
          <w:sz w:val="28"/>
          <w:szCs w:val="28"/>
        </w:rPr>
        <w:sectPr w:rsidR="00573C8D" w:rsidRPr="00CD1BD8" w:rsidSect="00D223C5">
          <w:pgSz w:w="11906" w:h="16838"/>
          <w:pgMar w:top="1134" w:right="1134" w:bottom="1134" w:left="1134" w:header="720" w:footer="709" w:gutter="0"/>
          <w:cols w:space="720"/>
          <w:docGrid w:linePitch="360"/>
        </w:sectPr>
      </w:pPr>
    </w:p>
    <w:p w:rsidR="00573C8D" w:rsidRPr="00CD1BD8" w:rsidRDefault="00573C8D" w:rsidP="000878D6">
      <w:pPr>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15</w:t>
      </w:r>
    </w:p>
    <w:tbl>
      <w:tblPr>
        <w:tblW w:w="5000" w:type="pct"/>
        <w:tblLook w:val="00A0" w:firstRow="1" w:lastRow="0" w:firstColumn="1" w:lastColumn="0" w:noHBand="0" w:noVBand="0"/>
      </w:tblPr>
      <w:tblGrid>
        <w:gridCol w:w="2134"/>
        <w:gridCol w:w="1779"/>
        <w:gridCol w:w="1737"/>
        <w:gridCol w:w="1738"/>
        <w:gridCol w:w="1261"/>
        <w:gridCol w:w="1641"/>
        <w:gridCol w:w="1301"/>
        <w:gridCol w:w="1925"/>
        <w:gridCol w:w="1270"/>
      </w:tblGrid>
      <w:tr w:rsidR="00573C8D" w:rsidRPr="00CD1BD8" w:rsidTr="003D5C5E">
        <w:trPr>
          <w:trHeight w:val="20"/>
          <w:tblHeader/>
        </w:trPr>
        <w:tc>
          <w:tcPr>
            <w:tcW w:w="722" w:type="pc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Мощность нетто, Гкал/ч</w:t>
            </w:r>
          </w:p>
        </w:tc>
        <w:tc>
          <w:tcPr>
            <w:tcW w:w="555"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Нагрузка потребителей, Гкал/ч</w:t>
            </w:r>
          </w:p>
        </w:tc>
        <w:tc>
          <w:tcPr>
            <w:tcW w:w="440" w:type="pct"/>
            <w:tcBorders>
              <w:top w:val="single" w:sz="4" w:space="0" w:color="auto"/>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b/>
                <w:bCs/>
                <w:color w:val="00000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vAlign w:val="center"/>
          </w:tcPr>
          <w:p w:rsidR="00573C8D" w:rsidRPr="00CD1BD8" w:rsidRDefault="00573C8D" w:rsidP="009C7802">
            <w:pPr>
              <w:ind w:left="-57" w:right="-57"/>
              <w:jc w:val="center"/>
              <w:rPr>
                <w:b/>
                <w:bCs/>
                <w:color w:val="000000"/>
              </w:rPr>
            </w:pPr>
            <w:r w:rsidRPr="00CD1BD8">
              <w:rPr>
                <w:b/>
                <w:bCs/>
                <w:color w:val="000000"/>
              </w:rPr>
              <w:t>Резерв (дефицит) тепловой мощности, Гкал/ч</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C7802">
            <w:pPr>
              <w:jc w:val="center"/>
              <w:rPr>
                <w:b/>
                <w:bCs/>
                <w:color w:val="000000"/>
              </w:rPr>
            </w:pPr>
            <w:r w:rsidRPr="00CD1BD8">
              <w:rPr>
                <w:b/>
                <w:bCs/>
                <w:color w:val="000000"/>
              </w:rPr>
              <w:t>2020</w:t>
            </w:r>
          </w:p>
        </w:tc>
        <w:tc>
          <w:tcPr>
            <w:tcW w:w="602"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587"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588"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426"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555"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440"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651"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c>
          <w:tcPr>
            <w:tcW w:w="429"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r w:rsidRPr="00CD1BD8">
              <w:rPr>
                <w:color w:val="000000"/>
              </w:rPr>
              <w:t> </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C7802">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2,1</w:t>
            </w:r>
          </w:p>
        </w:tc>
        <w:tc>
          <w:tcPr>
            <w:tcW w:w="429"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0,8</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C7802">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9C7802">
            <w:pPr>
              <w:jc w:val="center"/>
              <w:rPr>
                <w:color w:val="000000"/>
              </w:rPr>
            </w:pPr>
            <w:r w:rsidRPr="00CD1BD8">
              <w:rPr>
                <w:color w:val="000000"/>
              </w:rPr>
              <w:t>1,1</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C7802">
            <w:pPr>
              <w:jc w:val="center"/>
              <w:rPr>
                <w:b/>
                <w:bCs/>
                <w:color w:val="000000"/>
              </w:rPr>
            </w:pPr>
            <w:r w:rsidRPr="00CD1BD8">
              <w:rPr>
                <w:b/>
                <w:bCs/>
                <w:color w:val="000000"/>
              </w:rPr>
              <w:t>2021</w:t>
            </w:r>
          </w:p>
        </w:tc>
        <w:tc>
          <w:tcPr>
            <w:tcW w:w="602"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440" w:type="pct"/>
            <w:tcBorders>
              <w:top w:val="nil"/>
              <w:left w:val="nil"/>
              <w:bottom w:val="single" w:sz="4" w:space="0" w:color="auto"/>
              <w:right w:val="single" w:sz="4" w:space="0" w:color="auto"/>
            </w:tcBorders>
            <w:vAlign w:val="center"/>
          </w:tcPr>
          <w:p w:rsidR="00573C8D" w:rsidRPr="00CD1BD8" w:rsidRDefault="00573C8D" w:rsidP="009C7802">
            <w:pPr>
              <w:jc w:val="center"/>
              <w:rPr>
                <w:color w:val="000000"/>
              </w:rPr>
            </w:pPr>
          </w:p>
        </w:tc>
        <w:tc>
          <w:tcPr>
            <w:tcW w:w="651" w:type="pct"/>
            <w:tcBorders>
              <w:top w:val="nil"/>
              <w:left w:val="nil"/>
              <w:bottom w:val="single" w:sz="4" w:space="0" w:color="auto"/>
              <w:right w:val="single" w:sz="4" w:space="0" w:color="auto"/>
            </w:tcBorders>
          </w:tcPr>
          <w:p w:rsidR="00573C8D" w:rsidRPr="00CD1BD8" w:rsidRDefault="00573C8D" w:rsidP="009C7802">
            <w:pPr>
              <w:jc w:val="center"/>
              <w:rPr>
                <w:color w:val="000000"/>
              </w:rPr>
            </w:pPr>
          </w:p>
        </w:tc>
        <w:tc>
          <w:tcPr>
            <w:tcW w:w="429" w:type="pct"/>
            <w:tcBorders>
              <w:top w:val="nil"/>
              <w:left w:val="nil"/>
              <w:bottom w:val="single" w:sz="4" w:space="0" w:color="auto"/>
              <w:right w:val="single" w:sz="4" w:space="0" w:color="auto"/>
            </w:tcBorders>
          </w:tcPr>
          <w:p w:rsidR="00573C8D" w:rsidRPr="00CD1BD8" w:rsidRDefault="00573C8D" w:rsidP="009C7802">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jc w:val="center"/>
              <w:rPr>
                <w:b/>
                <w:bCs/>
                <w:color w:val="000000"/>
              </w:rPr>
            </w:pPr>
            <w:r w:rsidRPr="00CD1BD8">
              <w:rPr>
                <w:b/>
                <w:bCs/>
                <w:color w:val="000000"/>
              </w:rPr>
              <w:t>2022</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jc w:val="center"/>
              <w:rPr>
                <w:b/>
                <w:bCs/>
                <w:color w:val="000000"/>
              </w:rPr>
            </w:pPr>
            <w:r w:rsidRPr="00CD1BD8">
              <w:rPr>
                <w:b/>
                <w:bCs/>
                <w:color w:val="000000"/>
              </w:rPr>
              <w:t>2023</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jc w:val="center"/>
              <w:rPr>
                <w:b/>
                <w:bCs/>
                <w:color w:val="000000"/>
              </w:rPr>
            </w:pPr>
            <w:r w:rsidRPr="00CD1BD8">
              <w:rPr>
                <w:b/>
                <w:bCs/>
                <w:color w:val="000000"/>
              </w:rPr>
              <w:t>2024</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11B25">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11B25">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1,1</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jc w:val="center"/>
              <w:rPr>
                <w:b/>
                <w:bCs/>
                <w:color w:val="000000"/>
              </w:rPr>
            </w:pPr>
            <w:r>
              <w:rPr>
                <w:b/>
                <w:bCs/>
                <w:color w:val="000000"/>
              </w:rPr>
              <w:t>2025</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1,2</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3D5C5E">
            <w:pPr>
              <w:keepNext/>
              <w:jc w:val="center"/>
              <w:rPr>
                <w:b/>
                <w:bCs/>
                <w:color w:val="000000"/>
              </w:rPr>
            </w:pPr>
            <w:r w:rsidRPr="00CD1BD8">
              <w:rPr>
                <w:b/>
                <w:bCs/>
                <w:color w:val="000000"/>
                <w:lang w:val="en-US"/>
              </w:rPr>
              <w:t>202</w:t>
            </w:r>
            <w:r>
              <w:rPr>
                <w:b/>
                <w:bCs/>
                <w:color w:val="000000"/>
              </w:rPr>
              <w:t>6</w:t>
            </w:r>
            <w:r w:rsidRPr="00CD1BD8">
              <w:rPr>
                <w:b/>
                <w:bCs/>
                <w:color w:val="000000"/>
                <w:lang w:val="en-US"/>
              </w:rPr>
              <w:t xml:space="preserve"> - </w:t>
            </w:r>
            <w:r w:rsidRPr="00CD1BD8">
              <w:rPr>
                <w:b/>
                <w:bCs/>
                <w:color w:val="000000"/>
              </w:rPr>
              <w:t>20</w:t>
            </w:r>
            <w:r>
              <w:rPr>
                <w:b/>
                <w:bCs/>
                <w:color w:val="000000"/>
              </w:rPr>
              <w:t>30</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1,2</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3D5C5E">
            <w:pPr>
              <w:jc w:val="center"/>
              <w:rPr>
                <w:b/>
                <w:bCs/>
                <w:color w:val="000000"/>
              </w:rPr>
            </w:pPr>
            <w:r w:rsidRPr="00CD1BD8">
              <w:rPr>
                <w:b/>
                <w:bCs/>
                <w:color w:val="000000"/>
                <w:lang w:val="en-US"/>
              </w:rPr>
              <w:t>20</w:t>
            </w:r>
            <w:r w:rsidRPr="00CD1BD8">
              <w:rPr>
                <w:b/>
                <w:bCs/>
                <w:color w:val="000000"/>
              </w:rPr>
              <w:t>3</w:t>
            </w:r>
            <w:r>
              <w:rPr>
                <w:b/>
                <w:bCs/>
                <w:color w:val="000000"/>
              </w:rPr>
              <w:t>1</w:t>
            </w:r>
            <w:r w:rsidRPr="00CD1BD8">
              <w:rPr>
                <w:b/>
                <w:bCs/>
                <w:color w:val="000000"/>
                <w:lang w:val="en-US"/>
              </w:rPr>
              <w:t xml:space="preserve"> - </w:t>
            </w:r>
            <w:r w:rsidRPr="00CD1BD8">
              <w:rPr>
                <w:b/>
                <w:bCs/>
                <w:color w:val="000000"/>
              </w:rPr>
              <w:t>203</w:t>
            </w:r>
            <w:r>
              <w:rPr>
                <w:b/>
                <w:bCs/>
                <w:color w:val="000000"/>
              </w:rPr>
              <w:t>5</w:t>
            </w:r>
          </w:p>
        </w:tc>
        <w:tc>
          <w:tcPr>
            <w:tcW w:w="602"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DE612D">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0,9</w:t>
            </w:r>
          </w:p>
        </w:tc>
      </w:tr>
      <w:tr w:rsidR="00573C8D" w:rsidRPr="00CD1BD8" w:rsidTr="003D5C5E">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DE612D">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DE612D">
            <w:pPr>
              <w:jc w:val="center"/>
              <w:rPr>
                <w:color w:val="000000"/>
              </w:rPr>
            </w:pPr>
            <w:r w:rsidRPr="00CD1BD8">
              <w:rPr>
                <w:color w:val="000000"/>
              </w:rPr>
              <w:t>1,2</w:t>
            </w:r>
          </w:p>
        </w:tc>
      </w:tr>
    </w:tbl>
    <w:p w:rsidR="00573C8D" w:rsidRPr="00CD1BD8" w:rsidRDefault="00573C8D" w:rsidP="000878D6">
      <w:pPr>
        <w:spacing w:line="360" w:lineRule="auto"/>
        <w:ind w:firstLine="567"/>
        <w:jc w:val="right"/>
        <w:rPr>
          <w:color w:val="000000"/>
          <w:sz w:val="28"/>
          <w:szCs w:val="28"/>
        </w:rPr>
      </w:pPr>
    </w:p>
    <w:p w:rsidR="00573C8D" w:rsidRPr="00CD1BD8" w:rsidRDefault="00573C8D" w:rsidP="000878D6">
      <w:pPr>
        <w:spacing w:line="360" w:lineRule="auto"/>
        <w:ind w:firstLine="567"/>
        <w:jc w:val="right"/>
        <w:rPr>
          <w:color w:val="000000"/>
          <w:sz w:val="28"/>
          <w:szCs w:val="28"/>
        </w:rPr>
        <w:sectPr w:rsidR="00573C8D" w:rsidRPr="00CD1BD8" w:rsidSect="00853387">
          <w:pgSz w:w="16838" w:h="11906" w:orient="landscape"/>
          <w:pgMar w:top="1134" w:right="1134" w:bottom="1134" w:left="1134" w:header="720" w:footer="709" w:gutter="0"/>
          <w:cols w:space="720"/>
          <w:docGrid w:linePitch="360"/>
        </w:sectPr>
      </w:pPr>
    </w:p>
    <w:p w:rsidR="00573C8D" w:rsidRPr="00CD1BD8" w:rsidRDefault="00573C8D" w:rsidP="0064133E">
      <w:pPr>
        <w:keepNext/>
        <w:keepLines/>
        <w:ind w:firstLine="709"/>
        <w:jc w:val="both"/>
        <w:rPr>
          <w:b/>
          <w:sz w:val="28"/>
          <w:szCs w:val="28"/>
        </w:rPr>
      </w:pPr>
      <w:r w:rsidRPr="00CD1BD8">
        <w:rPr>
          <w:b/>
          <w:sz w:val="28"/>
          <w:szCs w:val="28"/>
        </w:rPr>
        <w:lastRenderedPageBreak/>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573C8D" w:rsidRPr="00CD1BD8" w:rsidRDefault="00573C8D" w:rsidP="008A3FF0">
      <w:pPr>
        <w:ind w:firstLine="709"/>
        <w:jc w:val="both"/>
        <w:rPr>
          <w:sz w:val="28"/>
          <w:szCs w:val="28"/>
        </w:rPr>
      </w:pPr>
      <w:r w:rsidRPr="00CD1BD8">
        <w:rPr>
          <w:sz w:val="28"/>
          <w:szCs w:val="28"/>
        </w:rPr>
        <w:t>Основанием для разработки гидравлического расчета тепловых сетей является:</w:t>
      </w:r>
    </w:p>
    <w:p w:rsidR="00573C8D" w:rsidRPr="00CD1BD8" w:rsidRDefault="00573C8D" w:rsidP="008A3FF0">
      <w:pPr>
        <w:ind w:firstLine="709"/>
        <w:jc w:val="both"/>
        <w:rPr>
          <w:sz w:val="28"/>
          <w:szCs w:val="28"/>
        </w:rPr>
      </w:pPr>
      <w:r w:rsidRPr="00CD1BD8">
        <w:rPr>
          <w:sz w:val="28"/>
          <w:szCs w:val="28"/>
        </w:rPr>
        <w:t>– СНиП 41 -02-2003 «Тепловые сети»;</w:t>
      </w:r>
    </w:p>
    <w:p w:rsidR="00573C8D" w:rsidRPr="00CD1BD8" w:rsidRDefault="00573C8D" w:rsidP="008A3FF0">
      <w:pPr>
        <w:ind w:firstLine="709"/>
        <w:jc w:val="both"/>
        <w:rPr>
          <w:sz w:val="28"/>
          <w:szCs w:val="28"/>
        </w:rPr>
      </w:pPr>
      <w:r w:rsidRPr="00CD1BD8">
        <w:rPr>
          <w:sz w:val="28"/>
          <w:szCs w:val="28"/>
        </w:rPr>
        <w:t>– СНиП 41-03-2003 «Тепловая изоляция оборудования и трубопроводов»;</w:t>
      </w:r>
    </w:p>
    <w:p w:rsidR="00573C8D" w:rsidRPr="00CD1BD8" w:rsidRDefault="00573C8D" w:rsidP="008A3FF0">
      <w:pPr>
        <w:ind w:firstLine="709"/>
        <w:jc w:val="both"/>
        <w:rPr>
          <w:sz w:val="28"/>
          <w:szCs w:val="28"/>
        </w:rPr>
      </w:pPr>
      <w:r w:rsidRPr="00CD1BD8">
        <w:rPr>
          <w:sz w:val="28"/>
          <w:szCs w:val="28"/>
        </w:rPr>
        <w:t>– СНиП 41-01-2003 «Отопление, вентиляция, кондиционирование»;</w:t>
      </w:r>
    </w:p>
    <w:p w:rsidR="00573C8D" w:rsidRPr="00CD1BD8" w:rsidRDefault="00573C8D" w:rsidP="008A3FF0">
      <w:pPr>
        <w:ind w:firstLine="709"/>
        <w:jc w:val="both"/>
        <w:rPr>
          <w:sz w:val="28"/>
          <w:szCs w:val="28"/>
        </w:rPr>
      </w:pPr>
      <w:r w:rsidRPr="00CD1BD8">
        <w:rPr>
          <w:sz w:val="28"/>
          <w:szCs w:val="28"/>
        </w:rPr>
        <w:t>– ГОСТ 21.605-82-СПД «Сети тепловые (тепломеханическая часть). Рабочие чертежи»;</w:t>
      </w:r>
    </w:p>
    <w:p w:rsidR="00573C8D" w:rsidRPr="00CD1BD8" w:rsidRDefault="00573C8D" w:rsidP="008A3FF0">
      <w:pPr>
        <w:ind w:firstLine="709"/>
        <w:jc w:val="both"/>
        <w:rPr>
          <w:sz w:val="28"/>
          <w:szCs w:val="28"/>
        </w:rPr>
      </w:pPr>
      <w:r w:rsidRPr="00CD1BD8">
        <w:rPr>
          <w:sz w:val="28"/>
          <w:szCs w:val="28"/>
        </w:rPr>
        <w:t>– ГОСТ 21.206-93 «Условные обозначения трубопроводов».</w:t>
      </w:r>
    </w:p>
    <w:p w:rsidR="00573C8D" w:rsidRPr="00CD1BD8" w:rsidRDefault="00573C8D" w:rsidP="008A3FF0">
      <w:pPr>
        <w:ind w:firstLine="709"/>
        <w:jc w:val="both"/>
        <w:rPr>
          <w:sz w:val="28"/>
          <w:szCs w:val="28"/>
        </w:rPr>
      </w:pPr>
      <w:r w:rsidRPr="00CD1BD8">
        <w:rPr>
          <w:sz w:val="28"/>
          <w:szCs w:val="28"/>
        </w:rPr>
        <w:t>Справочная литература:</w:t>
      </w:r>
    </w:p>
    <w:p w:rsidR="00573C8D" w:rsidRPr="00CD1BD8" w:rsidRDefault="00573C8D" w:rsidP="008A3FF0">
      <w:pPr>
        <w:ind w:firstLine="709"/>
        <w:jc w:val="both"/>
        <w:rPr>
          <w:sz w:val="28"/>
          <w:szCs w:val="28"/>
        </w:rPr>
      </w:pPr>
      <w:r w:rsidRPr="00CD1BD8">
        <w:rPr>
          <w:sz w:val="28"/>
          <w:szCs w:val="28"/>
        </w:rPr>
        <w:t>– Справочник проектировщика «Проектирование тепловых сетей». Автор А.А. Николаев;</w:t>
      </w:r>
    </w:p>
    <w:p w:rsidR="00573C8D" w:rsidRPr="00CD1BD8" w:rsidRDefault="00573C8D" w:rsidP="008A3FF0">
      <w:pPr>
        <w:ind w:firstLine="709"/>
        <w:jc w:val="both"/>
        <w:rPr>
          <w:sz w:val="28"/>
          <w:szCs w:val="28"/>
        </w:rPr>
      </w:pPr>
      <w:r w:rsidRPr="00CD1BD8">
        <w:rPr>
          <w:sz w:val="28"/>
          <w:szCs w:val="28"/>
        </w:rPr>
        <w:t>– Справочник «Наладка и эксплуатация водяных тепловых сетей», 3-е издание, переработанное и дополненное. Автор В.И. Манюк;</w:t>
      </w:r>
    </w:p>
    <w:p w:rsidR="00573C8D" w:rsidRPr="00CD1BD8" w:rsidRDefault="00573C8D" w:rsidP="008A3FF0">
      <w:pPr>
        <w:ind w:firstLine="709"/>
        <w:jc w:val="both"/>
        <w:rPr>
          <w:sz w:val="28"/>
          <w:szCs w:val="28"/>
        </w:rPr>
      </w:pPr>
      <w:r w:rsidRPr="00CD1BD8">
        <w:rPr>
          <w:sz w:val="28"/>
          <w:szCs w:val="28"/>
        </w:rPr>
        <w:t>– Правила технической эксплуатации тепловых энергоустановок.</w:t>
      </w:r>
    </w:p>
    <w:p w:rsidR="00573C8D" w:rsidRPr="00CD1BD8" w:rsidRDefault="00573C8D" w:rsidP="008A3FF0">
      <w:pPr>
        <w:ind w:firstLine="709"/>
        <w:jc w:val="both"/>
        <w:rPr>
          <w:sz w:val="28"/>
          <w:szCs w:val="28"/>
        </w:rPr>
      </w:pPr>
      <w:r w:rsidRPr="00CD1BD8">
        <w:rPr>
          <w:sz w:val="28"/>
          <w:szCs w:val="28"/>
        </w:rPr>
        <w:t>Условия проведения гидравлического расчета:</w:t>
      </w:r>
    </w:p>
    <w:p w:rsidR="00573C8D" w:rsidRPr="00CD1BD8" w:rsidRDefault="00573C8D" w:rsidP="008A3FF0">
      <w:pPr>
        <w:ind w:firstLine="709"/>
        <w:jc w:val="both"/>
        <w:rPr>
          <w:sz w:val="28"/>
          <w:szCs w:val="28"/>
        </w:rPr>
      </w:pPr>
      <w:r w:rsidRPr="00CD1BD8">
        <w:rPr>
          <w:sz w:val="28"/>
          <w:szCs w:val="28"/>
        </w:rPr>
        <w:t>Схема тепловой сети – двухтрубная, тупиковая.</w:t>
      </w:r>
    </w:p>
    <w:p w:rsidR="00573C8D" w:rsidRPr="00CD1BD8" w:rsidRDefault="00573C8D" w:rsidP="008A3FF0">
      <w:pPr>
        <w:ind w:firstLine="709"/>
        <w:jc w:val="both"/>
        <w:rPr>
          <w:sz w:val="28"/>
          <w:szCs w:val="28"/>
        </w:rPr>
      </w:pPr>
      <w:r w:rsidRPr="00CD1BD8">
        <w:rPr>
          <w:sz w:val="28"/>
          <w:szCs w:val="28"/>
        </w:rPr>
        <w:t>Схема подключения систем теплопотребления к тепловой сети –зависимая.</w:t>
      </w:r>
    </w:p>
    <w:p w:rsidR="00573C8D" w:rsidRPr="00CD1BD8" w:rsidRDefault="00573C8D" w:rsidP="008A3FF0">
      <w:pPr>
        <w:ind w:firstLine="709"/>
        <w:jc w:val="both"/>
        <w:rPr>
          <w:sz w:val="28"/>
          <w:szCs w:val="28"/>
        </w:rPr>
      </w:pPr>
      <w:r w:rsidRPr="00CD1BD8">
        <w:rPr>
          <w:sz w:val="28"/>
          <w:szCs w:val="28"/>
        </w:rPr>
        <w:t xml:space="preserve">Параметры теплоносителя – 95/70 </w:t>
      </w:r>
      <w:r w:rsidRPr="00CD1BD8">
        <w:rPr>
          <w:sz w:val="28"/>
          <w:szCs w:val="28"/>
          <w:vertAlign w:val="superscript"/>
        </w:rPr>
        <w:t>о</w:t>
      </w:r>
      <w:r w:rsidRPr="00CD1BD8">
        <w:rPr>
          <w:sz w:val="28"/>
          <w:szCs w:val="28"/>
        </w:rPr>
        <w:t>С.</w:t>
      </w:r>
    </w:p>
    <w:p w:rsidR="00573C8D" w:rsidRPr="00CD1BD8" w:rsidRDefault="00573C8D" w:rsidP="008A3FF0">
      <w:pPr>
        <w:ind w:firstLine="709"/>
        <w:jc w:val="both"/>
        <w:rPr>
          <w:sz w:val="28"/>
          <w:szCs w:val="28"/>
        </w:rPr>
      </w:pPr>
      <w:r w:rsidRPr="00CD1BD8">
        <w:rPr>
          <w:sz w:val="28"/>
          <w:szCs w:val="28"/>
        </w:rPr>
        <w:t>Давление в точке подключения – Р</w:t>
      </w:r>
      <w:r w:rsidRPr="00CD1BD8">
        <w:rPr>
          <w:sz w:val="28"/>
          <w:szCs w:val="28"/>
          <w:vertAlign w:val="subscript"/>
        </w:rPr>
        <w:t>1</w:t>
      </w:r>
      <w:r w:rsidRPr="00CD1BD8">
        <w:rPr>
          <w:sz w:val="28"/>
          <w:szCs w:val="28"/>
        </w:rPr>
        <w:t>=5,7 кгс/см</w:t>
      </w:r>
      <w:r w:rsidRPr="00CD1BD8">
        <w:rPr>
          <w:sz w:val="28"/>
          <w:szCs w:val="28"/>
          <w:vertAlign w:val="superscript"/>
        </w:rPr>
        <w:t>2</w:t>
      </w:r>
      <w:r w:rsidRPr="00CD1BD8">
        <w:rPr>
          <w:sz w:val="28"/>
          <w:szCs w:val="28"/>
        </w:rPr>
        <w:t>, Р</w:t>
      </w:r>
      <w:r w:rsidRPr="00CD1BD8">
        <w:rPr>
          <w:sz w:val="28"/>
          <w:szCs w:val="28"/>
          <w:vertAlign w:val="subscript"/>
        </w:rPr>
        <w:t>2</w:t>
      </w:r>
      <w:r w:rsidRPr="00CD1BD8">
        <w:rPr>
          <w:sz w:val="28"/>
          <w:szCs w:val="28"/>
        </w:rPr>
        <w:t>=3,8 кгс/см</w:t>
      </w:r>
      <w:r w:rsidRPr="00CD1BD8">
        <w:rPr>
          <w:sz w:val="28"/>
          <w:szCs w:val="28"/>
          <w:vertAlign w:val="superscript"/>
        </w:rPr>
        <w:t>2</w:t>
      </w:r>
      <w:r w:rsidRPr="00CD1BD8">
        <w:rPr>
          <w:sz w:val="28"/>
          <w:szCs w:val="28"/>
        </w:rPr>
        <w:t>.</w:t>
      </w:r>
    </w:p>
    <w:p w:rsidR="00573C8D" w:rsidRPr="00CD1BD8" w:rsidRDefault="00573C8D" w:rsidP="008A3FF0">
      <w:pPr>
        <w:ind w:firstLine="709"/>
        <w:jc w:val="both"/>
        <w:rPr>
          <w:sz w:val="28"/>
          <w:szCs w:val="28"/>
        </w:rPr>
      </w:pPr>
      <w:r w:rsidRPr="00CD1BD8">
        <w:rPr>
          <w:sz w:val="28"/>
          <w:szCs w:val="28"/>
        </w:rPr>
        <w:t xml:space="preserve">Расчетная температура наружного воздуха: -31 </w:t>
      </w:r>
      <w:r w:rsidRPr="00CD1BD8">
        <w:rPr>
          <w:sz w:val="28"/>
          <w:szCs w:val="28"/>
          <w:vertAlign w:val="superscript"/>
        </w:rPr>
        <w:t>о</w:t>
      </w:r>
      <w:r w:rsidRPr="00CD1BD8">
        <w:rPr>
          <w:sz w:val="28"/>
          <w:szCs w:val="28"/>
        </w:rPr>
        <w:t>С.</w:t>
      </w:r>
    </w:p>
    <w:p w:rsidR="00573C8D" w:rsidRPr="00CD1BD8" w:rsidRDefault="00573C8D" w:rsidP="008A3FF0">
      <w:pPr>
        <w:ind w:firstLine="709"/>
        <w:jc w:val="both"/>
        <w:rPr>
          <w:sz w:val="28"/>
          <w:szCs w:val="28"/>
        </w:rPr>
      </w:pPr>
      <w:r w:rsidRPr="00CD1BD8">
        <w:rPr>
          <w:sz w:val="28"/>
          <w:szCs w:val="28"/>
        </w:rPr>
        <w:t>Коэффициент эквивалентной шероховатости (поправочный коэффициент к величине удельных потерь давления) Кэ = 3,0.</w:t>
      </w:r>
    </w:p>
    <w:p w:rsidR="00573C8D" w:rsidRPr="00CD1BD8" w:rsidRDefault="00573C8D" w:rsidP="008A3FF0">
      <w:pPr>
        <w:ind w:firstLine="709"/>
        <w:jc w:val="both"/>
        <w:rPr>
          <w:sz w:val="28"/>
          <w:szCs w:val="28"/>
        </w:rPr>
      </w:pPr>
      <w:r w:rsidRPr="00CD1BD8">
        <w:rPr>
          <w:sz w:val="28"/>
          <w:szCs w:val="28"/>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rsidR="00573C8D" w:rsidRPr="00CD1BD8" w:rsidRDefault="00573C8D" w:rsidP="008A3FF0">
      <w:pPr>
        <w:ind w:firstLine="709"/>
        <w:jc w:val="both"/>
        <w:rPr>
          <w:sz w:val="28"/>
          <w:szCs w:val="28"/>
        </w:rPr>
      </w:pPr>
      <w:r w:rsidRPr="00CD1BD8">
        <w:rPr>
          <w:sz w:val="28"/>
          <w:szCs w:val="28"/>
        </w:rPr>
        <w:t>1. Определение тепловых нагрузок потребителей, расчетных расходов теплоносителя.</w:t>
      </w:r>
    </w:p>
    <w:p w:rsidR="00573C8D" w:rsidRPr="00CD1BD8" w:rsidRDefault="00573C8D" w:rsidP="00830B64">
      <w:pPr>
        <w:ind w:firstLine="709"/>
        <w:jc w:val="both"/>
        <w:rPr>
          <w:sz w:val="28"/>
          <w:szCs w:val="28"/>
        </w:rPr>
      </w:pPr>
      <w:r w:rsidRPr="00CD1BD8">
        <w:rPr>
          <w:sz w:val="28"/>
          <w:szCs w:val="28"/>
        </w:rPr>
        <w:t>Расчетные расходы воды определяются по формуле:</w:t>
      </w:r>
    </w:p>
    <w:p w:rsidR="00573C8D" w:rsidRPr="00CD1BD8" w:rsidRDefault="00573C8D" w:rsidP="00830B64">
      <w:pPr>
        <w:ind w:firstLine="709"/>
        <w:jc w:val="both"/>
        <w:rPr>
          <w:sz w:val="28"/>
          <w:szCs w:val="28"/>
        </w:rPr>
      </w:pPr>
      <w:r w:rsidRPr="00CD1BD8">
        <w:rPr>
          <w:sz w:val="28"/>
          <w:szCs w:val="28"/>
        </w:rPr>
        <w:object w:dxaOrig="2240" w:dyaOrig="859">
          <v:shape id="_x0000_i1049" type="#_x0000_t75" style="width:113.25pt;height:42pt" o:ole="">
            <v:imagedata r:id="rId23" o:title=""/>
          </v:shape>
          <o:OLEObject Type="Embed" ProgID="Equation.DSMT4" ShapeID="_x0000_i1049" DrawAspect="Content" ObjectID="_1809346598" r:id="rId24"/>
        </w:object>
      </w:r>
      <w:r w:rsidRPr="00CD1BD8">
        <w:rPr>
          <w:sz w:val="28"/>
          <w:szCs w:val="28"/>
        </w:rPr>
        <w:t xml:space="preserve"> </w:t>
      </w:r>
    </w:p>
    <w:p w:rsidR="00573C8D" w:rsidRPr="00CD1BD8" w:rsidRDefault="00573C8D" w:rsidP="00830B64">
      <w:pPr>
        <w:ind w:firstLine="709"/>
        <w:jc w:val="both"/>
        <w:rPr>
          <w:sz w:val="28"/>
          <w:szCs w:val="28"/>
        </w:rPr>
      </w:pPr>
      <w:r w:rsidRPr="00CD1BD8">
        <w:rPr>
          <w:sz w:val="28"/>
          <w:szCs w:val="28"/>
        </w:rPr>
        <w:t>где:</w:t>
      </w:r>
    </w:p>
    <w:p w:rsidR="00573C8D" w:rsidRPr="00CD1BD8" w:rsidRDefault="00573C8D" w:rsidP="00830B64">
      <w:pPr>
        <w:ind w:firstLine="709"/>
        <w:jc w:val="both"/>
        <w:rPr>
          <w:sz w:val="28"/>
          <w:szCs w:val="28"/>
        </w:rPr>
      </w:pPr>
      <w:r w:rsidRPr="00CD1BD8">
        <w:rPr>
          <w:sz w:val="28"/>
          <w:szCs w:val="28"/>
        </w:rPr>
        <w:t>– Q(P)oт - расчетная тепловая нагрузка;</w:t>
      </w:r>
    </w:p>
    <w:p w:rsidR="00573C8D" w:rsidRPr="00CD1BD8" w:rsidRDefault="00573C8D" w:rsidP="00830B64">
      <w:pPr>
        <w:ind w:firstLine="709"/>
        <w:jc w:val="both"/>
        <w:rPr>
          <w:sz w:val="28"/>
          <w:szCs w:val="28"/>
        </w:rPr>
      </w:pPr>
      <w:r w:rsidRPr="00CD1BD8">
        <w:rPr>
          <w:sz w:val="28"/>
          <w:szCs w:val="28"/>
        </w:rPr>
        <w:t>– t1p – расчетная температура воды в подающем трубопроводе тепловой сети;</w:t>
      </w:r>
    </w:p>
    <w:p w:rsidR="00573C8D" w:rsidRPr="00CD1BD8" w:rsidRDefault="00573C8D" w:rsidP="00830B64">
      <w:pPr>
        <w:ind w:firstLine="709"/>
        <w:jc w:val="both"/>
        <w:rPr>
          <w:sz w:val="28"/>
          <w:szCs w:val="28"/>
        </w:rPr>
      </w:pPr>
      <w:r w:rsidRPr="00CD1BD8">
        <w:rPr>
          <w:sz w:val="28"/>
          <w:szCs w:val="28"/>
        </w:rPr>
        <w:t>– t2P – расчетная температура воды в обратном трубопроводе тепловой сети.</w:t>
      </w:r>
    </w:p>
    <w:p w:rsidR="00573C8D" w:rsidRPr="00CD1BD8" w:rsidRDefault="00573C8D" w:rsidP="00830B64">
      <w:pPr>
        <w:ind w:firstLine="709"/>
        <w:jc w:val="both"/>
        <w:rPr>
          <w:sz w:val="28"/>
          <w:szCs w:val="28"/>
        </w:rPr>
      </w:pPr>
      <w:r w:rsidRPr="00CD1BD8">
        <w:rPr>
          <w:sz w:val="28"/>
          <w:szCs w:val="28"/>
        </w:rPr>
        <w:t>2. Проведение гидравлического расчета.</w:t>
      </w:r>
    </w:p>
    <w:p w:rsidR="00573C8D" w:rsidRPr="00CD1BD8" w:rsidRDefault="00573C8D" w:rsidP="00830B64">
      <w:pPr>
        <w:ind w:firstLine="709"/>
        <w:jc w:val="both"/>
        <w:rPr>
          <w:sz w:val="28"/>
          <w:szCs w:val="28"/>
        </w:rPr>
      </w:pPr>
      <w:r w:rsidRPr="00CD1BD8">
        <w:rPr>
          <w:sz w:val="28"/>
          <w:szCs w:val="28"/>
        </w:rPr>
        <w:lastRenderedPageBreak/>
        <w:t>Потери давления на участке трубопровода складываются из линейных потерь (на трение) и потерь на местных сопротивлениях:</w:t>
      </w:r>
    </w:p>
    <w:p w:rsidR="00573C8D" w:rsidRPr="00CD1BD8" w:rsidRDefault="00573C8D" w:rsidP="00830B64">
      <w:pPr>
        <w:ind w:firstLine="709"/>
        <w:jc w:val="both"/>
        <w:rPr>
          <w:sz w:val="28"/>
          <w:szCs w:val="28"/>
        </w:rPr>
      </w:pPr>
      <w:r w:rsidRPr="00CD1BD8">
        <w:rPr>
          <w:sz w:val="28"/>
          <w:szCs w:val="28"/>
        </w:rPr>
        <w:t>∆р = ∆ртр + ∆рм;</w:t>
      </w:r>
    </w:p>
    <w:p w:rsidR="00573C8D" w:rsidRPr="00CD1BD8" w:rsidRDefault="00573C8D" w:rsidP="00830B64">
      <w:pPr>
        <w:ind w:firstLine="709"/>
        <w:jc w:val="both"/>
        <w:rPr>
          <w:sz w:val="28"/>
          <w:szCs w:val="28"/>
        </w:rPr>
      </w:pPr>
      <w:r w:rsidRPr="00CD1BD8">
        <w:rPr>
          <w:sz w:val="28"/>
          <w:szCs w:val="28"/>
        </w:rPr>
        <w:t>Линейные потери давления пропорциональны длине труб и равны:</w:t>
      </w:r>
    </w:p>
    <w:p w:rsidR="00573C8D" w:rsidRPr="00CD1BD8" w:rsidRDefault="00573C8D" w:rsidP="00830B64">
      <w:pPr>
        <w:ind w:firstLine="709"/>
        <w:jc w:val="both"/>
        <w:rPr>
          <w:sz w:val="28"/>
          <w:szCs w:val="28"/>
        </w:rPr>
      </w:pPr>
      <w:r w:rsidRPr="00CD1BD8">
        <w:rPr>
          <w:sz w:val="28"/>
          <w:szCs w:val="28"/>
        </w:rPr>
        <w:t>∆pтр = R·L;</w:t>
      </w:r>
    </w:p>
    <w:p w:rsidR="00573C8D" w:rsidRPr="00CD1BD8" w:rsidRDefault="00573C8D" w:rsidP="00830B64">
      <w:pPr>
        <w:ind w:firstLine="709"/>
        <w:jc w:val="both"/>
        <w:rPr>
          <w:sz w:val="28"/>
          <w:szCs w:val="28"/>
        </w:rPr>
      </w:pPr>
      <w:r w:rsidRPr="00CD1BD8">
        <w:rPr>
          <w:sz w:val="28"/>
          <w:szCs w:val="28"/>
        </w:rPr>
        <w:t>где L – длина трубопровода, м;</w:t>
      </w:r>
    </w:p>
    <w:p w:rsidR="00573C8D" w:rsidRPr="00CD1BD8" w:rsidRDefault="00573C8D" w:rsidP="00830B64">
      <w:pPr>
        <w:ind w:firstLine="709"/>
        <w:jc w:val="both"/>
        <w:rPr>
          <w:sz w:val="28"/>
          <w:szCs w:val="28"/>
        </w:rPr>
      </w:pPr>
      <w:r w:rsidRPr="00CD1BD8">
        <w:rPr>
          <w:sz w:val="28"/>
          <w:szCs w:val="28"/>
        </w:rPr>
        <w:t>R – удельные потери давления на трение, кгс/м2.</w:t>
      </w:r>
    </w:p>
    <w:p w:rsidR="00573C8D" w:rsidRPr="00CD1BD8" w:rsidRDefault="00573C8D" w:rsidP="00830B64">
      <w:pPr>
        <w:ind w:firstLine="709"/>
        <w:jc w:val="both"/>
        <w:rPr>
          <w:sz w:val="28"/>
          <w:szCs w:val="28"/>
        </w:rPr>
      </w:pPr>
      <w:r w:rsidRPr="00CD1BD8">
        <w:rPr>
          <w:sz w:val="28"/>
          <w:szCs w:val="28"/>
        </w:rPr>
        <w:object w:dxaOrig="1820" w:dyaOrig="820">
          <v:shape id="_x0000_i1050" type="#_x0000_t75" style="width:93.75pt;height:42pt" o:ole="">
            <v:imagedata r:id="rId25" o:title=""/>
          </v:shape>
          <o:OLEObject Type="Embed" ProgID="Equation.DSMT4" ShapeID="_x0000_i1050" DrawAspect="Content" ObjectID="_1809346599" r:id="rId26"/>
        </w:object>
      </w:r>
    </w:p>
    <w:p w:rsidR="00573C8D" w:rsidRPr="00CD1BD8" w:rsidRDefault="00573C8D" w:rsidP="00830B64">
      <w:pPr>
        <w:ind w:firstLine="709"/>
        <w:jc w:val="both"/>
        <w:rPr>
          <w:sz w:val="28"/>
          <w:szCs w:val="28"/>
        </w:rPr>
      </w:pPr>
      <w:r w:rsidRPr="00CD1BD8">
        <w:rPr>
          <w:sz w:val="28"/>
          <w:szCs w:val="28"/>
        </w:rPr>
        <w:t>где λ – коэффициент гидравлического трения;</w:t>
      </w:r>
    </w:p>
    <w:p w:rsidR="00573C8D" w:rsidRPr="00CD1BD8" w:rsidRDefault="00573C8D" w:rsidP="00830B64">
      <w:pPr>
        <w:ind w:firstLine="709"/>
        <w:jc w:val="both"/>
        <w:rPr>
          <w:sz w:val="28"/>
          <w:szCs w:val="28"/>
        </w:rPr>
      </w:pPr>
      <w:r w:rsidRPr="00CD1BD8">
        <w:rPr>
          <w:sz w:val="28"/>
          <w:szCs w:val="28"/>
        </w:rPr>
        <w:t>v – скорость теплоносителя, м/с;</w:t>
      </w:r>
    </w:p>
    <w:p w:rsidR="00573C8D" w:rsidRPr="00CD1BD8" w:rsidRDefault="00573C8D" w:rsidP="00830B64">
      <w:pPr>
        <w:ind w:firstLine="709"/>
        <w:jc w:val="both"/>
        <w:rPr>
          <w:sz w:val="28"/>
          <w:szCs w:val="28"/>
        </w:rPr>
      </w:pPr>
      <w:r w:rsidRPr="00CD1BD8">
        <w:rPr>
          <w:sz w:val="28"/>
          <w:szCs w:val="28"/>
        </w:rPr>
        <w:t>ρ – плотность теплоносителя, кгс/м3;</w:t>
      </w:r>
    </w:p>
    <w:p w:rsidR="00573C8D" w:rsidRPr="00CD1BD8" w:rsidRDefault="00573C8D" w:rsidP="00830B64">
      <w:pPr>
        <w:ind w:firstLine="709"/>
        <w:jc w:val="both"/>
        <w:rPr>
          <w:sz w:val="28"/>
          <w:szCs w:val="28"/>
        </w:rPr>
      </w:pPr>
      <w:r w:rsidRPr="00CD1BD8">
        <w:rPr>
          <w:sz w:val="28"/>
          <w:szCs w:val="28"/>
        </w:rPr>
        <w:t>g – ускорение свободного падения, м/с2;</w:t>
      </w:r>
    </w:p>
    <w:p w:rsidR="00573C8D" w:rsidRPr="00CD1BD8" w:rsidRDefault="00573C8D" w:rsidP="00830B64">
      <w:pPr>
        <w:ind w:firstLine="709"/>
        <w:jc w:val="both"/>
        <w:rPr>
          <w:sz w:val="28"/>
          <w:szCs w:val="28"/>
        </w:rPr>
      </w:pPr>
      <w:r w:rsidRPr="00CD1BD8">
        <w:rPr>
          <w:sz w:val="28"/>
          <w:szCs w:val="28"/>
        </w:rPr>
        <w:t>dBН – внутренний диаметр трубы, м;</w:t>
      </w:r>
    </w:p>
    <w:p w:rsidR="00573C8D" w:rsidRPr="00CD1BD8" w:rsidRDefault="00573C8D" w:rsidP="00830B64">
      <w:pPr>
        <w:ind w:firstLine="709"/>
        <w:jc w:val="both"/>
        <w:rPr>
          <w:sz w:val="28"/>
          <w:szCs w:val="28"/>
        </w:rPr>
      </w:pPr>
      <w:r w:rsidRPr="00CD1BD8">
        <w:rPr>
          <w:sz w:val="28"/>
          <w:szCs w:val="28"/>
        </w:rPr>
        <w:t>G – расчетный расход теплоносителя на рассчитываемом участке, т/ч.</w:t>
      </w:r>
    </w:p>
    <w:p w:rsidR="00573C8D" w:rsidRPr="00CD1BD8" w:rsidRDefault="00573C8D" w:rsidP="00830B64">
      <w:pPr>
        <w:ind w:firstLine="709"/>
        <w:jc w:val="both"/>
        <w:rPr>
          <w:sz w:val="28"/>
          <w:szCs w:val="28"/>
        </w:rPr>
      </w:pPr>
      <w:r w:rsidRPr="00CD1BD8">
        <w:rPr>
          <w:sz w:val="28"/>
          <w:szCs w:val="28"/>
        </w:rPr>
        <w:t>Потери давления в местных сопротивлениях находят по формуле:</w:t>
      </w:r>
    </w:p>
    <w:p w:rsidR="00573C8D" w:rsidRPr="00CD1BD8" w:rsidRDefault="00573C8D" w:rsidP="00830B64">
      <w:pPr>
        <w:ind w:firstLine="709"/>
        <w:jc w:val="both"/>
        <w:rPr>
          <w:sz w:val="28"/>
          <w:szCs w:val="28"/>
        </w:rPr>
      </w:pPr>
      <w:r w:rsidRPr="00CD1BD8">
        <w:rPr>
          <w:sz w:val="28"/>
          <w:szCs w:val="28"/>
        </w:rPr>
        <w:object w:dxaOrig="2180" w:dyaOrig="800">
          <v:shape id="_x0000_i1051" type="#_x0000_t75" style="width:108pt;height:41.25pt" o:ole="">
            <v:imagedata r:id="rId27" o:title=""/>
          </v:shape>
          <o:OLEObject Type="Embed" ProgID="Equation.DSMT4" ShapeID="_x0000_i1051" DrawAspect="Content" ObjectID="_1809346600" r:id="rId28"/>
        </w:object>
      </w:r>
    </w:p>
    <w:p w:rsidR="00573C8D" w:rsidRPr="00CD1BD8" w:rsidRDefault="00573C8D" w:rsidP="00830B64">
      <w:pPr>
        <w:ind w:firstLine="709"/>
        <w:jc w:val="both"/>
        <w:rPr>
          <w:sz w:val="28"/>
          <w:szCs w:val="28"/>
        </w:rPr>
      </w:pPr>
      <w:r w:rsidRPr="00CD1BD8">
        <w:rPr>
          <w:sz w:val="28"/>
          <w:szCs w:val="28"/>
        </w:rPr>
        <w:t>где Σζ – сумма коэффициентов местных сопротивлений.</w:t>
      </w:r>
    </w:p>
    <w:p w:rsidR="00573C8D" w:rsidRPr="00CD1BD8" w:rsidRDefault="00573C8D" w:rsidP="00830B64">
      <w:pPr>
        <w:ind w:firstLine="709"/>
        <w:jc w:val="both"/>
        <w:rPr>
          <w:sz w:val="28"/>
          <w:szCs w:val="28"/>
        </w:rPr>
      </w:pPr>
      <w:r w:rsidRPr="00CD1BD8">
        <w:rPr>
          <w:sz w:val="28"/>
          <w:szCs w:val="28"/>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rsidR="00573C8D" w:rsidRPr="00CD1BD8" w:rsidRDefault="00573C8D" w:rsidP="00830B64">
      <w:pPr>
        <w:ind w:firstLine="709"/>
        <w:jc w:val="both"/>
        <w:rPr>
          <w:sz w:val="28"/>
          <w:szCs w:val="28"/>
        </w:rPr>
      </w:pPr>
      <w:r w:rsidRPr="00CD1BD8">
        <w:rPr>
          <w:sz w:val="28"/>
          <w:szCs w:val="28"/>
        </w:rPr>
        <w:t>λ = 1/(1,14 + 2∙lg(Dв/ Kэ))</w:t>
      </w:r>
      <w:r w:rsidRPr="00CD1BD8">
        <w:rPr>
          <w:sz w:val="28"/>
          <w:szCs w:val="28"/>
          <w:vertAlign w:val="superscript"/>
        </w:rPr>
        <w:t>2</w:t>
      </w:r>
    </w:p>
    <w:p w:rsidR="00573C8D" w:rsidRPr="00CD1BD8" w:rsidRDefault="00573C8D" w:rsidP="00830B64">
      <w:pPr>
        <w:ind w:firstLine="709"/>
        <w:jc w:val="both"/>
        <w:rPr>
          <w:sz w:val="28"/>
          <w:szCs w:val="28"/>
        </w:rPr>
      </w:pPr>
      <w:r w:rsidRPr="00CD1BD8">
        <w:rPr>
          <w:sz w:val="28"/>
          <w:szCs w:val="28"/>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CD1BD8">
          <w:rPr>
            <w:sz w:val="28"/>
            <w:szCs w:val="28"/>
          </w:rPr>
          <w:t>0,5 мм</w:t>
        </w:r>
      </w:smartTag>
      <w:r w:rsidRPr="00CD1BD8">
        <w:rPr>
          <w:sz w:val="28"/>
          <w:szCs w:val="28"/>
        </w:rPr>
        <w:t>.</w:t>
      </w:r>
    </w:p>
    <w:p w:rsidR="00573C8D" w:rsidRPr="00CD1BD8" w:rsidRDefault="00573C8D" w:rsidP="00830B64">
      <w:pPr>
        <w:ind w:firstLine="709"/>
        <w:jc w:val="both"/>
        <w:rPr>
          <w:sz w:val="28"/>
          <w:szCs w:val="28"/>
        </w:rPr>
      </w:pPr>
      <w:r w:rsidRPr="00CD1BD8">
        <w:rPr>
          <w:sz w:val="28"/>
          <w:szCs w:val="28"/>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CD1BD8">
          <w:rPr>
            <w:sz w:val="28"/>
            <w:szCs w:val="28"/>
          </w:rPr>
          <w:t>0,5 мм</w:t>
        </w:r>
      </w:smartTag>
      <w:r w:rsidRPr="00CD1BD8">
        <w:rPr>
          <w:sz w:val="28"/>
          <w:szCs w:val="28"/>
        </w:rPr>
        <w:t>, на величину удельных потерь давления вводится поправочный коэффициент β. В этом случае:</w:t>
      </w:r>
    </w:p>
    <w:p w:rsidR="00573C8D" w:rsidRPr="00CD1BD8" w:rsidRDefault="00573C8D" w:rsidP="00830B64">
      <w:pPr>
        <w:ind w:firstLine="709"/>
        <w:jc w:val="both"/>
        <w:rPr>
          <w:sz w:val="28"/>
          <w:szCs w:val="28"/>
        </w:rPr>
      </w:pPr>
      <w:r w:rsidRPr="00CD1BD8">
        <w:rPr>
          <w:sz w:val="28"/>
          <w:szCs w:val="28"/>
        </w:rPr>
        <w:t>∆р = β·R·L + ∆pм.</w:t>
      </w:r>
    </w:p>
    <w:p w:rsidR="00573C8D" w:rsidRPr="00CD1BD8" w:rsidRDefault="00573C8D" w:rsidP="000D421F">
      <w:pPr>
        <w:ind w:firstLine="709"/>
        <w:jc w:val="both"/>
        <w:rPr>
          <w:sz w:val="28"/>
          <w:szCs w:val="28"/>
        </w:rPr>
      </w:pPr>
    </w:p>
    <w:p w:rsidR="00573C8D" w:rsidRPr="00CD1BD8" w:rsidRDefault="00573C8D" w:rsidP="000D421F">
      <w:pPr>
        <w:ind w:firstLine="709"/>
        <w:jc w:val="both"/>
        <w:rPr>
          <w:b/>
          <w:sz w:val="28"/>
          <w:szCs w:val="28"/>
        </w:rPr>
      </w:pPr>
      <w:r w:rsidRPr="00CD1BD8">
        <w:rPr>
          <w:b/>
          <w:sz w:val="28"/>
          <w:szCs w:val="28"/>
        </w:rPr>
        <w:t>в) Выводы о резервах (дефицитах) существующей системы теплоснабжения при обеспечении перспективной тепловой нагрузки потребителей</w:t>
      </w:r>
    </w:p>
    <w:p w:rsidR="00573C8D" w:rsidRPr="00CD1BD8" w:rsidRDefault="00573C8D" w:rsidP="003C3153">
      <w:pPr>
        <w:ind w:firstLine="709"/>
        <w:jc w:val="both"/>
        <w:rPr>
          <w:sz w:val="28"/>
          <w:szCs w:val="28"/>
        </w:rPr>
      </w:pPr>
      <w:r w:rsidRPr="00CD1BD8">
        <w:rPr>
          <w:sz w:val="28"/>
          <w:szCs w:val="28"/>
        </w:rPr>
        <w:t>Суммарная нагрузка потребителей по муниципальному образованию «Муравьевское» на источники централизованного теплоснабжения к 203</w:t>
      </w:r>
      <w:r>
        <w:rPr>
          <w:sz w:val="28"/>
          <w:szCs w:val="28"/>
        </w:rPr>
        <w:t>5</w:t>
      </w:r>
      <w:r w:rsidRPr="00CD1BD8">
        <w:rPr>
          <w:sz w:val="28"/>
          <w:szCs w:val="28"/>
        </w:rPr>
        <w:t xml:space="preserve"> году составит 2,8 Гкал/ч. Покрытие данных нагрузок предполагается за счет существующих теплоисточников. Резерв тепловой мощности увеличится за счет реконструкции тепловых сетей и снижения потерь тепловой энергии. </w:t>
      </w:r>
      <w:r w:rsidRPr="00CD1BD8">
        <w:rPr>
          <w:sz w:val="28"/>
          <w:szCs w:val="28"/>
        </w:rPr>
        <w:tab/>
      </w:r>
    </w:p>
    <w:p w:rsidR="00573C8D" w:rsidRPr="00CD1BD8" w:rsidRDefault="00573C8D" w:rsidP="00B53125">
      <w:pPr>
        <w:keepNext/>
        <w:keepLines/>
        <w:tabs>
          <w:tab w:val="left" w:pos="12709"/>
        </w:tabs>
        <w:jc w:val="center"/>
        <w:rPr>
          <w:sz w:val="28"/>
          <w:szCs w:val="28"/>
        </w:rPr>
        <w:sectPr w:rsidR="00573C8D" w:rsidRPr="00CD1BD8" w:rsidSect="00D223C5">
          <w:pgSz w:w="11906" w:h="16838"/>
          <w:pgMar w:top="1134" w:right="1134" w:bottom="1134" w:left="1134" w:header="720" w:footer="709" w:gutter="0"/>
          <w:cols w:space="720"/>
          <w:docGrid w:linePitch="360"/>
        </w:sectPr>
      </w:pPr>
      <w:r w:rsidRPr="00CD1BD8">
        <w:rPr>
          <w:sz w:val="28"/>
          <w:szCs w:val="28"/>
        </w:rPr>
        <w:tab/>
      </w: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28" w:name="_Toc530747806"/>
      <w:r w:rsidRPr="00CD1BD8">
        <w:rPr>
          <w:rFonts w:ascii="Cambria" w:hAnsi="Cambria"/>
          <w:caps/>
          <w:color w:val="000000"/>
          <w:spacing w:val="20"/>
          <w:sz w:val="34"/>
          <w:szCs w:val="34"/>
        </w:rPr>
        <w:lastRenderedPageBreak/>
        <w:t>Глава 5. Мастер-план развития систем теплоснабжения поселения</w:t>
      </w:r>
      <w:bookmarkEnd w:id="28"/>
    </w:p>
    <w:p w:rsidR="00573C8D" w:rsidRPr="00CD1BD8" w:rsidRDefault="00573C8D" w:rsidP="00C87A2E">
      <w:pPr>
        <w:ind w:firstLine="709"/>
        <w:jc w:val="both"/>
        <w:rPr>
          <w:sz w:val="28"/>
          <w:szCs w:val="28"/>
        </w:rPr>
      </w:pPr>
    </w:p>
    <w:p w:rsidR="00573C8D" w:rsidRPr="00CD1BD8" w:rsidRDefault="00573C8D" w:rsidP="00014D33">
      <w:pPr>
        <w:ind w:firstLine="709"/>
        <w:jc w:val="both"/>
        <w:rPr>
          <w:sz w:val="28"/>
          <w:szCs w:val="28"/>
        </w:rPr>
      </w:pPr>
      <w:r w:rsidRPr="00CD1BD8">
        <w:rPr>
          <w:sz w:val="28"/>
          <w:szCs w:val="28"/>
        </w:rPr>
        <w:t>Схема теплоснабжения разрабатывается на основе документов территориального планирования поселения, утвержденных в соответствии с законодательством о градостроительной деятельности.</w:t>
      </w:r>
    </w:p>
    <w:p w:rsidR="00573C8D" w:rsidRPr="00CD1BD8" w:rsidRDefault="00573C8D" w:rsidP="00014D33">
      <w:pPr>
        <w:ind w:firstLine="709"/>
        <w:jc w:val="both"/>
        <w:rPr>
          <w:sz w:val="28"/>
          <w:szCs w:val="28"/>
        </w:rPr>
      </w:pPr>
      <w:r w:rsidRPr="00CD1BD8">
        <w:rPr>
          <w:sz w:val="28"/>
          <w:szCs w:val="28"/>
        </w:rPr>
        <w:t xml:space="preserve">Генеральный план </w:t>
      </w:r>
      <w:r>
        <w:rPr>
          <w:sz w:val="28"/>
          <w:szCs w:val="28"/>
        </w:rPr>
        <w:t>сельского поселения «Муравьевское»</w:t>
      </w:r>
      <w:r w:rsidRPr="00CD1BD8">
        <w:rPr>
          <w:sz w:val="28"/>
          <w:szCs w:val="28"/>
        </w:rPr>
        <w:t xml:space="preserve"> в части развития систем теплоснабжения предусматривает инерционный сценарий с сохранением существующей организации теплоснабжения и не предполагает вариантности ее развития.</w:t>
      </w:r>
    </w:p>
    <w:p w:rsidR="00573C8D" w:rsidRPr="00CD1BD8" w:rsidRDefault="00573C8D" w:rsidP="00C87A2E">
      <w:pPr>
        <w:ind w:firstLine="709"/>
        <w:jc w:val="both"/>
        <w:rPr>
          <w:sz w:val="28"/>
          <w:szCs w:val="28"/>
        </w:rPr>
      </w:pPr>
    </w:p>
    <w:p w:rsidR="00573C8D" w:rsidRPr="00CD1BD8" w:rsidRDefault="00573C8D" w:rsidP="006D4031">
      <w:pPr>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29" w:name="_Toc530747807"/>
      <w:r w:rsidRPr="00CD1BD8">
        <w:rPr>
          <w:rFonts w:ascii="Cambria" w:hAnsi="Cambria"/>
          <w:caps/>
          <w:color w:val="000000"/>
          <w:spacing w:val="20"/>
          <w:sz w:val="34"/>
          <w:szCs w:val="34"/>
        </w:rP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9"/>
    </w:p>
    <w:p w:rsidR="00573C8D" w:rsidRPr="00CD1BD8" w:rsidRDefault="00573C8D" w:rsidP="00B56CB0">
      <w:pPr>
        <w:spacing w:line="360" w:lineRule="auto"/>
        <w:ind w:firstLine="567"/>
        <w:jc w:val="both"/>
        <w:rPr>
          <w:color w:val="000000"/>
          <w:sz w:val="28"/>
          <w:szCs w:val="28"/>
        </w:rPr>
      </w:pPr>
    </w:p>
    <w:p w:rsidR="00573C8D" w:rsidRPr="00CD1BD8" w:rsidRDefault="00573C8D" w:rsidP="0064133E">
      <w:pPr>
        <w:ind w:firstLine="709"/>
        <w:jc w:val="both"/>
        <w:rPr>
          <w:b/>
          <w:sz w:val="28"/>
          <w:szCs w:val="28"/>
        </w:rPr>
      </w:pPr>
      <w:r w:rsidRPr="00CD1BD8">
        <w:rPr>
          <w:b/>
          <w:sz w:val="28"/>
          <w:szCs w:val="28"/>
        </w:rPr>
        <w:t>а) Расчетная величина нормативных потерь теплоносителя в тепловых сетях в зонах действия источников тепловой энергии</w:t>
      </w:r>
    </w:p>
    <w:p w:rsidR="00573C8D" w:rsidRPr="00CD1BD8" w:rsidRDefault="00573C8D" w:rsidP="00CA3142">
      <w:pPr>
        <w:ind w:firstLine="709"/>
        <w:jc w:val="right"/>
        <w:rPr>
          <w:sz w:val="28"/>
          <w:szCs w:val="28"/>
        </w:rPr>
      </w:pPr>
      <w:r w:rsidRPr="00CD1BD8">
        <w:rPr>
          <w:sz w:val="28"/>
          <w:szCs w:val="28"/>
        </w:rPr>
        <w:t xml:space="preserve">Таблица </w:t>
      </w:r>
      <w:r>
        <w:rPr>
          <w:sz w:val="28"/>
          <w:szCs w:val="28"/>
        </w:rPr>
        <w:t>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55"/>
        <w:gridCol w:w="5199"/>
      </w:tblGrid>
      <w:tr w:rsidR="00573C8D" w:rsidRPr="00CD1BD8" w:rsidTr="007472AA">
        <w:trPr>
          <w:trHeight w:val="20"/>
          <w:tblHeader/>
        </w:trPr>
        <w:tc>
          <w:tcPr>
            <w:tcW w:w="2362" w:type="pct"/>
            <w:vAlign w:val="center"/>
          </w:tcPr>
          <w:p w:rsidR="00573C8D" w:rsidRPr="00CD1BD8" w:rsidRDefault="00573C8D" w:rsidP="006200E9">
            <w:pPr>
              <w:jc w:val="center"/>
              <w:rPr>
                <w:b/>
                <w:bCs/>
                <w:color w:val="000000"/>
              </w:rPr>
            </w:pPr>
            <w:r w:rsidRPr="00CD1BD8">
              <w:rPr>
                <w:b/>
                <w:bCs/>
                <w:color w:val="000000"/>
              </w:rPr>
              <w:t>Наименование источника теплоснабжения</w:t>
            </w:r>
          </w:p>
        </w:tc>
        <w:tc>
          <w:tcPr>
            <w:tcW w:w="2638" w:type="pct"/>
            <w:vAlign w:val="center"/>
          </w:tcPr>
          <w:p w:rsidR="00573C8D" w:rsidRPr="00CD1BD8" w:rsidRDefault="00573C8D" w:rsidP="006200E9">
            <w:pPr>
              <w:jc w:val="center"/>
              <w:rPr>
                <w:color w:val="000000"/>
              </w:rPr>
            </w:pPr>
            <w:r w:rsidRPr="00CD1BD8">
              <w:rPr>
                <w:b/>
                <w:bCs/>
                <w:color w:val="000000"/>
              </w:rPr>
              <w:t>Нормативные потери теплоносителя, куб.м в год</w:t>
            </w:r>
          </w:p>
        </w:tc>
      </w:tr>
      <w:tr w:rsidR="00573C8D" w:rsidRPr="00CD1BD8" w:rsidTr="00AE1497">
        <w:trPr>
          <w:trHeight w:val="20"/>
        </w:trPr>
        <w:tc>
          <w:tcPr>
            <w:tcW w:w="2362" w:type="pct"/>
          </w:tcPr>
          <w:p w:rsidR="00573C8D" w:rsidRPr="00CD1BD8" w:rsidRDefault="00573C8D" w:rsidP="008E34AE">
            <w:r w:rsidRPr="00CD1BD8">
              <w:t>Котельная БМК-2</w:t>
            </w:r>
          </w:p>
        </w:tc>
        <w:tc>
          <w:tcPr>
            <w:tcW w:w="2638" w:type="pct"/>
            <w:noWrap/>
            <w:vAlign w:val="bottom"/>
          </w:tcPr>
          <w:p w:rsidR="00573C8D" w:rsidRPr="00CD1BD8" w:rsidRDefault="00573C8D" w:rsidP="008E34AE">
            <w:pPr>
              <w:jc w:val="center"/>
              <w:rPr>
                <w:color w:val="000000"/>
              </w:rPr>
            </w:pPr>
            <w:r w:rsidRPr="00CD1BD8">
              <w:rPr>
                <w:color w:val="000000"/>
              </w:rPr>
              <w:t>2391</w:t>
            </w:r>
          </w:p>
        </w:tc>
      </w:tr>
      <w:tr w:rsidR="00573C8D" w:rsidRPr="00CD1BD8" w:rsidTr="00AE1497">
        <w:trPr>
          <w:trHeight w:val="20"/>
        </w:trPr>
        <w:tc>
          <w:tcPr>
            <w:tcW w:w="2362" w:type="pct"/>
          </w:tcPr>
          <w:p w:rsidR="00573C8D" w:rsidRPr="00CD1BD8" w:rsidRDefault="00573C8D" w:rsidP="008E34AE">
            <w:r w:rsidRPr="00CD1BD8">
              <w:t>Котельная БМК-3</w:t>
            </w:r>
          </w:p>
        </w:tc>
        <w:tc>
          <w:tcPr>
            <w:tcW w:w="2638" w:type="pct"/>
            <w:noWrap/>
            <w:vAlign w:val="bottom"/>
          </w:tcPr>
          <w:p w:rsidR="00573C8D" w:rsidRPr="00CD1BD8" w:rsidRDefault="00573C8D" w:rsidP="008E34AE">
            <w:pPr>
              <w:jc w:val="center"/>
              <w:rPr>
                <w:color w:val="000000"/>
              </w:rPr>
            </w:pPr>
            <w:r w:rsidRPr="00CD1BD8">
              <w:rPr>
                <w:color w:val="000000"/>
              </w:rPr>
              <w:t>1457</w:t>
            </w:r>
          </w:p>
        </w:tc>
      </w:tr>
    </w:tbl>
    <w:p w:rsidR="00573C8D" w:rsidRPr="00CD1BD8" w:rsidRDefault="00573C8D" w:rsidP="00CA3142">
      <w:pPr>
        <w:ind w:firstLine="709"/>
        <w:jc w:val="right"/>
        <w:rPr>
          <w:sz w:val="28"/>
          <w:szCs w:val="28"/>
        </w:rPr>
      </w:pPr>
    </w:p>
    <w:p w:rsidR="00573C8D" w:rsidRPr="00CD1BD8" w:rsidRDefault="00573C8D" w:rsidP="0064133E">
      <w:pPr>
        <w:ind w:firstLine="709"/>
        <w:jc w:val="both"/>
        <w:rPr>
          <w:sz w:val="28"/>
          <w:szCs w:val="28"/>
        </w:rPr>
      </w:pPr>
    </w:p>
    <w:p w:rsidR="00573C8D" w:rsidRPr="00CD1BD8" w:rsidRDefault="00573C8D" w:rsidP="0064133E">
      <w:pPr>
        <w:ind w:firstLine="709"/>
        <w:jc w:val="both"/>
        <w:rPr>
          <w:b/>
          <w:sz w:val="28"/>
          <w:szCs w:val="28"/>
        </w:rPr>
      </w:pPr>
      <w:bookmarkStart w:id="30" w:name="Par321"/>
      <w:bookmarkEnd w:id="30"/>
      <w:r w:rsidRPr="00CD1BD8">
        <w:rPr>
          <w:b/>
          <w:sz w:val="28"/>
          <w:szCs w:val="28"/>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573C8D" w:rsidRPr="00CD1BD8" w:rsidRDefault="00573C8D" w:rsidP="0064133E">
      <w:pPr>
        <w:ind w:firstLine="709"/>
        <w:jc w:val="both"/>
        <w:rPr>
          <w:sz w:val="28"/>
          <w:szCs w:val="28"/>
        </w:rPr>
      </w:pPr>
      <w:r w:rsidRPr="00CD1BD8">
        <w:rPr>
          <w:sz w:val="28"/>
          <w:szCs w:val="28"/>
        </w:rPr>
        <w:t xml:space="preserve">Централизованное горячее водоснабжение потребителей на территории </w:t>
      </w:r>
      <w:r>
        <w:rPr>
          <w:sz w:val="28"/>
          <w:szCs w:val="28"/>
        </w:rPr>
        <w:t>сельского поселения «Муравьевское»</w:t>
      </w:r>
      <w:r w:rsidRPr="00CD1BD8">
        <w:rPr>
          <w:sz w:val="28"/>
          <w:szCs w:val="28"/>
        </w:rPr>
        <w:t xml:space="preserve"> не осуществляется.</w:t>
      </w:r>
    </w:p>
    <w:p w:rsidR="00573C8D" w:rsidRPr="00CD1BD8" w:rsidRDefault="00573C8D" w:rsidP="0064133E">
      <w:pPr>
        <w:ind w:firstLine="709"/>
        <w:jc w:val="both"/>
        <w:rPr>
          <w:sz w:val="28"/>
          <w:szCs w:val="28"/>
        </w:rPr>
      </w:pPr>
    </w:p>
    <w:p w:rsidR="00573C8D" w:rsidRPr="00CD1BD8" w:rsidRDefault="00573C8D" w:rsidP="0064133E">
      <w:pPr>
        <w:ind w:firstLine="709"/>
        <w:jc w:val="both"/>
        <w:rPr>
          <w:b/>
          <w:sz w:val="28"/>
          <w:szCs w:val="28"/>
        </w:rPr>
      </w:pPr>
      <w:r w:rsidRPr="00CD1BD8">
        <w:rPr>
          <w:b/>
          <w:sz w:val="28"/>
          <w:szCs w:val="28"/>
        </w:rPr>
        <w:t>в) Сведения о наличии баков-аккумуляторов</w:t>
      </w:r>
    </w:p>
    <w:p w:rsidR="00573C8D" w:rsidRPr="00CD1BD8" w:rsidRDefault="00573C8D" w:rsidP="0064133E">
      <w:pPr>
        <w:ind w:firstLine="709"/>
        <w:jc w:val="both"/>
        <w:rPr>
          <w:sz w:val="28"/>
          <w:szCs w:val="28"/>
        </w:rPr>
      </w:pPr>
      <w:r w:rsidRPr="00CD1BD8">
        <w:rPr>
          <w:sz w:val="28"/>
          <w:szCs w:val="28"/>
        </w:rPr>
        <w:t>Сведенья о наличии</w:t>
      </w:r>
      <w:r w:rsidRPr="00CD1BD8">
        <w:t xml:space="preserve"> </w:t>
      </w:r>
      <w:r w:rsidRPr="00CD1BD8">
        <w:rPr>
          <w:sz w:val="28"/>
          <w:szCs w:val="28"/>
        </w:rPr>
        <w:t>баков-аккумуляторов отсутствуют.</w:t>
      </w:r>
    </w:p>
    <w:p w:rsidR="00573C8D" w:rsidRPr="00CD1BD8" w:rsidRDefault="00573C8D" w:rsidP="0064133E">
      <w:pPr>
        <w:ind w:firstLine="709"/>
        <w:jc w:val="both"/>
        <w:rPr>
          <w:sz w:val="28"/>
          <w:szCs w:val="28"/>
        </w:rPr>
      </w:pPr>
    </w:p>
    <w:p w:rsidR="00573C8D" w:rsidRPr="00CD1BD8" w:rsidRDefault="00573C8D" w:rsidP="0064133E">
      <w:pPr>
        <w:ind w:firstLine="709"/>
        <w:jc w:val="both"/>
        <w:rPr>
          <w:b/>
          <w:sz w:val="28"/>
          <w:szCs w:val="28"/>
        </w:rPr>
      </w:pPr>
      <w:r w:rsidRPr="00CD1BD8">
        <w:rPr>
          <w:b/>
          <w:sz w:val="28"/>
          <w:szCs w:val="28"/>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573C8D" w:rsidRPr="00CD1BD8" w:rsidRDefault="00573C8D" w:rsidP="004E636D">
      <w:pPr>
        <w:ind w:firstLine="709"/>
        <w:jc w:val="both"/>
        <w:rPr>
          <w:sz w:val="28"/>
          <w:szCs w:val="28"/>
        </w:rPr>
      </w:pPr>
      <w:r w:rsidRPr="00CD1BD8">
        <w:rPr>
          <w:sz w:val="28"/>
          <w:szCs w:val="28"/>
        </w:rPr>
        <w:t>Баланс производительности водоподготовительных установок складывается из нижеприведенных статей:</w:t>
      </w:r>
    </w:p>
    <w:p w:rsidR="00573C8D" w:rsidRPr="00CD1BD8" w:rsidRDefault="00573C8D" w:rsidP="004E636D">
      <w:pPr>
        <w:ind w:firstLine="709"/>
        <w:jc w:val="both"/>
        <w:rPr>
          <w:sz w:val="28"/>
          <w:szCs w:val="28"/>
        </w:rPr>
      </w:pPr>
      <w:r w:rsidRPr="00CD1BD8">
        <w:rPr>
          <w:sz w:val="28"/>
          <w:szCs w:val="28"/>
        </w:rPr>
        <w:t>-</w:t>
      </w:r>
      <w:r w:rsidRPr="00CD1BD8">
        <w:rPr>
          <w:sz w:val="28"/>
          <w:szCs w:val="28"/>
        </w:rPr>
        <w:tab/>
        <w:t>объем воды на заполнение наружной тепловой сети, м3;</w:t>
      </w:r>
    </w:p>
    <w:p w:rsidR="00573C8D" w:rsidRPr="00CD1BD8" w:rsidRDefault="00573C8D" w:rsidP="004E636D">
      <w:pPr>
        <w:ind w:firstLine="709"/>
        <w:jc w:val="both"/>
        <w:rPr>
          <w:sz w:val="28"/>
          <w:szCs w:val="28"/>
        </w:rPr>
      </w:pPr>
      <w:r w:rsidRPr="00CD1BD8">
        <w:rPr>
          <w:sz w:val="28"/>
          <w:szCs w:val="28"/>
        </w:rPr>
        <w:t>-</w:t>
      </w:r>
      <w:r w:rsidRPr="00CD1BD8">
        <w:rPr>
          <w:sz w:val="28"/>
          <w:szCs w:val="28"/>
        </w:rPr>
        <w:tab/>
        <w:t>объем воды на подпитку системы теплоснабжения, м3;</w:t>
      </w:r>
    </w:p>
    <w:p w:rsidR="00573C8D" w:rsidRPr="00CD1BD8" w:rsidRDefault="00573C8D" w:rsidP="004E636D">
      <w:pPr>
        <w:ind w:firstLine="709"/>
        <w:jc w:val="both"/>
        <w:rPr>
          <w:sz w:val="28"/>
          <w:szCs w:val="28"/>
        </w:rPr>
      </w:pPr>
      <w:r w:rsidRPr="00CD1BD8">
        <w:rPr>
          <w:sz w:val="28"/>
          <w:szCs w:val="28"/>
        </w:rPr>
        <w:t>-</w:t>
      </w:r>
      <w:r w:rsidRPr="00CD1BD8">
        <w:rPr>
          <w:sz w:val="28"/>
          <w:szCs w:val="28"/>
        </w:rPr>
        <w:tab/>
        <w:t>объем воды на собственные нужды котельной, м3;</w:t>
      </w:r>
    </w:p>
    <w:p w:rsidR="00573C8D" w:rsidRPr="00CD1BD8" w:rsidRDefault="00573C8D" w:rsidP="004E636D">
      <w:pPr>
        <w:ind w:firstLine="709"/>
        <w:jc w:val="both"/>
        <w:rPr>
          <w:sz w:val="28"/>
          <w:szCs w:val="28"/>
        </w:rPr>
      </w:pPr>
      <w:r w:rsidRPr="00CD1BD8">
        <w:rPr>
          <w:sz w:val="28"/>
          <w:szCs w:val="28"/>
        </w:rPr>
        <w:t>-</w:t>
      </w:r>
      <w:r w:rsidRPr="00CD1BD8">
        <w:rPr>
          <w:sz w:val="28"/>
          <w:szCs w:val="28"/>
        </w:rPr>
        <w:tab/>
        <w:t>объем воды на заполнение системы отопления (объектов), м3;</w:t>
      </w:r>
    </w:p>
    <w:p w:rsidR="00573C8D" w:rsidRPr="00CD1BD8" w:rsidRDefault="00573C8D" w:rsidP="004E636D">
      <w:pPr>
        <w:ind w:firstLine="709"/>
        <w:jc w:val="both"/>
        <w:rPr>
          <w:sz w:val="28"/>
          <w:szCs w:val="28"/>
        </w:rPr>
      </w:pPr>
      <w:r w:rsidRPr="00CD1BD8">
        <w:rPr>
          <w:sz w:val="28"/>
          <w:szCs w:val="28"/>
        </w:rPr>
        <w:t>-</w:t>
      </w:r>
      <w:r w:rsidRPr="00CD1BD8">
        <w:rPr>
          <w:sz w:val="28"/>
          <w:szCs w:val="28"/>
        </w:rPr>
        <w:tab/>
        <w:t>объем воды на горячее теплоснабжение (если имеется), м3.</w:t>
      </w:r>
    </w:p>
    <w:p w:rsidR="00573C8D" w:rsidRPr="00CD1BD8" w:rsidRDefault="00573C8D" w:rsidP="00E005E6">
      <w:pPr>
        <w:ind w:firstLine="709"/>
        <w:jc w:val="both"/>
        <w:rPr>
          <w:sz w:val="28"/>
          <w:szCs w:val="28"/>
        </w:rPr>
      </w:pPr>
      <w:r w:rsidRPr="00CD1BD8">
        <w:rPr>
          <w:sz w:val="28"/>
          <w:szCs w:val="28"/>
        </w:rPr>
        <w:t>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573C8D" w:rsidRPr="00CD1BD8" w:rsidRDefault="00573C8D" w:rsidP="00E005E6">
      <w:pPr>
        <w:ind w:firstLine="709"/>
        <w:jc w:val="both"/>
        <w:rPr>
          <w:sz w:val="28"/>
          <w:szCs w:val="28"/>
        </w:rPr>
      </w:pPr>
      <w:r w:rsidRPr="00CD1BD8">
        <w:rPr>
          <w:sz w:val="28"/>
          <w:szCs w:val="28"/>
        </w:rPr>
        <w:lastRenderedPageBreak/>
        <w:t>Расход подпиточной воды в рабочем режиме должен компенсировать расчетные (нормируемые) потери сетевой воды в системе теплоснабжения.</w:t>
      </w:r>
    </w:p>
    <w:p w:rsidR="00573C8D" w:rsidRPr="00CD1BD8" w:rsidRDefault="00573C8D" w:rsidP="00E005E6">
      <w:pPr>
        <w:ind w:firstLine="709"/>
        <w:jc w:val="both"/>
        <w:rPr>
          <w:sz w:val="28"/>
          <w:szCs w:val="28"/>
        </w:rPr>
      </w:pPr>
      <w:r w:rsidRPr="00CD1BD8">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573C8D" w:rsidRPr="00CD1BD8" w:rsidRDefault="00573C8D" w:rsidP="00E005E6">
      <w:pPr>
        <w:ind w:firstLine="709"/>
        <w:jc w:val="both"/>
        <w:rPr>
          <w:sz w:val="28"/>
          <w:szCs w:val="28"/>
        </w:rPr>
      </w:pPr>
      <w:r w:rsidRPr="00CD1BD8">
        <w:rPr>
          <w:sz w:val="28"/>
          <w:szCs w:val="28"/>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rsidR="00573C8D" w:rsidRPr="00CD1BD8" w:rsidRDefault="00573C8D" w:rsidP="00E005E6">
      <w:pPr>
        <w:ind w:firstLine="709"/>
        <w:jc w:val="both"/>
        <w:rPr>
          <w:sz w:val="28"/>
          <w:szCs w:val="28"/>
        </w:rPr>
      </w:pPr>
      <w:r w:rsidRPr="00CD1BD8">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573C8D" w:rsidRPr="00CD1BD8" w:rsidRDefault="00573C8D" w:rsidP="00446E25">
      <w:pPr>
        <w:ind w:firstLine="709"/>
        <w:jc w:val="both"/>
        <w:rPr>
          <w:sz w:val="28"/>
          <w:szCs w:val="28"/>
        </w:rPr>
      </w:pPr>
      <w:r w:rsidRPr="00CD1BD8">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005D4777">
        <w:rPr>
          <w:noProof/>
          <w:sz w:val="28"/>
          <w:szCs w:val="28"/>
        </w:rPr>
        <w:pict>
          <v:shape id="Рисунок 9" o:spid="_x0000_i1052" type="#_x0000_t75" style="width:26.25pt;height:17.25pt;visibility:visible">
            <v:imagedata r:id="rId29" o:title=""/>
          </v:shape>
        </w:pict>
      </w:r>
      <w:r w:rsidRPr="00CD1BD8">
        <w:rPr>
          <w:sz w:val="28"/>
          <w:szCs w:val="28"/>
        </w:rPr>
        <w:t xml:space="preserve"> при заполнении трубопроводов тепловой сети с условным диаметром </w:t>
      </w:r>
      <w:r w:rsidR="005D4777">
        <w:rPr>
          <w:noProof/>
          <w:sz w:val="28"/>
          <w:szCs w:val="28"/>
        </w:rPr>
        <w:pict>
          <v:shape id="Рисунок 8" o:spid="_x0000_i1053" type="#_x0000_t75" style="width:24.75pt;height:19.5pt;visibility:visible">
            <v:imagedata r:id="rId30" o:title=""/>
          </v:shape>
        </w:pict>
      </w:r>
      <w:r w:rsidRPr="00CD1BD8">
        <w:rPr>
          <w:sz w:val="28"/>
          <w:szCs w:val="28"/>
        </w:rPr>
        <w:t xml:space="preserve"> не должен превышать установленных значений. При этом скорость заполнения тепловой сети должна быть увязана с производительностью источника подпитки и может быть ниже указанных расходов.</w:t>
      </w:r>
    </w:p>
    <w:p w:rsidR="00573C8D" w:rsidRPr="00CD1BD8" w:rsidRDefault="00573C8D" w:rsidP="00446E25">
      <w:pPr>
        <w:ind w:firstLine="709"/>
        <w:jc w:val="both"/>
        <w:rPr>
          <w:sz w:val="28"/>
          <w:szCs w:val="28"/>
        </w:rPr>
      </w:pPr>
      <w:bookmarkStart w:id="31" w:name="Par249"/>
      <w:bookmarkEnd w:id="31"/>
      <w:r w:rsidRPr="00CD1BD8">
        <w:rPr>
          <w:sz w:val="28"/>
          <w:szCs w:val="28"/>
        </w:rPr>
        <w:t>Для закрытых систем теплоснабжения максимальный часовой расход подпиточной воды (</w:t>
      </w:r>
      <w:r w:rsidR="005D4777">
        <w:rPr>
          <w:noProof/>
          <w:sz w:val="28"/>
          <w:szCs w:val="28"/>
        </w:rPr>
        <w:pict>
          <v:shape id="Рисунок 5" o:spid="_x0000_i1054" type="#_x0000_t75" style="width:9pt;height:17.25pt;visibility:visible">
            <v:imagedata r:id="rId31" o:title=""/>
          </v:shape>
        </w:pict>
      </w:r>
      <w:r w:rsidRPr="00CD1BD8">
        <w:rPr>
          <w:sz w:val="28"/>
          <w:szCs w:val="28"/>
        </w:rPr>
        <w:t>, м3/ч) составляет:</w:t>
      </w:r>
    </w:p>
    <w:p w:rsidR="00573C8D" w:rsidRPr="00CD1BD8" w:rsidRDefault="005D4777" w:rsidP="00364ECF">
      <w:pPr>
        <w:jc w:val="center"/>
        <w:rPr>
          <w:sz w:val="28"/>
          <w:szCs w:val="28"/>
        </w:rPr>
      </w:pPr>
      <w:r>
        <w:rPr>
          <w:noProof/>
          <w:sz w:val="28"/>
          <w:szCs w:val="28"/>
        </w:rPr>
        <w:pict>
          <v:shape id="Рисунок 4" o:spid="_x0000_i1055" type="#_x0000_t75" style="width:96.75pt;height:17.25pt;visibility:visible">
            <v:imagedata r:id="rId32" o:title=""/>
          </v:shape>
        </w:pict>
      </w:r>
      <w:r w:rsidR="00573C8D" w:rsidRPr="00CD1BD8">
        <w:rPr>
          <w:sz w:val="28"/>
          <w:szCs w:val="28"/>
        </w:rPr>
        <w:t>,</w:t>
      </w:r>
    </w:p>
    <w:p w:rsidR="00573C8D" w:rsidRPr="00CD1BD8" w:rsidRDefault="00573C8D" w:rsidP="00446E25">
      <w:pPr>
        <w:ind w:firstLine="709"/>
        <w:jc w:val="both"/>
        <w:rPr>
          <w:sz w:val="28"/>
          <w:szCs w:val="28"/>
        </w:rPr>
      </w:pPr>
      <w:r w:rsidRPr="00CD1BD8">
        <w:rPr>
          <w:sz w:val="28"/>
          <w:szCs w:val="28"/>
        </w:rPr>
        <w:t xml:space="preserve">где </w:t>
      </w:r>
      <w:r w:rsidR="005D4777">
        <w:rPr>
          <w:noProof/>
          <w:sz w:val="28"/>
          <w:szCs w:val="28"/>
        </w:rPr>
        <w:pict>
          <v:shape id="Рисунок 3" o:spid="_x0000_i1056" type="#_x0000_t75" style="width:17.25pt;height:17.25pt;visibility:visible">
            <v:imagedata r:id="rId33" o:title=""/>
          </v:shape>
        </w:pict>
      </w:r>
      <w:r w:rsidRPr="00CD1BD8">
        <w:rPr>
          <w:sz w:val="28"/>
          <w:szCs w:val="28"/>
        </w:rPr>
        <w:t xml:space="preserve"> - расход воды на заполнение наибольшего по диаметру секционированного участка тепловой сети, принимаемый по установленным табличным значениям, либо ниже при условии такого согласования;</w:t>
      </w:r>
    </w:p>
    <w:p w:rsidR="00573C8D" w:rsidRPr="00CD1BD8" w:rsidRDefault="005D4777" w:rsidP="00446E25">
      <w:pPr>
        <w:ind w:firstLine="709"/>
        <w:jc w:val="both"/>
        <w:rPr>
          <w:sz w:val="28"/>
          <w:szCs w:val="28"/>
        </w:rPr>
      </w:pPr>
      <w:r>
        <w:rPr>
          <w:noProof/>
          <w:sz w:val="28"/>
          <w:szCs w:val="28"/>
        </w:rPr>
        <w:pict>
          <v:shape id="Рисунок 1" o:spid="_x0000_i1057" type="#_x0000_t75" style="width:19.5pt;height:17.25pt;visibility:visible">
            <v:imagedata r:id="rId34" o:title=""/>
          </v:shape>
        </w:pict>
      </w:r>
      <w:r w:rsidR="00573C8D" w:rsidRPr="00CD1BD8">
        <w:rPr>
          <w:sz w:val="28"/>
          <w:szCs w:val="28"/>
        </w:rPr>
        <w:t xml:space="preserve"> - объем воды в системах теплоснабжения, м3.</w:t>
      </w:r>
    </w:p>
    <w:p w:rsidR="00573C8D" w:rsidRPr="00CD1BD8" w:rsidRDefault="00573C8D" w:rsidP="00E005E6">
      <w:pPr>
        <w:ind w:firstLine="709"/>
        <w:jc w:val="both"/>
        <w:rPr>
          <w:sz w:val="28"/>
          <w:szCs w:val="28"/>
        </w:rPr>
      </w:pPr>
      <w:r w:rsidRPr="00CD1BD8">
        <w:rPr>
          <w:sz w:val="28"/>
          <w:szCs w:val="28"/>
        </w:rPr>
        <w:t xml:space="preserve">При отсутствии данных по фактическим объемам воды допускается принимать его равным </w:t>
      </w:r>
      <w:smartTag w:uri="urn:schemas-microsoft-com:office:smarttags" w:element="metricconverter">
        <w:smartTagPr>
          <w:attr w:name="ProductID" w:val="65 м3"/>
        </w:smartTagPr>
        <w:r w:rsidRPr="00CD1BD8">
          <w:rPr>
            <w:sz w:val="28"/>
            <w:szCs w:val="28"/>
          </w:rPr>
          <w:t>65 м</w:t>
        </w:r>
        <w:r w:rsidRPr="00CD1BD8">
          <w:rPr>
            <w:sz w:val="28"/>
            <w:szCs w:val="28"/>
            <w:vertAlign w:val="superscript"/>
          </w:rPr>
          <w:t>3</w:t>
        </w:r>
      </w:smartTag>
      <w:r w:rsidRPr="00CD1BD8">
        <w:rPr>
          <w:sz w:val="28"/>
          <w:szCs w:val="28"/>
        </w:rPr>
        <w:t xml:space="preserve"> на 1 МВт расчетной тепловой нагрузки при закрытой системе теплоснабжения.</w:t>
      </w:r>
    </w:p>
    <w:p w:rsidR="00573C8D" w:rsidRPr="00CD1BD8" w:rsidRDefault="00573C8D" w:rsidP="00F717CE">
      <w:pPr>
        <w:keepNext/>
        <w:ind w:firstLine="709"/>
        <w:jc w:val="right"/>
        <w:rPr>
          <w:sz w:val="28"/>
          <w:szCs w:val="28"/>
        </w:rPr>
      </w:pPr>
      <w:r w:rsidRPr="00CD1BD8">
        <w:rPr>
          <w:sz w:val="28"/>
          <w:szCs w:val="28"/>
        </w:rPr>
        <w:t xml:space="preserve">Таблица </w:t>
      </w:r>
      <w:r>
        <w:rPr>
          <w:sz w:val="28"/>
          <w:szCs w:val="28"/>
        </w:rPr>
        <w:t>17</w:t>
      </w:r>
    </w:p>
    <w:tbl>
      <w:tblPr>
        <w:tblW w:w="5000" w:type="pct"/>
        <w:tblLook w:val="00A0" w:firstRow="1" w:lastRow="0" w:firstColumn="1" w:lastColumn="0" w:noHBand="0" w:noVBand="0"/>
      </w:tblPr>
      <w:tblGrid>
        <w:gridCol w:w="3086"/>
        <w:gridCol w:w="1849"/>
        <w:gridCol w:w="2948"/>
        <w:gridCol w:w="1971"/>
      </w:tblGrid>
      <w:tr w:rsidR="00573C8D" w:rsidRPr="00CD1BD8" w:rsidTr="005D1631">
        <w:trPr>
          <w:trHeight w:val="20"/>
          <w:tblHeader/>
        </w:trPr>
        <w:tc>
          <w:tcPr>
            <w:tcW w:w="1566" w:type="pc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E16CB3">
            <w:pPr>
              <w:ind w:left="-57" w:right="-57"/>
              <w:jc w:val="center"/>
              <w:rPr>
                <w:b/>
                <w:color w:val="000000"/>
              </w:rPr>
            </w:pPr>
            <w:r w:rsidRPr="00CD1BD8">
              <w:rPr>
                <w:b/>
                <w:color w:val="000000"/>
              </w:rPr>
              <w:t>Наименование источника теплоснабжения</w:t>
            </w:r>
          </w:p>
        </w:tc>
        <w:tc>
          <w:tcPr>
            <w:tcW w:w="938" w:type="pct"/>
            <w:tcBorders>
              <w:top w:val="single" w:sz="4" w:space="0" w:color="auto"/>
              <w:left w:val="nil"/>
              <w:bottom w:val="single" w:sz="4" w:space="0" w:color="auto"/>
              <w:right w:val="single" w:sz="4" w:space="0" w:color="auto"/>
            </w:tcBorders>
            <w:vAlign w:val="center"/>
          </w:tcPr>
          <w:p w:rsidR="00573C8D" w:rsidRPr="00CD1BD8" w:rsidRDefault="00573C8D" w:rsidP="00171EE7">
            <w:pPr>
              <w:ind w:left="-57" w:right="-57"/>
              <w:jc w:val="center"/>
              <w:rPr>
                <w:b/>
                <w:color w:val="000000"/>
              </w:rPr>
            </w:pPr>
            <w:r w:rsidRPr="00CD1BD8">
              <w:rPr>
                <w:b/>
                <w:color w:val="000000"/>
              </w:rPr>
              <w:t>Среднечасовой</w:t>
            </w:r>
            <w:r w:rsidRPr="00CD1BD8">
              <w:rPr>
                <w:b/>
                <w:color w:val="000000"/>
              </w:rPr>
              <w:br/>
              <w:t xml:space="preserve"> расход</w:t>
            </w:r>
            <w:r w:rsidRPr="00CD1BD8">
              <w:rPr>
                <w:b/>
                <w:color w:val="000000"/>
              </w:rPr>
              <w:br/>
              <w:t xml:space="preserve"> подпиточной</w:t>
            </w:r>
            <w:r w:rsidRPr="00CD1BD8">
              <w:rPr>
                <w:b/>
                <w:color w:val="000000"/>
              </w:rPr>
              <w:br/>
              <w:t xml:space="preserve"> воды, куб.м/ч</w:t>
            </w:r>
          </w:p>
        </w:tc>
        <w:tc>
          <w:tcPr>
            <w:tcW w:w="1496" w:type="pct"/>
            <w:tcBorders>
              <w:top w:val="single" w:sz="4" w:space="0" w:color="auto"/>
              <w:left w:val="nil"/>
              <w:bottom w:val="single" w:sz="4" w:space="0" w:color="auto"/>
              <w:right w:val="single" w:sz="4" w:space="0" w:color="auto"/>
            </w:tcBorders>
            <w:vAlign w:val="center"/>
          </w:tcPr>
          <w:p w:rsidR="00573C8D" w:rsidRPr="00CD1BD8" w:rsidRDefault="00573C8D" w:rsidP="00171EE7">
            <w:pPr>
              <w:ind w:left="-57" w:right="-57"/>
              <w:jc w:val="center"/>
              <w:rPr>
                <w:b/>
                <w:color w:val="000000"/>
              </w:rPr>
            </w:pPr>
            <w:r w:rsidRPr="00CD1BD8">
              <w:rPr>
                <w:b/>
                <w:color w:val="000000"/>
              </w:rPr>
              <w:t xml:space="preserve">Нормативная </w:t>
            </w:r>
            <w:r w:rsidRPr="00CD1BD8">
              <w:rPr>
                <w:b/>
                <w:color w:val="000000"/>
              </w:rPr>
              <w:br/>
              <w:t>аварийная подпитка химически необработанной и недеаэрированной водой, куб.м/ч</w:t>
            </w:r>
          </w:p>
        </w:tc>
        <w:tc>
          <w:tcPr>
            <w:tcW w:w="1000" w:type="pct"/>
            <w:tcBorders>
              <w:top w:val="single" w:sz="4" w:space="0" w:color="auto"/>
              <w:left w:val="nil"/>
              <w:bottom w:val="single" w:sz="4" w:space="0" w:color="auto"/>
              <w:right w:val="single" w:sz="4" w:space="0" w:color="auto"/>
            </w:tcBorders>
            <w:vAlign w:val="center"/>
          </w:tcPr>
          <w:p w:rsidR="00573C8D" w:rsidRPr="00CD1BD8" w:rsidRDefault="00573C8D" w:rsidP="00171EE7">
            <w:pPr>
              <w:ind w:left="-57" w:right="-57"/>
              <w:jc w:val="center"/>
              <w:rPr>
                <w:b/>
                <w:color w:val="000000"/>
              </w:rPr>
            </w:pPr>
            <w:r w:rsidRPr="00CD1BD8">
              <w:rPr>
                <w:b/>
                <w:color w:val="000000"/>
              </w:rPr>
              <w:t>Максимальный расход подпиточной воды, куб.м/ч</w:t>
            </w:r>
          </w:p>
        </w:tc>
      </w:tr>
      <w:tr w:rsidR="00573C8D" w:rsidRPr="00CD1BD8" w:rsidTr="00AE1497">
        <w:trPr>
          <w:trHeight w:val="20"/>
        </w:trPr>
        <w:tc>
          <w:tcPr>
            <w:tcW w:w="1566" w:type="pct"/>
            <w:tcBorders>
              <w:top w:val="nil"/>
              <w:left w:val="single" w:sz="4" w:space="0" w:color="auto"/>
              <w:bottom w:val="single" w:sz="4" w:space="0" w:color="auto"/>
              <w:right w:val="single" w:sz="4" w:space="0" w:color="auto"/>
            </w:tcBorders>
          </w:tcPr>
          <w:p w:rsidR="00573C8D" w:rsidRPr="00CD1BD8" w:rsidRDefault="00573C8D" w:rsidP="00171EE7">
            <w:r w:rsidRPr="00CD1BD8">
              <w:t>Котельная БМК-2</w:t>
            </w:r>
          </w:p>
        </w:tc>
        <w:tc>
          <w:tcPr>
            <w:tcW w:w="938"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0,4</w:t>
            </w:r>
          </w:p>
        </w:tc>
        <w:tc>
          <w:tcPr>
            <w:tcW w:w="1496"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3,4</w:t>
            </w:r>
          </w:p>
        </w:tc>
        <w:tc>
          <w:tcPr>
            <w:tcW w:w="1000"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1,3</w:t>
            </w:r>
          </w:p>
        </w:tc>
      </w:tr>
      <w:tr w:rsidR="00573C8D" w:rsidRPr="00CD1BD8" w:rsidTr="00AE1497">
        <w:trPr>
          <w:trHeight w:val="20"/>
        </w:trPr>
        <w:tc>
          <w:tcPr>
            <w:tcW w:w="1566" w:type="pct"/>
            <w:tcBorders>
              <w:top w:val="nil"/>
              <w:left w:val="single" w:sz="4" w:space="0" w:color="auto"/>
              <w:bottom w:val="single" w:sz="4" w:space="0" w:color="auto"/>
              <w:right w:val="single" w:sz="4" w:space="0" w:color="auto"/>
            </w:tcBorders>
          </w:tcPr>
          <w:p w:rsidR="00573C8D" w:rsidRPr="00CD1BD8" w:rsidRDefault="00573C8D" w:rsidP="00171EE7">
            <w:r w:rsidRPr="00CD1BD8">
              <w:lastRenderedPageBreak/>
              <w:t>Котельная БМК-3</w:t>
            </w:r>
          </w:p>
        </w:tc>
        <w:tc>
          <w:tcPr>
            <w:tcW w:w="938"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0,3</w:t>
            </w:r>
          </w:p>
        </w:tc>
        <w:tc>
          <w:tcPr>
            <w:tcW w:w="1496"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2,0</w:t>
            </w:r>
          </w:p>
        </w:tc>
        <w:tc>
          <w:tcPr>
            <w:tcW w:w="1000" w:type="pct"/>
            <w:tcBorders>
              <w:top w:val="nil"/>
              <w:left w:val="nil"/>
              <w:bottom w:val="single" w:sz="4" w:space="0" w:color="auto"/>
              <w:right w:val="single" w:sz="4" w:space="0" w:color="auto"/>
            </w:tcBorders>
            <w:vAlign w:val="bottom"/>
          </w:tcPr>
          <w:p w:rsidR="00573C8D" w:rsidRPr="00CD1BD8" w:rsidRDefault="00573C8D" w:rsidP="00171EE7">
            <w:pPr>
              <w:jc w:val="center"/>
              <w:rPr>
                <w:color w:val="000000"/>
              </w:rPr>
            </w:pPr>
            <w:r w:rsidRPr="00CD1BD8">
              <w:rPr>
                <w:color w:val="000000"/>
              </w:rPr>
              <w:t>0,8</w:t>
            </w:r>
          </w:p>
        </w:tc>
      </w:tr>
    </w:tbl>
    <w:p w:rsidR="00573C8D" w:rsidRPr="00CD1BD8" w:rsidRDefault="00573C8D" w:rsidP="00CA3142">
      <w:pPr>
        <w:ind w:firstLine="709"/>
        <w:jc w:val="right"/>
        <w:rPr>
          <w:sz w:val="28"/>
          <w:szCs w:val="28"/>
        </w:rPr>
      </w:pPr>
    </w:p>
    <w:p w:rsidR="00573C8D" w:rsidRPr="00CD1BD8" w:rsidRDefault="00573C8D" w:rsidP="0064133E">
      <w:pPr>
        <w:ind w:firstLine="709"/>
        <w:jc w:val="both"/>
        <w:rPr>
          <w:sz w:val="28"/>
          <w:szCs w:val="28"/>
        </w:rPr>
      </w:pPr>
    </w:p>
    <w:p w:rsidR="00573C8D" w:rsidRPr="00CD1BD8" w:rsidRDefault="00573C8D" w:rsidP="0064133E">
      <w:pPr>
        <w:ind w:firstLine="709"/>
        <w:jc w:val="both"/>
        <w:rPr>
          <w:b/>
          <w:sz w:val="28"/>
          <w:szCs w:val="28"/>
        </w:rPr>
      </w:pPr>
      <w:r w:rsidRPr="00CD1BD8">
        <w:rPr>
          <w:b/>
          <w:sz w:val="28"/>
          <w:szCs w:val="28"/>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573C8D" w:rsidRPr="00CD1BD8" w:rsidRDefault="00573C8D" w:rsidP="00CA6906">
      <w:pPr>
        <w:ind w:firstLine="709"/>
        <w:jc w:val="both"/>
        <w:rPr>
          <w:sz w:val="28"/>
          <w:szCs w:val="28"/>
        </w:rPr>
      </w:pPr>
    </w:p>
    <w:p w:rsidR="00573C8D" w:rsidRPr="00CD1BD8" w:rsidRDefault="00573C8D" w:rsidP="00CA6906">
      <w:pPr>
        <w:ind w:firstLine="709"/>
        <w:jc w:val="both"/>
        <w:rPr>
          <w:sz w:val="28"/>
          <w:szCs w:val="28"/>
        </w:rPr>
      </w:pPr>
      <w:r w:rsidRPr="00CD1BD8">
        <w:rPr>
          <w:sz w:val="28"/>
          <w:szCs w:val="28"/>
        </w:rPr>
        <w:t xml:space="preserve">Значения максимального потребления и производства теплоносителя приведены в таблице </w:t>
      </w:r>
      <w:r>
        <w:rPr>
          <w:sz w:val="28"/>
          <w:szCs w:val="28"/>
        </w:rPr>
        <w:t>18</w:t>
      </w:r>
      <w:r w:rsidRPr="00CD1BD8">
        <w:rPr>
          <w:sz w:val="28"/>
          <w:szCs w:val="28"/>
        </w:rPr>
        <w:t>.</w:t>
      </w:r>
    </w:p>
    <w:p w:rsidR="00573C8D" w:rsidRPr="00CD1BD8" w:rsidRDefault="00573C8D" w:rsidP="001C0F67">
      <w:pPr>
        <w:keepNext/>
        <w:ind w:firstLine="709"/>
        <w:jc w:val="right"/>
        <w:rPr>
          <w:sz w:val="28"/>
          <w:szCs w:val="28"/>
        </w:rPr>
      </w:pPr>
      <w:r w:rsidRPr="00CD1BD8">
        <w:rPr>
          <w:sz w:val="28"/>
          <w:szCs w:val="28"/>
        </w:rPr>
        <w:t xml:space="preserve">Таблица </w:t>
      </w:r>
      <w:r>
        <w:rPr>
          <w:sz w:val="28"/>
          <w:szCs w:val="28"/>
        </w:rPr>
        <w:t>18</w:t>
      </w:r>
    </w:p>
    <w:tbl>
      <w:tblPr>
        <w:tblW w:w="5000" w:type="pct"/>
        <w:tblLook w:val="00A0" w:firstRow="1" w:lastRow="0" w:firstColumn="1" w:lastColumn="0" w:noHBand="0" w:noVBand="0"/>
      </w:tblPr>
      <w:tblGrid>
        <w:gridCol w:w="1693"/>
        <w:gridCol w:w="1365"/>
        <w:gridCol w:w="1809"/>
        <w:gridCol w:w="1238"/>
        <w:gridCol w:w="1890"/>
        <w:gridCol w:w="1859"/>
      </w:tblGrid>
      <w:tr w:rsidR="00573C8D" w:rsidRPr="00CD1BD8" w:rsidTr="004E636D">
        <w:trPr>
          <w:trHeight w:val="20"/>
          <w:tblHeader/>
        </w:trPr>
        <w:tc>
          <w:tcPr>
            <w:tcW w:w="1029" w:type="pct"/>
            <w:tcBorders>
              <w:top w:val="single" w:sz="4" w:space="0" w:color="auto"/>
              <w:left w:val="single" w:sz="4" w:space="0" w:color="auto"/>
              <w:bottom w:val="single" w:sz="4" w:space="0" w:color="auto"/>
              <w:right w:val="single" w:sz="4" w:space="0" w:color="auto"/>
            </w:tcBorders>
            <w:vAlign w:val="center"/>
          </w:tcPr>
          <w:p w:rsidR="00573C8D" w:rsidRPr="00933B8C" w:rsidRDefault="00573C8D" w:rsidP="001C0F67">
            <w:pPr>
              <w:keepNext/>
              <w:ind w:left="-113" w:right="-113"/>
              <w:jc w:val="center"/>
              <w:rPr>
                <w:b/>
                <w:color w:val="000000"/>
                <w:sz w:val="20"/>
                <w:szCs w:val="20"/>
              </w:rPr>
            </w:pPr>
            <w:r w:rsidRPr="00933B8C">
              <w:rPr>
                <w:b/>
                <w:color w:val="000000"/>
                <w:sz w:val="20"/>
                <w:szCs w:val="20"/>
              </w:rPr>
              <w:t>Наименование источника теплоснабжения</w:t>
            </w:r>
          </w:p>
        </w:tc>
        <w:tc>
          <w:tcPr>
            <w:tcW w:w="764" w:type="pct"/>
            <w:tcBorders>
              <w:top w:val="single" w:sz="4" w:space="0" w:color="auto"/>
              <w:left w:val="nil"/>
              <w:bottom w:val="single" w:sz="4" w:space="0" w:color="auto"/>
              <w:right w:val="single" w:sz="4" w:space="0" w:color="auto"/>
            </w:tcBorders>
            <w:vAlign w:val="center"/>
          </w:tcPr>
          <w:p w:rsidR="00573C8D" w:rsidRPr="00933B8C" w:rsidRDefault="00573C8D" w:rsidP="00171EE7">
            <w:pPr>
              <w:keepNext/>
              <w:ind w:left="-113" w:right="-113"/>
              <w:jc w:val="center"/>
              <w:rPr>
                <w:b/>
                <w:color w:val="000000"/>
                <w:sz w:val="20"/>
                <w:szCs w:val="20"/>
              </w:rPr>
            </w:pPr>
            <w:r w:rsidRPr="00933B8C">
              <w:rPr>
                <w:b/>
                <w:color w:val="000000"/>
                <w:sz w:val="20"/>
                <w:szCs w:val="20"/>
              </w:rPr>
              <w:t>Среднечасовой</w:t>
            </w:r>
            <w:r w:rsidRPr="00933B8C">
              <w:rPr>
                <w:b/>
                <w:color w:val="000000"/>
                <w:sz w:val="20"/>
                <w:szCs w:val="20"/>
              </w:rPr>
              <w:br/>
              <w:t xml:space="preserve"> расход</w:t>
            </w:r>
            <w:r w:rsidRPr="00933B8C">
              <w:rPr>
                <w:b/>
                <w:color w:val="000000"/>
                <w:sz w:val="20"/>
                <w:szCs w:val="20"/>
              </w:rPr>
              <w:br/>
              <w:t xml:space="preserve"> подпиточ-ной</w:t>
            </w:r>
            <w:r w:rsidRPr="00933B8C">
              <w:rPr>
                <w:b/>
                <w:color w:val="000000"/>
                <w:sz w:val="20"/>
                <w:szCs w:val="20"/>
              </w:rPr>
              <w:br/>
              <w:t xml:space="preserve"> воды, м3/ч</w:t>
            </w:r>
          </w:p>
        </w:tc>
        <w:tc>
          <w:tcPr>
            <w:tcW w:w="1133" w:type="pct"/>
            <w:tcBorders>
              <w:top w:val="single" w:sz="4" w:space="0" w:color="auto"/>
              <w:left w:val="nil"/>
              <w:bottom w:val="single" w:sz="4" w:space="0" w:color="auto"/>
              <w:right w:val="single" w:sz="4" w:space="0" w:color="auto"/>
            </w:tcBorders>
            <w:vAlign w:val="center"/>
          </w:tcPr>
          <w:p w:rsidR="00573C8D" w:rsidRPr="00933B8C" w:rsidRDefault="00573C8D" w:rsidP="00901B93">
            <w:pPr>
              <w:keepNext/>
              <w:ind w:left="-113" w:right="-113"/>
              <w:jc w:val="center"/>
              <w:rPr>
                <w:b/>
                <w:color w:val="000000"/>
                <w:sz w:val="20"/>
                <w:szCs w:val="20"/>
              </w:rPr>
            </w:pPr>
            <w:r w:rsidRPr="00933B8C">
              <w:rPr>
                <w:b/>
                <w:color w:val="000000"/>
                <w:sz w:val="20"/>
                <w:szCs w:val="20"/>
              </w:rPr>
              <w:t xml:space="preserve">Нормативная </w:t>
            </w:r>
            <w:r w:rsidRPr="00933B8C">
              <w:rPr>
                <w:b/>
                <w:color w:val="000000"/>
                <w:sz w:val="20"/>
                <w:szCs w:val="20"/>
              </w:rPr>
              <w:br/>
              <w:t>аварийная подпитка  химически необработанной и недеаэрированной водой, м3/ч</w:t>
            </w:r>
          </w:p>
        </w:tc>
        <w:tc>
          <w:tcPr>
            <w:tcW w:w="640" w:type="pct"/>
            <w:tcBorders>
              <w:top w:val="single" w:sz="4" w:space="0" w:color="auto"/>
              <w:left w:val="nil"/>
              <w:bottom w:val="single" w:sz="4" w:space="0" w:color="auto"/>
              <w:right w:val="single" w:sz="4" w:space="0" w:color="auto"/>
            </w:tcBorders>
            <w:vAlign w:val="center"/>
          </w:tcPr>
          <w:p w:rsidR="00573C8D" w:rsidRPr="00933B8C" w:rsidRDefault="00573C8D" w:rsidP="00901B93">
            <w:pPr>
              <w:keepNext/>
              <w:ind w:left="-113" w:right="-113"/>
              <w:jc w:val="center"/>
              <w:rPr>
                <w:b/>
                <w:color w:val="000000"/>
                <w:sz w:val="20"/>
                <w:szCs w:val="20"/>
              </w:rPr>
            </w:pPr>
            <w:r w:rsidRPr="00933B8C">
              <w:rPr>
                <w:b/>
                <w:color w:val="000000"/>
                <w:sz w:val="20"/>
                <w:szCs w:val="20"/>
              </w:rPr>
              <w:t>Нормативная произ-водитель-ность ВПУ, м3/ч</w:t>
            </w:r>
          </w:p>
        </w:tc>
        <w:tc>
          <w:tcPr>
            <w:tcW w:w="717" w:type="pct"/>
            <w:tcBorders>
              <w:top w:val="single" w:sz="4" w:space="0" w:color="auto"/>
              <w:left w:val="nil"/>
              <w:bottom w:val="single" w:sz="4" w:space="0" w:color="auto"/>
              <w:right w:val="single" w:sz="4" w:space="0" w:color="auto"/>
            </w:tcBorders>
            <w:vAlign w:val="center"/>
          </w:tcPr>
          <w:p w:rsidR="00573C8D" w:rsidRPr="00933B8C" w:rsidRDefault="00573C8D" w:rsidP="001C0F67">
            <w:pPr>
              <w:keepNext/>
              <w:ind w:left="-113" w:right="-113"/>
              <w:jc w:val="center"/>
              <w:rPr>
                <w:b/>
                <w:color w:val="000000"/>
                <w:sz w:val="20"/>
                <w:szCs w:val="20"/>
              </w:rPr>
            </w:pPr>
            <w:r w:rsidRPr="00933B8C">
              <w:rPr>
                <w:b/>
                <w:color w:val="000000"/>
                <w:sz w:val="20"/>
                <w:szCs w:val="20"/>
              </w:rPr>
              <w:t>Производительность ВПУ, куб.м/ч</w:t>
            </w:r>
          </w:p>
        </w:tc>
        <w:tc>
          <w:tcPr>
            <w:tcW w:w="717" w:type="pct"/>
            <w:tcBorders>
              <w:top w:val="single" w:sz="4" w:space="0" w:color="auto"/>
              <w:left w:val="nil"/>
              <w:bottom w:val="single" w:sz="4" w:space="0" w:color="auto"/>
              <w:right w:val="single" w:sz="4" w:space="0" w:color="auto"/>
            </w:tcBorders>
            <w:vAlign w:val="center"/>
          </w:tcPr>
          <w:p w:rsidR="00573C8D" w:rsidRPr="00933B8C" w:rsidRDefault="00573C8D" w:rsidP="001C0F67">
            <w:pPr>
              <w:keepNext/>
              <w:ind w:left="-113" w:right="-113"/>
              <w:jc w:val="center"/>
              <w:rPr>
                <w:b/>
                <w:color w:val="000000"/>
                <w:sz w:val="20"/>
                <w:szCs w:val="20"/>
              </w:rPr>
            </w:pPr>
            <w:r w:rsidRPr="00933B8C">
              <w:rPr>
                <w:b/>
                <w:color w:val="000000"/>
                <w:sz w:val="20"/>
                <w:szCs w:val="20"/>
              </w:rPr>
              <w:t>Резерв (дефицит) производительности ВПУ, куб.м/ч</w:t>
            </w:r>
          </w:p>
        </w:tc>
      </w:tr>
      <w:tr w:rsidR="00573C8D" w:rsidRPr="00CD1BD8" w:rsidTr="00171EE7">
        <w:trPr>
          <w:trHeight w:val="20"/>
        </w:trPr>
        <w:tc>
          <w:tcPr>
            <w:tcW w:w="1029" w:type="pct"/>
            <w:tcBorders>
              <w:top w:val="nil"/>
              <w:left w:val="single" w:sz="4" w:space="0" w:color="auto"/>
              <w:bottom w:val="single" w:sz="4" w:space="0" w:color="auto"/>
              <w:right w:val="single" w:sz="4" w:space="0" w:color="auto"/>
            </w:tcBorders>
            <w:vAlign w:val="center"/>
          </w:tcPr>
          <w:p w:rsidR="00573C8D" w:rsidRPr="00933B8C" w:rsidRDefault="00573C8D" w:rsidP="00171EE7">
            <w:pPr>
              <w:rPr>
                <w:sz w:val="20"/>
                <w:szCs w:val="20"/>
              </w:rPr>
            </w:pPr>
            <w:r w:rsidRPr="00933B8C">
              <w:rPr>
                <w:sz w:val="20"/>
                <w:szCs w:val="20"/>
              </w:rPr>
              <w:t>Котельная БМК-2</w:t>
            </w:r>
          </w:p>
        </w:tc>
        <w:tc>
          <w:tcPr>
            <w:tcW w:w="764" w:type="pct"/>
            <w:tcBorders>
              <w:top w:val="single" w:sz="4" w:space="0" w:color="auto"/>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0,4</w:t>
            </w:r>
          </w:p>
        </w:tc>
        <w:tc>
          <w:tcPr>
            <w:tcW w:w="1133" w:type="pct"/>
            <w:tcBorders>
              <w:top w:val="single" w:sz="4" w:space="0" w:color="auto"/>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3,4</w:t>
            </w:r>
          </w:p>
        </w:tc>
        <w:tc>
          <w:tcPr>
            <w:tcW w:w="640" w:type="pct"/>
            <w:tcBorders>
              <w:top w:val="single" w:sz="4" w:space="0" w:color="auto"/>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1,3</w:t>
            </w:r>
          </w:p>
        </w:tc>
        <w:tc>
          <w:tcPr>
            <w:tcW w:w="717" w:type="pct"/>
            <w:tcBorders>
              <w:top w:val="single" w:sz="4" w:space="0" w:color="auto"/>
              <w:left w:val="nil"/>
              <w:bottom w:val="single" w:sz="4" w:space="0" w:color="auto"/>
              <w:right w:val="single" w:sz="4" w:space="0" w:color="auto"/>
            </w:tcBorders>
            <w:vAlign w:val="center"/>
          </w:tcPr>
          <w:p w:rsidR="00573C8D" w:rsidRPr="00933B8C" w:rsidRDefault="00573C8D" w:rsidP="00171EE7">
            <w:pPr>
              <w:jc w:val="center"/>
              <w:rPr>
                <w:sz w:val="20"/>
                <w:szCs w:val="20"/>
              </w:rPr>
            </w:pPr>
            <w:r w:rsidRPr="00933B8C">
              <w:rPr>
                <w:sz w:val="20"/>
                <w:szCs w:val="20"/>
              </w:rPr>
              <w:t>1,3</w:t>
            </w:r>
          </w:p>
        </w:tc>
        <w:tc>
          <w:tcPr>
            <w:tcW w:w="717" w:type="pct"/>
            <w:tcBorders>
              <w:top w:val="single" w:sz="4" w:space="0" w:color="auto"/>
              <w:left w:val="nil"/>
              <w:bottom w:val="single" w:sz="4" w:space="0" w:color="auto"/>
              <w:right w:val="single" w:sz="4" w:space="0" w:color="auto"/>
            </w:tcBorders>
            <w:vAlign w:val="center"/>
          </w:tcPr>
          <w:p w:rsidR="00573C8D" w:rsidRPr="00933B8C" w:rsidRDefault="00573C8D" w:rsidP="00171EE7">
            <w:pPr>
              <w:jc w:val="center"/>
              <w:rPr>
                <w:sz w:val="20"/>
                <w:szCs w:val="20"/>
              </w:rPr>
            </w:pPr>
            <w:r w:rsidRPr="00933B8C">
              <w:rPr>
                <w:sz w:val="20"/>
                <w:szCs w:val="20"/>
              </w:rPr>
              <w:t>0</w:t>
            </w:r>
          </w:p>
        </w:tc>
      </w:tr>
      <w:tr w:rsidR="00573C8D" w:rsidRPr="00CD1BD8" w:rsidTr="00171EE7">
        <w:trPr>
          <w:trHeight w:val="20"/>
        </w:trPr>
        <w:tc>
          <w:tcPr>
            <w:tcW w:w="1029" w:type="pct"/>
            <w:tcBorders>
              <w:top w:val="nil"/>
              <w:left w:val="single" w:sz="4" w:space="0" w:color="auto"/>
              <w:bottom w:val="single" w:sz="4" w:space="0" w:color="auto"/>
              <w:right w:val="single" w:sz="4" w:space="0" w:color="auto"/>
            </w:tcBorders>
            <w:vAlign w:val="center"/>
          </w:tcPr>
          <w:p w:rsidR="00573C8D" w:rsidRPr="00933B8C" w:rsidRDefault="00573C8D" w:rsidP="00171EE7">
            <w:pPr>
              <w:rPr>
                <w:sz w:val="20"/>
                <w:szCs w:val="20"/>
              </w:rPr>
            </w:pPr>
            <w:r w:rsidRPr="00933B8C">
              <w:rPr>
                <w:sz w:val="20"/>
                <w:szCs w:val="20"/>
              </w:rPr>
              <w:t>Котельная БМК-3</w:t>
            </w:r>
          </w:p>
        </w:tc>
        <w:tc>
          <w:tcPr>
            <w:tcW w:w="764" w:type="pct"/>
            <w:tcBorders>
              <w:top w:val="nil"/>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0,3</w:t>
            </w:r>
          </w:p>
        </w:tc>
        <w:tc>
          <w:tcPr>
            <w:tcW w:w="1133" w:type="pct"/>
            <w:tcBorders>
              <w:top w:val="nil"/>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2,0</w:t>
            </w:r>
          </w:p>
        </w:tc>
        <w:tc>
          <w:tcPr>
            <w:tcW w:w="640" w:type="pct"/>
            <w:tcBorders>
              <w:top w:val="nil"/>
              <w:left w:val="nil"/>
              <w:bottom w:val="single" w:sz="4" w:space="0" w:color="auto"/>
              <w:right w:val="single" w:sz="4" w:space="0" w:color="auto"/>
            </w:tcBorders>
            <w:vAlign w:val="center"/>
          </w:tcPr>
          <w:p w:rsidR="00573C8D" w:rsidRPr="00933B8C" w:rsidRDefault="00573C8D" w:rsidP="00171EE7">
            <w:pPr>
              <w:jc w:val="center"/>
              <w:rPr>
                <w:color w:val="000000"/>
                <w:sz w:val="20"/>
                <w:szCs w:val="20"/>
              </w:rPr>
            </w:pPr>
            <w:r w:rsidRPr="00933B8C">
              <w:rPr>
                <w:color w:val="000000"/>
                <w:sz w:val="20"/>
                <w:szCs w:val="20"/>
              </w:rPr>
              <w:t>0,8</w:t>
            </w:r>
          </w:p>
        </w:tc>
        <w:tc>
          <w:tcPr>
            <w:tcW w:w="717" w:type="pct"/>
            <w:tcBorders>
              <w:top w:val="nil"/>
              <w:left w:val="nil"/>
              <w:bottom w:val="single" w:sz="4" w:space="0" w:color="auto"/>
              <w:right w:val="single" w:sz="4" w:space="0" w:color="auto"/>
            </w:tcBorders>
            <w:vAlign w:val="center"/>
          </w:tcPr>
          <w:p w:rsidR="00573C8D" w:rsidRPr="00933B8C" w:rsidRDefault="00573C8D" w:rsidP="00171EE7">
            <w:pPr>
              <w:jc w:val="center"/>
              <w:rPr>
                <w:sz w:val="20"/>
                <w:szCs w:val="20"/>
              </w:rPr>
            </w:pPr>
            <w:r w:rsidRPr="00933B8C">
              <w:rPr>
                <w:sz w:val="20"/>
                <w:szCs w:val="20"/>
              </w:rPr>
              <w:t>0,8</w:t>
            </w:r>
          </w:p>
        </w:tc>
        <w:tc>
          <w:tcPr>
            <w:tcW w:w="717" w:type="pct"/>
            <w:tcBorders>
              <w:top w:val="nil"/>
              <w:left w:val="nil"/>
              <w:bottom w:val="single" w:sz="4" w:space="0" w:color="auto"/>
              <w:right w:val="single" w:sz="4" w:space="0" w:color="auto"/>
            </w:tcBorders>
            <w:vAlign w:val="center"/>
          </w:tcPr>
          <w:p w:rsidR="00573C8D" w:rsidRPr="00933B8C" w:rsidRDefault="00573C8D" w:rsidP="00171EE7">
            <w:pPr>
              <w:jc w:val="center"/>
              <w:rPr>
                <w:sz w:val="20"/>
                <w:szCs w:val="20"/>
              </w:rPr>
            </w:pPr>
            <w:r w:rsidRPr="00933B8C">
              <w:rPr>
                <w:sz w:val="20"/>
                <w:szCs w:val="20"/>
              </w:rPr>
              <w:t>0</w:t>
            </w:r>
          </w:p>
        </w:tc>
      </w:tr>
    </w:tbl>
    <w:p w:rsidR="00573C8D" w:rsidRPr="00CD1BD8" w:rsidRDefault="00573C8D" w:rsidP="00CC19A8">
      <w:pPr>
        <w:ind w:firstLine="709"/>
        <w:jc w:val="right"/>
        <w:rPr>
          <w:sz w:val="28"/>
          <w:szCs w:val="28"/>
        </w:rPr>
      </w:pPr>
    </w:p>
    <w:p w:rsidR="00573C8D" w:rsidRPr="00CD1BD8" w:rsidRDefault="00573C8D" w:rsidP="00F602AA">
      <w:pPr>
        <w:ind w:firstLine="709"/>
        <w:jc w:val="both"/>
        <w:rPr>
          <w:sz w:val="28"/>
          <w:szCs w:val="28"/>
        </w:rPr>
      </w:pPr>
      <w:r w:rsidRPr="00CD1BD8">
        <w:rPr>
          <w:sz w:val="28"/>
          <w:szCs w:val="28"/>
        </w:rPr>
        <w:t>Подключение новых потребителей не создаст дефицита теплоносителя в системах централизованного теплоснабжения.</w:t>
      </w: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2" w:name="_Toc530747808"/>
      <w:r w:rsidRPr="00CD1BD8">
        <w:rPr>
          <w:rFonts w:ascii="Cambria" w:hAnsi="Cambria"/>
          <w:caps/>
          <w:color w:val="000000"/>
          <w:spacing w:val="20"/>
          <w:sz w:val="34"/>
          <w:szCs w:val="34"/>
        </w:rPr>
        <w:lastRenderedPageBreak/>
        <w:t>Глава 7. Предложения по строительству, реконструкции и техническому перевооружению источников тепловой энергии</w:t>
      </w:r>
      <w:bookmarkEnd w:id="32"/>
    </w:p>
    <w:p w:rsidR="00573C8D" w:rsidRPr="00CD1BD8" w:rsidRDefault="00573C8D" w:rsidP="00380836">
      <w:pPr>
        <w:ind w:firstLine="709"/>
        <w:jc w:val="both"/>
        <w:rPr>
          <w:b/>
          <w:sz w:val="28"/>
          <w:szCs w:val="28"/>
        </w:rPr>
      </w:pPr>
      <w:bookmarkStart w:id="33" w:name="_Hlk489379749"/>
      <w:r w:rsidRPr="00CD1BD8">
        <w:rPr>
          <w:b/>
          <w:sz w:val="28"/>
          <w:szCs w:val="28"/>
        </w:rPr>
        <w:t>а) Описание условий организации централизованного теплоснабжения, индивидуального теплоснабжения, а также поквартирного отопления</w:t>
      </w:r>
    </w:p>
    <w:p w:rsidR="00573C8D" w:rsidRPr="00CD1BD8" w:rsidRDefault="00573C8D" w:rsidP="00380836">
      <w:pPr>
        <w:tabs>
          <w:tab w:val="left" w:pos="1276"/>
        </w:tabs>
        <w:ind w:firstLine="709"/>
        <w:jc w:val="both"/>
        <w:rPr>
          <w:sz w:val="28"/>
          <w:szCs w:val="28"/>
        </w:rPr>
      </w:pPr>
    </w:p>
    <w:p w:rsidR="00573C8D" w:rsidRPr="00CD1BD8" w:rsidRDefault="00573C8D" w:rsidP="00732A0E">
      <w:pPr>
        <w:tabs>
          <w:tab w:val="left" w:pos="1276"/>
        </w:tabs>
        <w:ind w:firstLine="709"/>
        <w:jc w:val="both"/>
        <w:rPr>
          <w:sz w:val="28"/>
          <w:szCs w:val="28"/>
        </w:rPr>
      </w:pPr>
      <w:r w:rsidRPr="00CD1BD8">
        <w:rPr>
          <w:sz w:val="28"/>
          <w:szCs w:val="28"/>
        </w:rPr>
        <w:t>Организация теплоснабжения в зонах перспективного строительства и реконструкции осуществляется на основе принципов, определяемых статьей 3 Федерального закона от 27.07.2010г. № 190-ФЗ «О теплоснабжении»:</w:t>
      </w:r>
    </w:p>
    <w:p w:rsidR="00573C8D" w:rsidRPr="00CD1BD8" w:rsidRDefault="00573C8D" w:rsidP="00732A0E">
      <w:pPr>
        <w:tabs>
          <w:tab w:val="left" w:pos="1276"/>
        </w:tabs>
        <w:ind w:firstLine="709"/>
        <w:jc w:val="both"/>
        <w:rPr>
          <w:sz w:val="28"/>
          <w:szCs w:val="28"/>
        </w:rPr>
      </w:pPr>
      <w:r w:rsidRPr="00CD1BD8">
        <w:rPr>
          <w:sz w:val="28"/>
          <w:szCs w:val="28"/>
        </w:rPr>
        <w:t>1.</w:t>
      </w:r>
      <w:r w:rsidRPr="00CD1BD8">
        <w:rPr>
          <w:sz w:val="28"/>
          <w:szCs w:val="28"/>
        </w:rPr>
        <w:tab/>
        <w:t>Обеспечение надежности теплоснабжения в соответствии с требованиями технических регламентов.</w:t>
      </w:r>
    </w:p>
    <w:p w:rsidR="00573C8D" w:rsidRPr="00CD1BD8" w:rsidRDefault="00573C8D" w:rsidP="00732A0E">
      <w:pPr>
        <w:tabs>
          <w:tab w:val="left" w:pos="1276"/>
        </w:tabs>
        <w:ind w:firstLine="709"/>
        <w:jc w:val="both"/>
        <w:rPr>
          <w:sz w:val="28"/>
          <w:szCs w:val="28"/>
        </w:rPr>
      </w:pPr>
      <w:r w:rsidRPr="00CD1BD8">
        <w:rPr>
          <w:sz w:val="28"/>
          <w:szCs w:val="28"/>
        </w:rPr>
        <w:t>2.</w:t>
      </w:r>
      <w:r w:rsidRPr="00CD1BD8">
        <w:rPr>
          <w:sz w:val="28"/>
          <w:szCs w:val="28"/>
        </w:rPr>
        <w:tab/>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573C8D" w:rsidRPr="00CD1BD8" w:rsidRDefault="00573C8D" w:rsidP="00732A0E">
      <w:pPr>
        <w:tabs>
          <w:tab w:val="left" w:pos="1276"/>
        </w:tabs>
        <w:ind w:firstLine="709"/>
        <w:jc w:val="both"/>
        <w:rPr>
          <w:sz w:val="28"/>
          <w:szCs w:val="28"/>
        </w:rPr>
      </w:pPr>
      <w:r w:rsidRPr="00CD1BD8">
        <w:rPr>
          <w:sz w:val="28"/>
          <w:szCs w:val="28"/>
        </w:rPr>
        <w:t>3.</w:t>
      </w:r>
      <w:r w:rsidRPr="00CD1BD8">
        <w:rPr>
          <w:sz w:val="28"/>
          <w:szCs w:val="28"/>
        </w:rPr>
        <w:tab/>
        <w:t>Обеспечение приоритетного использования комбинированной выработки электрической и тепловой энергии для организации теплоснабжения.</w:t>
      </w:r>
    </w:p>
    <w:p w:rsidR="00573C8D" w:rsidRPr="00CD1BD8" w:rsidRDefault="00573C8D" w:rsidP="00732A0E">
      <w:pPr>
        <w:tabs>
          <w:tab w:val="left" w:pos="1276"/>
        </w:tabs>
        <w:ind w:firstLine="709"/>
        <w:jc w:val="both"/>
        <w:rPr>
          <w:sz w:val="28"/>
          <w:szCs w:val="28"/>
        </w:rPr>
      </w:pPr>
      <w:r w:rsidRPr="00CD1BD8">
        <w:rPr>
          <w:sz w:val="28"/>
          <w:szCs w:val="28"/>
        </w:rPr>
        <w:t>4.</w:t>
      </w:r>
      <w:r w:rsidRPr="00CD1BD8">
        <w:rPr>
          <w:sz w:val="28"/>
          <w:szCs w:val="28"/>
        </w:rPr>
        <w:tab/>
        <w:t>Развитие систем централизованного теплоснабжения.</w:t>
      </w:r>
    </w:p>
    <w:p w:rsidR="00573C8D" w:rsidRPr="00CD1BD8" w:rsidRDefault="00573C8D" w:rsidP="00732A0E">
      <w:pPr>
        <w:tabs>
          <w:tab w:val="left" w:pos="1276"/>
        </w:tabs>
        <w:ind w:firstLine="709"/>
        <w:jc w:val="both"/>
        <w:rPr>
          <w:sz w:val="28"/>
          <w:szCs w:val="28"/>
        </w:rPr>
      </w:pPr>
      <w:r w:rsidRPr="00CD1BD8">
        <w:rPr>
          <w:sz w:val="28"/>
          <w:szCs w:val="28"/>
        </w:rPr>
        <w:t>5.</w:t>
      </w:r>
      <w:r w:rsidRPr="00CD1BD8">
        <w:rPr>
          <w:sz w:val="28"/>
          <w:szCs w:val="28"/>
        </w:rPr>
        <w:tab/>
        <w:t>Соблюдение баланса экономических интересов теплоснабжающих организаций и интересов потребителей.</w:t>
      </w:r>
    </w:p>
    <w:p w:rsidR="00573C8D" w:rsidRPr="00CD1BD8" w:rsidRDefault="00573C8D" w:rsidP="00732A0E">
      <w:pPr>
        <w:tabs>
          <w:tab w:val="left" w:pos="1276"/>
        </w:tabs>
        <w:ind w:firstLine="709"/>
        <w:jc w:val="both"/>
        <w:rPr>
          <w:sz w:val="28"/>
          <w:szCs w:val="28"/>
        </w:rPr>
      </w:pPr>
      <w:r w:rsidRPr="00CD1BD8">
        <w:rPr>
          <w:sz w:val="28"/>
          <w:szCs w:val="28"/>
        </w:rPr>
        <w:t>6.</w:t>
      </w:r>
      <w:r w:rsidRPr="00CD1BD8">
        <w:rPr>
          <w:sz w:val="28"/>
          <w:szCs w:val="28"/>
        </w:rPr>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73C8D" w:rsidRPr="00CD1BD8" w:rsidRDefault="00573C8D" w:rsidP="00732A0E">
      <w:pPr>
        <w:tabs>
          <w:tab w:val="left" w:pos="1276"/>
        </w:tabs>
        <w:ind w:firstLine="709"/>
        <w:jc w:val="both"/>
        <w:rPr>
          <w:sz w:val="28"/>
          <w:szCs w:val="28"/>
        </w:rPr>
      </w:pPr>
      <w:r w:rsidRPr="00CD1BD8">
        <w:rPr>
          <w:sz w:val="28"/>
          <w:szCs w:val="28"/>
        </w:rPr>
        <w:t>7.</w:t>
      </w:r>
      <w:r w:rsidRPr="00CD1BD8">
        <w:rPr>
          <w:sz w:val="28"/>
          <w:szCs w:val="28"/>
        </w:rPr>
        <w:tab/>
        <w:t>Обеспечение недискриминационных и стабильных условий осуществления предпринимательской деятельности в сфере теплоснабжения.</w:t>
      </w:r>
    </w:p>
    <w:p w:rsidR="00573C8D" w:rsidRPr="00CD1BD8" w:rsidRDefault="00573C8D" w:rsidP="00732A0E">
      <w:pPr>
        <w:tabs>
          <w:tab w:val="left" w:pos="1276"/>
        </w:tabs>
        <w:ind w:firstLine="709"/>
        <w:jc w:val="both"/>
        <w:rPr>
          <w:sz w:val="28"/>
          <w:szCs w:val="28"/>
        </w:rPr>
      </w:pPr>
      <w:r w:rsidRPr="00CD1BD8">
        <w:rPr>
          <w:sz w:val="28"/>
          <w:szCs w:val="28"/>
        </w:rPr>
        <w:t>8.</w:t>
      </w:r>
      <w:r w:rsidRPr="00CD1BD8">
        <w:rPr>
          <w:sz w:val="28"/>
          <w:szCs w:val="28"/>
        </w:rPr>
        <w:tab/>
        <w:t>Обеспечение экологической безопасности теплоснабжения.</w:t>
      </w:r>
    </w:p>
    <w:p w:rsidR="00573C8D" w:rsidRPr="00CD1BD8" w:rsidRDefault="00573C8D" w:rsidP="00380836">
      <w:pPr>
        <w:tabs>
          <w:tab w:val="left" w:pos="1276"/>
        </w:tabs>
        <w:ind w:firstLine="709"/>
        <w:jc w:val="both"/>
        <w:rPr>
          <w:sz w:val="28"/>
          <w:szCs w:val="28"/>
        </w:rPr>
      </w:pPr>
      <w:r w:rsidRPr="00CD1BD8">
        <w:rPr>
          <w:sz w:val="28"/>
          <w:szCs w:val="28"/>
        </w:rPr>
        <w:t>Схемой теплоснабжения предусмотрено сохранение существующих условий организации централизованного теплоснабжения, индивидуального теплоснабжения, а также поквартирного отопления.</w:t>
      </w:r>
    </w:p>
    <w:p w:rsidR="00573C8D" w:rsidRPr="00CD1BD8" w:rsidRDefault="00573C8D" w:rsidP="001F6496">
      <w:pPr>
        <w:tabs>
          <w:tab w:val="left" w:pos="1276"/>
        </w:tabs>
        <w:ind w:firstLine="709"/>
        <w:jc w:val="both"/>
        <w:rPr>
          <w:sz w:val="28"/>
          <w:szCs w:val="28"/>
        </w:rPr>
      </w:pPr>
      <w:r w:rsidRPr="00CD1BD8">
        <w:rPr>
          <w:sz w:val="28"/>
          <w:szCs w:val="28"/>
        </w:rPr>
        <w:t xml:space="preserve">Выявленные проблемы функционирования и развития системы теплоснабжения </w:t>
      </w:r>
      <w:r>
        <w:rPr>
          <w:sz w:val="28"/>
          <w:szCs w:val="28"/>
        </w:rPr>
        <w:t>сельского поселения «Муравьевское»</w:t>
      </w:r>
      <w:r w:rsidRPr="00CD1BD8">
        <w:rPr>
          <w:sz w:val="28"/>
          <w:szCs w:val="28"/>
        </w:rPr>
        <w:t xml:space="preserve"> решаются посредством мероприятий по модернизации, реконструкции инфраструктуры и подключению объектов нового строительства.</w:t>
      </w:r>
    </w:p>
    <w:p w:rsidR="00573C8D" w:rsidRPr="00CD1BD8" w:rsidRDefault="00573C8D" w:rsidP="001F6496">
      <w:pPr>
        <w:tabs>
          <w:tab w:val="left" w:pos="1276"/>
        </w:tabs>
        <w:ind w:firstLine="709"/>
        <w:jc w:val="both"/>
        <w:rPr>
          <w:bCs/>
          <w:iCs/>
          <w:sz w:val="28"/>
          <w:szCs w:val="28"/>
        </w:rPr>
      </w:pPr>
      <w:r w:rsidRPr="00CD1BD8">
        <w:rPr>
          <w:sz w:val="28"/>
          <w:szCs w:val="28"/>
        </w:rPr>
        <w:t>Основным направлением данных мероприятий является максимально возможное использование существующего оборудования на наиболее эффективных действующих в муниципальном образовании «Муравьевское» источниках теплоснабжения.</w:t>
      </w:r>
    </w:p>
    <w:p w:rsidR="00573C8D" w:rsidRPr="00CD1BD8" w:rsidRDefault="00573C8D" w:rsidP="001F6496">
      <w:pPr>
        <w:tabs>
          <w:tab w:val="left" w:pos="1276"/>
        </w:tabs>
        <w:ind w:firstLine="709"/>
        <w:jc w:val="both"/>
        <w:rPr>
          <w:bCs/>
          <w:iCs/>
          <w:sz w:val="28"/>
          <w:szCs w:val="28"/>
        </w:rPr>
      </w:pPr>
      <w:r w:rsidRPr="00CD1BD8">
        <w:rPr>
          <w:bCs/>
          <w:iCs/>
          <w:sz w:val="28"/>
          <w:szCs w:val="28"/>
        </w:rPr>
        <w:t>Перечень мероприятий по реконструкции и техническому перевооружению теплоисточников включает:</w:t>
      </w:r>
    </w:p>
    <w:p w:rsidR="00573C8D" w:rsidRPr="00CD1BD8" w:rsidRDefault="00573C8D" w:rsidP="00E81DF1">
      <w:pPr>
        <w:tabs>
          <w:tab w:val="left" w:pos="1276"/>
        </w:tabs>
        <w:ind w:firstLine="709"/>
        <w:jc w:val="both"/>
        <w:rPr>
          <w:bCs/>
          <w:iCs/>
          <w:sz w:val="28"/>
          <w:szCs w:val="28"/>
        </w:rPr>
      </w:pPr>
      <w:r w:rsidRPr="00CD1BD8">
        <w:rPr>
          <w:bCs/>
          <w:iCs/>
          <w:sz w:val="28"/>
          <w:szCs w:val="28"/>
        </w:rPr>
        <w:t>а) доведение технического состояния сохраняемого существующего оборудования до нормативных требований с повышением эффективности его работы;</w:t>
      </w:r>
    </w:p>
    <w:p w:rsidR="00573C8D" w:rsidRPr="00CD1BD8" w:rsidRDefault="00573C8D" w:rsidP="00E81DF1">
      <w:pPr>
        <w:tabs>
          <w:tab w:val="left" w:pos="1276"/>
        </w:tabs>
        <w:ind w:firstLine="709"/>
        <w:jc w:val="both"/>
        <w:rPr>
          <w:bCs/>
          <w:iCs/>
          <w:sz w:val="28"/>
          <w:szCs w:val="28"/>
        </w:rPr>
      </w:pPr>
      <w:r w:rsidRPr="00CD1BD8">
        <w:rPr>
          <w:bCs/>
          <w:iCs/>
          <w:sz w:val="28"/>
          <w:szCs w:val="28"/>
        </w:rPr>
        <w:lastRenderedPageBreak/>
        <w:t>б) замена неэкономичного оборудования на энергоэффективное;</w:t>
      </w:r>
    </w:p>
    <w:p w:rsidR="00573C8D" w:rsidRPr="00CD1BD8" w:rsidRDefault="00573C8D" w:rsidP="00E81DF1">
      <w:pPr>
        <w:tabs>
          <w:tab w:val="left" w:pos="1276"/>
        </w:tabs>
        <w:ind w:firstLine="709"/>
        <w:jc w:val="both"/>
        <w:rPr>
          <w:bCs/>
          <w:iCs/>
          <w:sz w:val="28"/>
          <w:szCs w:val="28"/>
        </w:rPr>
      </w:pPr>
      <w:r w:rsidRPr="00CD1BD8">
        <w:rPr>
          <w:bCs/>
          <w:iCs/>
          <w:sz w:val="28"/>
          <w:szCs w:val="28"/>
        </w:rPr>
        <w:t>в) повышение надежности системы теплоснабжения за счет увеличения в последующие годы объемов замены оборудования, выработавшего свой ресурс, и обеспечения требуемого по нормативам резервирования подачи тепла.</w:t>
      </w:r>
    </w:p>
    <w:p w:rsidR="00573C8D" w:rsidRPr="00CD1BD8" w:rsidRDefault="00573C8D" w:rsidP="008665B9">
      <w:pPr>
        <w:tabs>
          <w:tab w:val="left" w:pos="1276"/>
        </w:tabs>
        <w:ind w:firstLine="709"/>
        <w:jc w:val="right"/>
        <w:rPr>
          <w:bCs/>
          <w:iCs/>
          <w:sz w:val="28"/>
          <w:szCs w:val="28"/>
        </w:rPr>
      </w:pPr>
      <w:r w:rsidRPr="00CD1BD8">
        <w:rPr>
          <w:bCs/>
          <w:iCs/>
          <w:sz w:val="28"/>
          <w:szCs w:val="28"/>
        </w:rPr>
        <w:t xml:space="preserve">Таблица </w:t>
      </w:r>
      <w:r>
        <w:rPr>
          <w:bCs/>
          <w:iCs/>
          <w:sz w:val="28"/>
          <w:szCs w:val="28"/>
        </w:rPr>
        <w:t>19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51"/>
        <w:gridCol w:w="1542"/>
        <w:gridCol w:w="831"/>
        <w:gridCol w:w="3930"/>
      </w:tblGrid>
      <w:tr w:rsidR="00573C8D" w:rsidRPr="00CD1BD8" w:rsidTr="00DF2352">
        <w:trPr>
          <w:trHeight w:val="276"/>
          <w:tblHeader/>
        </w:trPr>
        <w:tc>
          <w:tcPr>
            <w:tcW w:w="1853" w:type="pct"/>
            <w:vMerge w:val="restart"/>
            <w:vAlign w:val="center"/>
          </w:tcPr>
          <w:p w:rsidR="00573C8D" w:rsidRPr="00CD1BD8" w:rsidRDefault="00573C8D" w:rsidP="003A67DA">
            <w:pPr>
              <w:jc w:val="center"/>
              <w:rPr>
                <w:b/>
                <w:bCs/>
                <w:color w:val="000000"/>
              </w:rPr>
            </w:pPr>
            <w:r w:rsidRPr="00CD1BD8">
              <w:rPr>
                <w:b/>
                <w:bCs/>
                <w:color w:val="000000"/>
              </w:rPr>
              <w:t>Наименование и состав мероприятий</w:t>
            </w:r>
          </w:p>
        </w:tc>
        <w:tc>
          <w:tcPr>
            <w:tcW w:w="629" w:type="pct"/>
            <w:vMerge w:val="restart"/>
            <w:vAlign w:val="center"/>
          </w:tcPr>
          <w:p w:rsidR="00573C8D" w:rsidRPr="00CD1BD8" w:rsidRDefault="00573C8D" w:rsidP="003A67DA">
            <w:pPr>
              <w:jc w:val="center"/>
              <w:rPr>
                <w:b/>
                <w:bCs/>
                <w:color w:val="000000"/>
              </w:rPr>
            </w:pPr>
            <w:r w:rsidRPr="00CD1BD8">
              <w:rPr>
                <w:b/>
                <w:bCs/>
                <w:color w:val="000000"/>
              </w:rPr>
              <w:t>Ед. изм.</w:t>
            </w:r>
          </w:p>
        </w:tc>
        <w:tc>
          <w:tcPr>
            <w:tcW w:w="473" w:type="pct"/>
            <w:vMerge w:val="restart"/>
            <w:vAlign w:val="center"/>
          </w:tcPr>
          <w:p w:rsidR="00573C8D" w:rsidRPr="00CD1BD8" w:rsidRDefault="00573C8D" w:rsidP="003A67DA">
            <w:pPr>
              <w:jc w:val="center"/>
              <w:rPr>
                <w:b/>
                <w:bCs/>
                <w:color w:val="000000"/>
              </w:rPr>
            </w:pPr>
            <w:r w:rsidRPr="00CD1BD8">
              <w:rPr>
                <w:b/>
                <w:bCs/>
                <w:color w:val="000000"/>
              </w:rPr>
              <w:t>Кол-во</w:t>
            </w:r>
          </w:p>
        </w:tc>
        <w:tc>
          <w:tcPr>
            <w:tcW w:w="2045" w:type="pct"/>
            <w:vMerge w:val="restart"/>
            <w:vAlign w:val="center"/>
          </w:tcPr>
          <w:p w:rsidR="00573C8D" w:rsidRPr="00CD1BD8" w:rsidRDefault="00573C8D" w:rsidP="003A67DA">
            <w:pPr>
              <w:jc w:val="center"/>
              <w:rPr>
                <w:b/>
                <w:bCs/>
                <w:color w:val="000000"/>
              </w:rPr>
            </w:pPr>
            <w:r w:rsidRPr="00CD1BD8">
              <w:rPr>
                <w:b/>
                <w:bCs/>
                <w:color w:val="000000"/>
              </w:rPr>
              <w:t>Вид ожидаемого эффекта / обоснование мероприятия</w:t>
            </w:r>
          </w:p>
        </w:tc>
      </w:tr>
      <w:tr w:rsidR="00573C8D" w:rsidRPr="00CD1BD8" w:rsidTr="00DF2352">
        <w:trPr>
          <w:trHeight w:val="276"/>
          <w:tblHeader/>
        </w:trPr>
        <w:tc>
          <w:tcPr>
            <w:tcW w:w="1853" w:type="pct"/>
            <w:vMerge/>
            <w:vAlign w:val="center"/>
          </w:tcPr>
          <w:p w:rsidR="00573C8D" w:rsidRPr="00CD1BD8" w:rsidRDefault="00573C8D" w:rsidP="003A67DA">
            <w:pPr>
              <w:rPr>
                <w:b/>
                <w:bCs/>
                <w:color w:val="000000"/>
              </w:rPr>
            </w:pPr>
          </w:p>
        </w:tc>
        <w:tc>
          <w:tcPr>
            <w:tcW w:w="629" w:type="pct"/>
            <w:vMerge/>
            <w:vAlign w:val="center"/>
          </w:tcPr>
          <w:p w:rsidR="00573C8D" w:rsidRPr="00CD1BD8" w:rsidRDefault="00573C8D" w:rsidP="003A67DA">
            <w:pPr>
              <w:rPr>
                <w:b/>
                <w:bCs/>
                <w:color w:val="000000"/>
              </w:rPr>
            </w:pPr>
          </w:p>
        </w:tc>
        <w:tc>
          <w:tcPr>
            <w:tcW w:w="473" w:type="pct"/>
            <w:vMerge/>
            <w:vAlign w:val="center"/>
          </w:tcPr>
          <w:p w:rsidR="00573C8D" w:rsidRPr="00CD1BD8" w:rsidRDefault="00573C8D" w:rsidP="003A67DA">
            <w:pPr>
              <w:rPr>
                <w:b/>
                <w:bCs/>
                <w:color w:val="000000"/>
              </w:rPr>
            </w:pPr>
          </w:p>
        </w:tc>
        <w:tc>
          <w:tcPr>
            <w:tcW w:w="2045" w:type="pct"/>
            <w:vMerge/>
            <w:vAlign w:val="center"/>
          </w:tcPr>
          <w:p w:rsidR="00573C8D" w:rsidRPr="00CD1BD8" w:rsidRDefault="00573C8D" w:rsidP="003A67DA">
            <w:pPr>
              <w:rPr>
                <w:b/>
                <w:bCs/>
                <w:color w:val="000000"/>
              </w:rPr>
            </w:pPr>
          </w:p>
        </w:tc>
      </w:tr>
      <w:tr w:rsidR="00573C8D" w:rsidRPr="00CD1BD8" w:rsidTr="00DF2352">
        <w:trPr>
          <w:trHeight w:val="276"/>
          <w:tblHeader/>
        </w:trPr>
        <w:tc>
          <w:tcPr>
            <w:tcW w:w="1853" w:type="pct"/>
            <w:vMerge/>
            <w:vAlign w:val="center"/>
          </w:tcPr>
          <w:p w:rsidR="00573C8D" w:rsidRPr="00CD1BD8" w:rsidRDefault="00573C8D" w:rsidP="003A67DA">
            <w:pPr>
              <w:rPr>
                <w:b/>
                <w:bCs/>
                <w:color w:val="000000"/>
              </w:rPr>
            </w:pPr>
          </w:p>
        </w:tc>
        <w:tc>
          <w:tcPr>
            <w:tcW w:w="629" w:type="pct"/>
            <w:vMerge/>
            <w:vAlign w:val="center"/>
          </w:tcPr>
          <w:p w:rsidR="00573C8D" w:rsidRPr="00CD1BD8" w:rsidRDefault="00573C8D" w:rsidP="003A67DA">
            <w:pPr>
              <w:rPr>
                <w:b/>
                <w:bCs/>
                <w:color w:val="000000"/>
              </w:rPr>
            </w:pPr>
          </w:p>
        </w:tc>
        <w:tc>
          <w:tcPr>
            <w:tcW w:w="473" w:type="pct"/>
            <w:vMerge/>
            <w:vAlign w:val="center"/>
          </w:tcPr>
          <w:p w:rsidR="00573C8D" w:rsidRPr="00CD1BD8" w:rsidRDefault="00573C8D" w:rsidP="003A67DA">
            <w:pPr>
              <w:rPr>
                <w:b/>
                <w:bCs/>
                <w:color w:val="000000"/>
              </w:rPr>
            </w:pPr>
          </w:p>
        </w:tc>
        <w:tc>
          <w:tcPr>
            <w:tcW w:w="2045" w:type="pct"/>
            <w:vMerge/>
            <w:vAlign w:val="center"/>
          </w:tcPr>
          <w:p w:rsidR="00573C8D" w:rsidRPr="00CD1BD8" w:rsidRDefault="00573C8D" w:rsidP="003A67DA">
            <w:pPr>
              <w:rPr>
                <w:b/>
                <w:bCs/>
                <w:color w:val="000000"/>
              </w:rPr>
            </w:pPr>
          </w:p>
        </w:tc>
      </w:tr>
      <w:tr w:rsidR="00573C8D" w:rsidRPr="00CD1BD8" w:rsidTr="00DF2352">
        <w:trPr>
          <w:trHeight w:val="20"/>
        </w:trPr>
        <w:tc>
          <w:tcPr>
            <w:tcW w:w="1853" w:type="pct"/>
            <w:vAlign w:val="center"/>
          </w:tcPr>
          <w:p w:rsidR="00573C8D" w:rsidRPr="00CD1BD8" w:rsidRDefault="00573C8D" w:rsidP="005274BA">
            <w:pPr>
              <w:rPr>
                <w:color w:val="000000"/>
              </w:rPr>
            </w:pPr>
            <w:r w:rsidRPr="00CD1BD8">
              <w:rPr>
                <w:color w:val="000000"/>
              </w:rPr>
              <w:t>Техническое перевооружение теплоисточников</w:t>
            </w:r>
          </w:p>
        </w:tc>
        <w:tc>
          <w:tcPr>
            <w:tcW w:w="629" w:type="pct"/>
            <w:vAlign w:val="center"/>
          </w:tcPr>
          <w:p w:rsidR="00573C8D" w:rsidRPr="00CD1BD8" w:rsidRDefault="00573C8D" w:rsidP="005274BA">
            <w:pPr>
              <w:jc w:val="center"/>
              <w:rPr>
                <w:color w:val="000000"/>
              </w:rPr>
            </w:pPr>
            <w:r w:rsidRPr="00CD1BD8">
              <w:rPr>
                <w:color w:val="000000"/>
              </w:rPr>
              <w:t>мероприятие</w:t>
            </w:r>
          </w:p>
        </w:tc>
        <w:tc>
          <w:tcPr>
            <w:tcW w:w="473" w:type="pct"/>
            <w:vAlign w:val="center"/>
          </w:tcPr>
          <w:p w:rsidR="00573C8D" w:rsidRPr="00CD1BD8" w:rsidRDefault="00573C8D" w:rsidP="005274BA">
            <w:pPr>
              <w:jc w:val="center"/>
              <w:rPr>
                <w:color w:val="000000"/>
              </w:rPr>
            </w:pPr>
            <w:r w:rsidRPr="00CD1BD8">
              <w:rPr>
                <w:color w:val="000000"/>
              </w:rPr>
              <w:t>2</w:t>
            </w:r>
          </w:p>
        </w:tc>
        <w:tc>
          <w:tcPr>
            <w:tcW w:w="2045" w:type="pct"/>
            <w:vAlign w:val="center"/>
          </w:tcPr>
          <w:p w:rsidR="00573C8D" w:rsidRPr="00CD1BD8" w:rsidRDefault="00573C8D" w:rsidP="005274BA">
            <w:pPr>
              <w:jc w:val="center"/>
              <w:rPr>
                <w:color w:val="000000"/>
              </w:rPr>
            </w:pPr>
            <w:r w:rsidRPr="00CD1BD8">
              <w:rPr>
                <w:color w:val="000000"/>
              </w:rPr>
              <w:t>Повышение надежности теплоснабжения</w:t>
            </w:r>
          </w:p>
        </w:tc>
      </w:tr>
    </w:tbl>
    <w:p w:rsidR="00573C8D" w:rsidRPr="00CD1BD8" w:rsidRDefault="00573C8D" w:rsidP="008665B9">
      <w:pPr>
        <w:tabs>
          <w:tab w:val="left" w:pos="1276"/>
        </w:tabs>
        <w:ind w:firstLine="709"/>
        <w:jc w:val="right"/>
        <w:rPr>
          <w:bCs/>
          <w:iCs/>
          <w:sz w:val="28"/>
          <w:szCs w:val="28"/>
        </w:rPr>
      </w:pPr>
    </w:p>
    <w:p w:rsidR="00573C8D" w:rsidRPr="00CD1BD8" w:rsidRDefault="00573C8D" w:rsidP="001F6496">
      <w:pPr>
        <w:ind w:firstLine="720"/>
        <w:jc w:val="both"/>
        <w:rPr>
          <w:bCs/>
          <w:iCs/>
          <w:sz w:val="28"/>
          <w:szCs w:val="28"/>
        </w:rPr>
      </w:pPr>
      <w:r w:rsidRPr="00CD1BD8">
        <w:rPr>
          <w:bCs/>
          <w:iCs/>
          <w:sz w:val="28"/>
          <w:szCs w:val="28"/>
        </w:rPr>
        <w:t xml:space="preserve">Подробная информация о мероприятиях по реконструкции и техническому перевооружению теплоисточников представлена в Приложении </w:t>
      </w:r>
      <w:r>
        <w:rPr>
          <w:bCs/>
          <w:iCs/>
          <w:sz w:val="28"/>
          <w:szCs w:val="28"/>
        </w:rPr>
        <w:t>1</w:t>
      </w:r>
      <w:r w:rsidRPr="00CD1BD8">
        <w:rPr>
          <w:bCs/>
          <w:iCs/>
          <w:sz w:val="28"/>
          <w:szCs w:val="28"/>
        </w:rPr>
        <w:t xml:space="preserve"> к Схеме теплоснабжения.</w:t>
      </w:r>
    </w:p>
    <w:p w:rsidR="00573C8D" w:rsidRPr="00CD1BD8" w:rsidRDefault="00573C8D" w:rsidP="001F6496">
      <w:pPr>
        <w:ind w:firstLine="720"/>
        <w:jc w:val="both"/>
        <w:rPr>
          <w:bCs/>
          <w:iCs/>
          <w:sz w:val="28"/>
          <w:szCs w:val="28"/>
        </w:rPr>
      </w:pPr>
      <w:r w:rsidRPr="00CD1BD8">
        <w:rPr>
          <w:bCs/>
          <w:iCs/>
          <w:sz w:val="28"/>
          <w:szCs w:val="28"/>
        </w:rPr>
        <w:t xml:space="preserve">С учетом перспективных тепловых нагрузок общая годовая потребность в топливе для централизованного теплоснабжения </w:t>
      </w:r>
      <w:r>
        <w:rPr>
          <w:bCs/>
          <w:iCs/>
          <w:sz w:val="28"/>
          <w:szCs w:val="28"/>
        </w:rPr>
        <w:t>сельского поселения «Муравьевское»</w:t>
      </w:r>
      <w:r w:rsidRPr="00CD1BD8">
        <w:rPr>
          <w:bCs/>
          <w:iCs/>
          <w:sz w:val="28"/>
          <w:szCs w:val="28"/>
        </w:rPr>
        <w:t xml:space="preserve"> составит 1474 т у.т. (таблица </w:t>
      </w:r>
      <w:r>
        <w:rPr>
          <w:bCs/>
          <w:iCs/>
          <w:sz w:val="28"/>
          <w:szCs w:val="28"/>
        </w:rPr>
        <w:t>20</w:t>
      </w:r>
      <w:r w:rsidRPr="00CD1BD8">
        <w:rPr>
          <w:bCs/>
          <w:iCs/>
          <w:sz w:val="28"/>
          <w:szCs w:val="28"/>
        </w:rPr>
        <w:t>).</w:t>
      </w:r>
    </w:p>
    <w:p w:rsidR="00573C8D" w:rsidRPr="00CD1BD8" w:rsidRDefault="00573C8D" w:rsidP="00773300">
      <w:pPr>
        <w:keepNext/>
        <w:tabs>
          <w:tab w:val="num" w:pos="-4962"/>
        </w:tabs>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5"/>
        <w:gridCol w:w="1075"/>
        <w:gridCol w:w="1409"/>
        <w:gridCol w:w="1460"/>
        <w:gridCol w:w="1575"/>
        <w:gridCol w:w="1820"/>
      </w:tblGrid>
      <w:tr w:rsidR="00573C8D" w:rsidRPr="00CD1BD8" w:rsidTr="00CA58BD">
        <w:trPr>
          <w:trHeight w:val="20"/>
          <w:tblHeader/>
        </w:trPr>
        <w:tc>
          <w:tcPr>
            <w:tcW w:w="1297" w:type="pct"/>
            <w:vMerge w:val="restart"/>
            <w:vAlign w:val="center"/>
          </w:tcPr>
          <w:p w:rsidR="00573C8D" w:rsidRPr="00CD1BD8" w:rsidRDefault="00573C8D" w:rsidP="00C233D6">
            <w:pPr>
              <w:ind w:left="-113" w:right="-113"/>
              <w:jc w:val="center"/>
              <w:rPr>
                <w:b/>
                <w:bCs/>
                <w:color w:val="000000"/>
              </w:rPr>
            </w:pPr>
            <w:r w:rsidRPr="00CD1BD8">
              <w:rPr>
                <w:b/>
                <w:bCs/>
                <w:color w:val="000000"/>
              </w:rPr>
              <w:t>Наименование котельной</w:t>
            </w:r>
          </w:p>
        </w:tc>
        <w:tc>
          <w:tcPr>
            <w:tcW w:w="566" w:type="pct"/>
            <w:vMerge w:val="restart"/>
            <w:vAlign w:val="center"/>
          </w:tcPr>
          <w:p w:rsidR="00573C8D" w:rsidRPr="00CD1BD8" w:rsidRDefault="00573C8D" w:rsidP="00C233D6">
            <w:pPr>
              <w:ind w:left="-113" w:right="-113"/>
              <w:jc w:val="center"/>
              <w:rPr>
                <w:b/>
                <w:bCs/>
                <w:color w:val="000000"/>
              </w:rPr>
            </w:pPr>
            <w:r w:rsidRPr="00CD1BD8">
              <w:rPr>
                <w:b/>
                <w:bCs/>
                <w:color w:val="000000"/>
              </w:rPr>
              <w:t>Вид топлива</w:t>
            </w:r>
          </w:p>
        </w:tc>
        <w:tc>
          <w:tcPr>
            <w:tcW w:w="735" w:type="pct"/>
            <w:vMerge w:val="restart"/>
            <w:vAlign w:val="center"/>
          </w:tcPr>
          <w:p w:rsidR="00573C8D" w:rsidRPr="00CD1BD8" w:rsidRDefault="00573C8D" w:rsidP="00C233D6">
            <w:pPr>
              <w:ind w:left="-113" w:right="-113"/>
              <w:jc w:val="center"/>
              <w:rPr>
                <w:b/>
                <w:bCs/>
                <w:color w:val="000000"/>
              </w:rPr>
            </w:pPr>
            <w:r w:rsidRPr="00CD1BD8">
              <w:rPr>
                <w:b/>
                <w:bCs/>
                <w:color w:val="000000"/>
              </w:rPr>
              <w:t>Удельный расход топлива, кг у.т.</w:t>
            </w:r>
          </w:p>
        </w:tc>
        <w:tc>
          <w:tcPr>
            <w:tcW w:w="2402" w:type="pct"/>
            <w:gridSpan w:val="3"/>
            <w:vAlign w:val="center"/>
          </w:tcPr>
          <w:p w:rsidR="00573C8D" w:rsidRPr="00CD1BD8" w:rsidRDefault="00573C8D" w:rsidP="00C233D6">
            <w:pPr>
              <w:ind w:left="-113" w:right="-113"/>
              <w:jc w:val="center"/>
              <w:rPr>
                <w:b/>
                <w:bCs/>
                <w:color w:val="000000"/>
              </w:rPr>
            </w:pPr>
            <w:r w:rsidRPr="00CD1BD8">
              <w:rPr>
                <w:b/>
                <w:bCs/>
                <w:color w:val="000000"/>
              </w:rPr>
              <w:t>Годовое потребление топлива, т у.т.</w:t>
            </w:r>
          </w:p>
        </w:tc>
      </w:tr>
      <w:tr w:rsidR="00573C8D" w:rsidRPr="00CD1BD8" w:rsidTr="00CA58BD">
        <w:trPr>
          <w:trHeight w:val="20"/>
          <w:tblHeader/>
        </w:trPr>
        <w:tc>
          <w:tcPr>
            <w:tcW w:w="1297" w:type="pct"/>
            <w:vMerge/>
            <w:vAlign w:val="center"/>
          </w:tcPr>
          <w:p w:rsidR="00573C8D" w:rsidRPr="00CD1BD8" w:rsidRDefault="00573C8D" w:rsidP="00C233D6">
            <w:pPr>
              <w:ind w:left="-113" w:right="-113"/>
              <w:rPr>
                <w:b/>
                <w:bCs/>
                <w:color w:val="000000"/>
              </w:rPr>
            </w:pPr>
          </w:p>
        </w:tc>
        <w:tc>
          <w:tcPr>
            <w:tcW w:w="566" w:type="pct"/>
            <w:vMerge/>
            <w:vAlign w:val="center"/>
          </w:tcPr>
          <w:p w:rsidR="00573C8D" w:rsidRPr="00CD1BD8" w:rsidRDefault="00573C8D" w:rsidP="00C233D6">
            <w:pPr>
              <w:ind w:left="-113" w:right="-113"/>
              <w:rPr>
                <w:b/>
                <w:bCs/>
                <w:color w:val="000000"/>
              </w:rPr>
            </w:pPr>
          </w:p>
        </w:tc>
        <w:tc>
          <w:tcPr>
            <w:tcW w:w="735" w:type="pct"/>
            <w:vMerge/>
            <w:vAlign w:val="center"/>
          </w:tcPr>
          <w:p w:rsidR="00573C8D" w:rsidRPr="00CD1BD8" w:rsidRDefault="00573C8D" w:rsidP="00C233D6">
            <w:pPr>
              <w:ind w:left="-113" w:right="-113"/>
              <w:rPr>
                <w:b/>
                <w:bCs/>
                <w:color w:val="000000"/>
              </w:rPr>
            </w:pPr>
          </w:p>
        </w:tc>
        <w:tc>
          <w:tcPr>
            <w:tcW w:w="761" w:type="pct"/>
            <w:vMerge w:val="restart"/>
            <w:vAlign w:val="center"/>
          </w:tcPr>
          <w:p w:rsidR="00573C8D" w:rsidRPr="00CD1BD8" w:rsidRDefault="00573C8D" w:rsidP="00C233D6">
            <w:pPr>
              <w:ind w:left="-113" w:right="-113"/>
              <w:jc w:val="center"/>
              <w:rPr>
                <w:b/>
                <w:bCs/>
                <w:color w:val="000000"/>
              </w:rPr>
            </w:pPr>
            <w:r w:rsidRPr="00CD1BD8">
              <w:rPr>
                <w:b/>
                <w:bCs/>
                <w:color w:val="000000"/>
              </w:rPr>
              <w:t>Всего</w:t>
            </w:r>
          </w:p>
        </w:tc>
        <w:tc>
          <w:tcPr>
            <w:tcW w:w="1641" w:type="pct"/>
            <w:gridSpan w:val="2"/>
            <w:vAlign w:val="center"/>
          </w:tcPr>
          <w:p w:rsidR="00573C8D" w:rsidRPr="00CD1BD8" w:rsidRDefault="00573C8D" w:rsidP="00C233D6">
            <w:pPr>
              <w:ind w:left="-113" w:right="-113"/>
              <w:jc w:val="center"/>
              <w:rPr>
                <w:b/>
                <w:bCs/>
                <w:color w:val="000000"/>
              </w:rPr>
            </w:pPr>
            <w:r w:rsidRPr="00CD1BD8">
              <w:rPr>
                <w:b/>
                <w:bCs/>
                <w:color w:val="000000"/>
              </w:rPr>
              <w:t>в том числе:</w:t>
            </w:r>
          </w:p>
        </w:tc>
      </w:tr>
      <w:tr w:rsidR="00573C8D" w:rsidRPr="00CD1BD8" w:rsidTr="00CA58BD">
        <w:trPr>
          <w:trHeight w:val="20"/>
          <w:tblHeader/>
        </w:trPr>
        <w:tc>
          <w:tcPr>
            <w:tcW w:w="1297" w:type="pct"/>
            <w:vMerge/>
            <w:vAlign w:val="center"/>
          </w:tcPr>
          <w:p w:rsidR="00573C8D" w:rsidRPr="00CD1BD8" w:rsidRDefault="00573C8D" w:rsidP="00C233D6">
            <w:pPr>
              <w:ind w:left="-113" w:right="-113"/>
              <w:rPr>
                <w:b/>
                <w:bCs/>
                <w:color w:val="000000"/>
              </w:rPr>
            </w:pPr>
          </w:p>
        </w:tc>
        <w:tc>
          <w:tcPr>
            <w:tcW w:w="566" w:type="pct"/>
            <w:vMerge/>
            <w:vAlign w:val="center"/>
          </w:tcPr>
          <w:p w:rsidR="00573C8D" w:rsidRPr="00CD1BD8" w:rsidRDefault="00573C8D" w:rsidP="00C233D6">
            <w:pPr>
              <w:ind w:left="-113" w:right="-113"/>
              <w:rPr>
                <w:b/>
                <w:bCs/>
                <w:color w:val="000000"/>
              </w:rPr>
            </w:pPr>
          </w:p>
        </w:tc>
        <w:tc>
          <w:tcPr>
            <w:tcW w:w="735" w:type="pct"/>
            <w:vMerge/>
            <w:vAlign w:val="center"/>
          </w:tcPr>
          <w:p w:rsidR="00573C8D" w:rsidRPr="00CD1BD8" w:rsidRDefault="00573C8D" w:rsidP="00C233D6">
            <w:pPr>
              <w:ind w:left="-113" w:right="-113"/>
              <w:rPr>
                <w:b/>
                <w:bCs/>
                <w:color w:val="000000"/>
              </w:rPr>
            </w:pPr>
          </w:p>
        </w:tc>
        <w:tc>
          <w:tcPr>
            <w:tcW w:w="761" w:type="pct"/>
            <w:vMerge/>
            <w:vAlign w:val="center"/>
          </w:tcPr>
          <w:p w:rsidR="00573C8D" w:rsidRPr="00CD1BD8" w:rsidRDefault="00573C8D" w:rsidP="00C233D6">
            <w:pPr>
              <w:ind w:left="-113" w:right="-113"/>
              <w:rPr>
                <w:b/>
                <w:bCs/>
                <w:color w:val="000000"/>
              </w:rPr>
            </w:pPr>
          </w:p>
        </w:tc>
        <w:tc>
          <w:tcPr>
            <w:tcW w:w="764" w:type="pct"/>
            <w:vAlign w:val="center"/>
          </w:tcPr>
          <w:p w:rsidR="00573C8D" w:rsidRPr="00CD1BD8" w:rsidRDefault="00573C8D" w:rsidP="00C233D6">
            <w:pPr>
              <w:ind w:left="-113" w:right="-113"/>
              <w:jc w:val="center"/>
              <w:rPr>
                <w:b/>
                <w:bCs/>
                <w:color w:val="000000"/>
              </w:rPr>
            </w:pPr>
            <w:r w:rsidRPr="00CD1BD8">
              <w:rPr>
                <w:b/>
                <w:bCs/>
                <w:color w:val="000000"/>
              </w:rPr>
              <w:t>В отопительный период</w:t>
            </w:r>
          </w:p>
        </w:tc>
        <w:tc>
          <w:tcPr>
            <w:tcW w:w="877" w:type="pct"/>
            <w:vAlign w:val="center"/>
          </w:tcPr>
          <w:p w:rsidR="00573C8D" w:rsidRPr="00CD1BD8" w:rsidRDefault="00573C8D" w:rsidP="00C233D6">
            <w:pPr>
              <w:ind w:left="-113" w:right="-113"/>
              <w:jc w:val="center"/>
              <w:rPr>
                <w:b/>
                <w:bCs/>
                <w:color w:val="000000"/>
              </w:rPr>
            </w:pPr>
            <w:r w:rsidRPr="00CD1BD8">
              <w:rPr>
                <w:b/>
                <w:bCs/>
                <w:color w:val="000000"/>
              </w:rPr>
              <w:t>В неотопительный период</w:t>
            </w:r>
          </w:p>
        </w:tc>
      </w:tr>
      <w:tr w:rsidR="00573C8D" w:rsidRPr="00CD1BD8" w:rsidTr="004B542C">
        <w:trPr>
          <w:trHeight w:val="20"/>
        </w:trPr>
        <w:tc>
          <w:tcPr>
            <w:tcW w:w="1297" w:type="pct"/>
            <w:noWrap/>
            <w:vAlign w:val="center"/>
          </w:tcPr>
          <w:p w:rsidR="00573C8D" w:rsidRPr="00CD1BD8" w:rsidRDefault="00573C8D" w:rsidP="00F64132">
            <w:pPr>
              <w:rPr>
                <w:color w:val="000000"/>
              </w:rPr>
            </w:pPr>
            <w:r w:rsidRPr="00CD1BD8">
              <w:rPr>
                <w:color w:val="000000"/>
              </w:rPr>
              <w:t>Котельная БМК-2</w:t>
            </w:r>
          </w:p>
        </w:tc>
        <w:tc>
          <w:tcPr>
            <w:tcW w:w="566" w:type="pct"/>
            <w:noWrap/>
            <w:vAlign w:val="center"/>
          </w:tcPr>
          <w:p w:rsidR="00573C8D" w:rsidRPr="00CD1BD8" w:rsidRDefault="00573C8D" w:rsidP="00F64132">
            <w:pPr>
              <w:jc w:val="center"/>
              <w:rPr>
                <w:color w:val="000000"/>
              </w:rPr>
            </w:pPr>
            <w:r w:rsidRPr="00CD1BD8">
              <w:rPr>
                <w:color w:val="000000"/>
              </w:rPr>
              <w:t>газ</w:t>
            </w:r>
          </w:p>
        </w:tc>
        <w:tc>
          <w:tcPr>
            <w:tcW w:w="735" w:type="pct"/>
            <w:noWrap/>
            <w:vAlign w:val="bottom"/>
          </w:tcPr>
          <w:p w:rsidR="00573C8D" w:rsidRPr="00CD1BD8" w:rsidRDefault="00573C8D" w:rsidP="00F64132">
            <w:pPr>
              <w:jc w:val="center"/>
              <w:rPr>
                <w:color w:val="000000"/>
              </w:rPr>
            </w:pPr>
            <w:r w:rsidRPr="00CD1BD8">
              <w:rPr>
                <w:color w:val="000000"/>
              </w:rPr>
              <w:t>147,1</w:t>
            </w:r>
          </w:p>
        </w:tc>
        <w:tc>
          <w:tcPr>
            <w:tcW w:w="761" w:type="pct"/>
            <w:noWrap/>
            <w:vAlign w:val="bottom"/>
          </w:tcPr>
          <w:p w:rsidR="00573C8D" w:rsidRPr="00CD1BD8" w:rsidRDefault="00573C8D" w:rsidP="00F64132">
            <w:pPr>
              <w:jc w:val="center"/>
              <w:rPr>
                <w:color w:val="000000"/>
              </w:rPr>
            </w:pPr>
            <w:r w:rsidRPr="00CD1BD8">
              <w:rPr>
                <w:color w:val="000000"/>
              </w:rPr>
              <w:t>817</w:t>
            </w:r>
          </w:p>
        </w:tc>
        <w:tc>
          <w:tcPr>
            <w:tcW w:w="764" w:type="pct"/>
            <w:noWrap/>
            <w:vAlign w:val="bottom"/>
          </w:tcPr>
          <w:p w:rsidR="00573C8D" w:rsidRPr="00CD1BD8" w:rsidRDefault="00573C8D" w:rsidP="00F64132">
            <w:pPr>
              <w:jc w:val="center"/>
              <w:rPr>
                <w:color w:val="000000"/>
              </w:rPr>
            </w:pPr>
            <w:r w:rsidRPr="00CD1BD8">
              <w:rPr>
                <w:color w:val="000000"/>
              </w:rPr>
              <w:t>817</w:t>
            </w:r>
          </w:p>
        </w:tc>
        <w:tc>
          <w:tcPr>
            <w:tcW w:w="877" w:type="pct"/>
            <w:noWrap/>
            <w:vAlign w:val="center"/>
          </w:tcPr>
          <w:p w:rsidR="00573C8D" w:rsidRPr="00CD1BD8" w:rsidRDefault="00573C8D" w:rsidP="00F64132">
            <w:pPr>
              <w:jc w:val="center"/>
              <w:rPr>
                <w:color w:val="000000"/>
              </w:rPr>
            </w:pPr>
            <w:r w:rsidRPr="00CD1BD8">
              <w:rPr>
                <w:color w:val="000000"/>
              </w:rPr>
              <w:t>0</w:t>
            </w:r>
          </w:p>
        </w:tc>
      </w:tr>
      <w:tr w:rsidR="00573C8D" w:rsidRPr="00CD1BD8" w:rsidTr="004B542C">
        <w:trPr>
          <w:trHeight w:val="20"/>
        </w:trPr>
        <w:tc>
          <w:tcPr>
            <w:tcW w:w="1297" w:type="pct"/>
            <w:noWrap/>
            <w:vAlign w:val="center"/>
          </w:tcPr>
          <w:p w:rsidR="00573C8D" w:rsidRPr="00CD1BD8" w:rsidRDefault="00573C8D" w:rsidP="00F64132">
            <w:pPr>
              <w:rPr>
                <w:color w:val="000000"/>
              </w:rPr>
            </w:pPr>
            <w:r w:rsidRPr="00CD1BD8">
              <w:rPr>
                <w:color w:val="000000"/>
              </w:rPr>
              <w:t>Котельная БМК-3</w:t>
            </w:r>
          </w:p>
        </w:tc>
        <w:tc>
          <w:tcPr>
            <w:tcW w:w="566" w:type="pct"/>
            <w:noWrap/>
            <w:vAlign w:val="center"/>
          </w:tcPr>
          <w:p w:rsidR="00573C8D" w:rsidRPr="00CD1BD8" w:rsidRDefault="00573C8D" w:rsidP="00F64132">
            <w:pPr>
              <w:jc w:val="center"/>
              <w:rPr>
                <w:color w:val="000000"/>
              </w:rPr>
            </w:pPr>
            <w:r w:rsidRPr="00CD1BD8">
              <w:rPr>
                <w:color w:val="000000"/>
              </w:rPr>
              <w:t>газ</w:t>
            </w:r>
          </w:p>
        </w:tc>
        <w:tc>
          <w:tcPr>
            <w:tcW w:w="735" w:type="pct"/>
            <w:noWrap/>
            <w:vAlign w:val="bottom"/>
          </w:tcPr>
          <w:p w:rsidR="00573C8D" w:rsidRPr="00CD1BD8" w:rsidRDefault="00573C8D" w:rsidP="00F64132">
            <w:pPr>
              <w:jc w:val="center"/>
              <w:rPr>
                <w:color w:val="000000"/>
              </w:rPr>
            </w:pPr>
            <w:r w:rsidRPr="00CD1BD8">
              <w:rPr>
                <w:color w:val="000000"/>
              </w:rPr>
              <w:t>146,5</w:t>
            </w:r>
          </w:p>
        </w:tc>
        <w:tc>
          <w:tcPr>
            <w:tcW w:w="761" w:type="pct"/>
            <w:noWrap/>
            <w:vAlign w:val="bottom"/>
          </w:tcPr>
          <w:p w:rsidR="00573C8D" w:rsidRPr="00CD1BD8" w:rsidRDefault="00573C8D" w:rsidP="00F64132">
            <w:pPr>
              <w:jc w:val="center"/>
              <w:rPr>
                <w:color w:val="000000"/>
              </w:rPr>
            </w:pPr>
            <w:r w:rsidRPr="00CD1BD8">
              <w:rPr>
                <w:color w:val="000000"/>
              </w:rPr>
              <w:t>657</w:t>
            </w:r>
          </w:p>
        </w:tc>
        <w:tc>
          <w:tcPr>
            <w:tcW w:w="764" w:type="pct"/>
            <w:noWrap/>
            <w:vAlign w:val="bottom"/>
          </w:tcPr>
          <w:p w:rsidR="00573C8D" w:rsidRPr="00CD1BD8" w:rsidRDefault="00573C8D" w:rsidP="00F64132">
            <w:pPr>
              <w:jc w:val="center"/>
              <w:rPr>
                <w:color w:val="000000"/>
              </w:rPr>
            </w:pPr>
            <w:r w:rsidRPr="00CD1BD8">
              <w:rPr>
                <w:color w:val="000000"/>
              </w:rPr>
              <w:t>657</w:t>
            </w:r>
          </w:p>
        </w:tc>
        <w:tc>
          <w:tcPr>
            <w:tcW w:w="877" w:type="pct"/>
            <w:noWrap/>
            <w:vAlign w:val="center"/>
          </w:tcPr>
          <w:p w:rsidR="00573C8D" w:rsidRPr="00CD1BD8" w:rsidRDefault="00573C8D" w:rsidP="00F64132">
            <w:pPr>
              <w:jc w:val="center"/>
              <w:rPr>
                <w:color w:val="000000"/>
              </w:rPr>
            </w:pPr>
            <w:r w:rsidRPr="00CD1BD8">
              <w:rPr>
                <w:color w:val="000000"/>
              </w:rPr>
              <w:t>0</w:t>
            </w:r>
          </w:p>
        </w:tc>
      </w:tr>
      <w:tr w:rsidR="00573C8D" w:rsidRPr="00CD1BD8" w:rsidTr="00CA58BD">
        <w:trPr>
          <w:trHeight w:val="20"/>
        </w:trPr>
        <w:tc>
          <w:tcPr>
            <w:tcW w:w="1297" w:type="pct"/>
            <w:noWrap/>
            <w:vAlign w:val="bottom"/>
          </w:tcPr>
          <w:p w:rsidR="00573C8D" w:rsidRPr="00CD1BD8" w:rsidRDefault="00573C8D" w:rsidP="00CA58BD">
            <w:pPr>
              <w:rPr>
                <w:b/>
                <w:bCs/>
                <w:color w:val="000000"/>
              </w:rPr>
            </w:pPr>
            <w:r w:rsidRPr="00CD1BD8">
              <w:rPr>
                <w:b/>
                <w:bCs/>
                <w:color w:val="000000"/>
              </w:rPr>
              <w:t>Итого:</w:t>
            </w:r>
          </w:p>
        </w:tc>
        <w:tc>
          <w:tcPr>
            <w:tcW w:w="566" w:type="pct"/>
            <w:noWrap/>
            <w:vAlign w:val="center"/>
          </w:tcPr>
          <w:p w:rsidR="00573C8D" w:rsidRPr="00CD1BD8" w:rsidRDefault="00573C8D" w:rsidP="00CA58BD">
            <w:pPr>
              <w:jc w:val="center"/>
              <w:rPr>
                <w:b/>
                <w:bCs/>
                <w:color w:val="000000"/>
              </w:rPr>
            </w:pPr>
            <w:r w:rsidRPr="00CD1BD8">
              <w:rPr>
                <w:b/>
                <w:bCs/>
                <w:color w:val="000000"/>
              </w:rPr>
              <w:t> </w:t>
            </w:r>
          </w:p>
        </w:tc>
        <w:tc>
          <w:tcPr>
            <w:tcW w:w="735" w:type="pct"/>
            <w:noWrap/>
            <w:vAlign w:val="center"/>
          </w:tcPr>
          <w:p w:rsidR="00573C8D" w:rsidRPr="00CD1BD8" w:rsidRDefault="00573C8D" w:rsidP="00CA58BD">
            <w:pPr>
              <w:jc w:val="center"/>
              <w:rPr>
                <w:b/>
                <w:bCs/>
                <w:color w:val="000000"/>
              </w:rPr>
            </w:pPr>
          </w:p>
        </w:tc>
        <w:tc>
          <w:tcPr>
            <w:tcW w:w="761" w:type="pct"/>
            <w:noWrap/>
            <w:vAlign w:val="center"/>
          </w:tcPr>
          <w:p w:rsidR="00573C8D" w:rsidRPr="00CD1BD8" w:rsidRDefault="00573C8D" w:rsidP="00CA58BD">
            <w:pPr>
              <w:jc w:val="center"/>
              <w:rPr>
                <w:b/>
                <w:bCs/>
                <w:color w:val="000000"/>
              </w:rPr>
            </w:pPr>
            <w:r w:rsidRPr="00CD1BD8">
              <w:rPr>
                <w:b/>
                <w:bCs/>
                <w:color w:val="000000"/>
              </w:rPr>
              <w:t>1474</w:t>
            </w:r>
          </w:p>
        </w:tc>
        <w:tc>
          <w:tcPr>
            <w:tcW w:w="764" w:type="pct"/>
            <w:noWrap/>
            <w:vAlign w:val="center"/>
          </w:tcPr>
          <w:p w:rsidR="00573C8D" w:rsidRPr="00CD1BD8" w:rsidRDefault="00573C8D" w:rsidP="00CA58BD">
            <w:pPr>
              <w:jc w:val="center"/>
              <w:rPr>
                <w:b/>
                <w:bCs/>
                <w:color w:val="000000"/>
              </w:rPr>
            </w:pPr>
            <w:r w:rsidRPr="00CD1BD8">
              <w:rPr>
                <w:b/>
                <w:bCs/>
                <w:color w:val="000000"/>
              </w:rPr>
              <w:t>1474</w:t>
            </w:r>
          </w:p>
        </w:tc>
        <w:tc>
          <w:tcPr>
            <w:tcW w:w="877" w:type="pct"/>
            <w:noWrap/>
            <w:vAlign w:val="center"/>
          </w:tcPr>
          <w:p w:rsidR="00573C8D" w:rsidRPr="00CD1BD8" w:rsidRDefault="00573C8D" w:rsidP="00CA58BD">
            <w:pPr>
              <w:jc w:val="center"/>
              <w:rPr>
                <w:b/>
                <w:bCs/>
                <w:color w:val="000000"/>
              </w:rPr>
            </w:pPr>
            <w:r w:rsidRPr="00CD1BD8">
              <w:rPr>
                <w:b/>
                <w:bCs/>
                <w:color w:val="000000"/>
              </w:rPr>
              <w:t>0</w:t>
            </w:r>
          </w:p>
        </w:tc>
      </w:tr>
    </w:tbl>
    <w:p w:rsidR="00573C8D" w:rsidRPr="00CD1BD8" w:rsidRDefault="00573C8D" w:rsidP="00773300">
      <w:pPr>
        <w:keepNext/>
        <w:tabs>
          <w:tab w:val="num" w:pos="-4962"/>
        </w:tabs>
        <w:spacing w:line="360" w:lineRule="auto"/>
        <w:ind w:firstLine="567"/>
        <w:jc w:val="right"/>
        <w:rPr>
          <w:color w:val="000000"/>
          <w:sz w:val="28"/>
          <w:szCs w:val="28"/>
        </w:rPr>
      </w:pPr>
    </w:p>
    <w:p w:rsidR="00573C8D" w:rsidRPr="00CD1BD8" w:rsidRDefault="00573C8D" w:rsidP="00380836">
      <w:pPr>
        <w:ind w:firstLine="709"/>
        <w:jc w:val="both"/>
        <w:rPr>
          <w:b/>
          <w:sz w:val="28"/>
          <w:szCs w:val="28"/>
        </w:rPr>
      </w:pPr>
      <w:r w:rsidRPr="00CD1BD8">
        <w:rPr>
          <w:b/>
          <w:sz w:val="28"/>
          <w:szCs w:val="28"/>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573C8D" w:rsidRPr="00CD1BD8" w:rsidRDefault="00573C8D" w:rsidP="00380836">
      <w:pPr>
        <w:tabs>
          <w:tab w:val="left" w:pos="1276"/>
        </w:tabs>
        <w:ind w:firstLine="709"/>
        <w:jc w:val="both"/>
        <w:rPr>
          <w:sz w:val="28"/>
          <w:szCs w:val="28"/>
        </w:rPr>
      </w:pPr>
      <w:r w:rsidRPr="00CD1BD8">
        <w:rPr>
          <w:sz w:val="28"/>
          <w:szCs w:val="28"/>
        </w:rPr>
        <w:t xml:space="preserve">Генерирующие объекты, мощность которых поставляется в вынужденном режиме в целях обеспечения надежного теплоснабжения потребителей, на территории </w:t>
      </w:r>
      <w:r>
        <w:rPr>
          <w:sz w:val="28"/>
          <w:szCs w:val="28"/>
        </w:rPr>
        <w:t>сельского поселения «Муравьевское»</w:t>
      </w:r>
      <w:r w:rsidRPr="00CD1BD8">
        <w:rPr>
          <w:sz w:val="28"/>
          <w:szCs w:val="28"/>
        </w:rPr>
        <w:t xml:space="preserve"> отсутствуют.</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573C8D" w:rsidRPr="00CD1BD8" w:rsidRDefault="00573C8D" w:rsidP="00380836">
      <w:pPr>
        <w:tabs>
          <w:tab w:val="left" w:pos="1276"/>
        </w:tabs>
        <w:ind w:firstLine="709"/>
        <w:jc w:val="both"/>
        <w:rPr>
          <w:sz w:val="28"/>
          <w:szCs w:val="28"/>
        </w:rPr>
      </w:pPr>
      <w:r w:rsidRPr="00CD1BD8">
        <w:rPr>
          <w:sz w:val="28"/>
          <w:szCs w:val="28"/>
        </w:rPr>
        <w:lastRenderedPageBreak/>
        <w:t xml:space="preserve">Объекты, электрическая мощность которых поставляется в вынужденном режиме в целях обеспечения надежного теплоснабжения потребителей, на территории </w:t>
      </w:r>
      <w:r>
        <w:rPr>
          <w:sz w:val="28"/>
          <w:szCs w:val="28"/>
        </w:rPr>
        <w:t>сельского поселения «Муравьевское»</w:t>
      </w:r>
      <w:r w:rsidRPr="00CD1BD8">
        <w:rPr>
          <w:sz w:val="28"/>
          <w:szCs w:val="28"/>
        </w:rPr>
        <w:t xml:space="preserve"> отсутствуют.</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p>
    <w:p w:rsidR="00573C8D" w:rsidRPr="00CD1BD8" w:rsidRDefault="00573C8D" w:rsidP="00380836">
      <w:pPr>
        <w:tabs>
          <w:tab w:val="left" w:pos="1276"/>
        </w:tabs>
        <w:ind w:firstLine="709"/>
        <w:jc w:val="both"/>
        <w:rPr>
          <w:sz w:val="28"/>
          <w:szCs w:val="28"/>
        </w:rPr>
      </w:pPr>
      <w:r w:rsidRPr="00CD1BD8">
        <w:rPr>
          <w:sz w:val="28"/>
          <w:szCs w:val="28"/>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д) 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573C8D" w:rsidRPr="00CD1BD8" w:rsidRDefault="00573C8D" w:rsidP="00380836">
      <w:pPr>
        <w:tabs>
          <w:tab w:val="left" w:pos="1276"/>
        </w:tabs>
        <w:ind w:firstLine="709"/>
        <w:jc w:val="both"/>
        <w:rPr>
          <w:sz w:val="28"/>
          <w:szCs w:val="28"/>
        </w:rPr>
      </w:pPr>
      <w:r w:rsidRPr="00CD1BD8">
        <w:rPr>
          <w:sz w:val="28"/>
          <w:szCs w:val="28"/>
        </w:rPr>
        <w:t xml:space="preserve">Источники тепловой энергии, функционирующие в режиме комбинированной выработки электрической и тепловой энергии, на территории </w:t>
      </w:r>
      <w:r>
        <w:rPr>
          <w:sz w:val="28"/>
          <w:szCs w:val="28"/>
        </w:rPr>
        <w:t>сельского поселения «Муравьевское»</w:t>
      </w:r>
      <w:r w:rsidRPr="00CD1BD8">
        <w:rPr>
          <w:sz w:val="28"/>
          <w:szCs w:val="28"/>
        </w:rPr>
        <w:t xml:space="preserve"> отсутствуют.</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573C8D" w:rsidRPr="00CD1BD8" w:rsidRDefault="00573C8D" w:rsidP="00380836">
      <w:pPr>
        <w:tabs>
          <w:tab w:val="left" w:pos="1276"/>
        </w:tabs>
        <w:ind w:firstLine="709"/>
        <w:jc w:val="both"/>
        <w:rPr>
          <w:sz w:val="28"/>
          <w:szCs w:val="28"/>
        </w:rPr>
      </w:pPr>
      <w:r w:rsidRPr="00CD1BD8">
        <w:rPr>
          <w:sz w:val="28"/>
          <w:szCs w:val="28"/>
        </w:rPr>
        <w:t>Переоборудование котельных в источники тепловой энергии, функционирующие в режиме комбинированной выработки электрической и тепловой энергии, схемой теплоснабжения не предусмотрено.</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ж)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573C8D" w:rsidRPr="00CD1BD8" w:rsidRDefault="00573C8D" w:rsidP="00380836">
      <w:pPr>
        <w:tabs>
          <w:tab w:val="left" w:pos="1276"/>
        </w:tabs>
        <w:ind w:firstLine="709"/>
        <w:jc w:val="both"/>
        <w:rPr>
          <w:sz w:val="28"/>
          <w:szCs w:val="28"/>
        </w:rPr>
      </w:pPr>
      <w:r w:rsidRPr="00CD1BD8">
        <w:rPr>
          <w:sz w:val="28"/>
          <w:szCs w:val="28"/>
        </w:rPr>
        <w:t>Реконструкция котельных с увеличением зоны их действия путем вклю-чения в нее зон действия существующих источников тепловой энергии схемой теплоснабжения не предусмотрена.</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573C8D" w:rsidRPr="00CD1BD8" w:rsidRDefault="00573C8D" w:rsidP="00380836">
      <w:pPr>
        <w:tabs>
          <w:tab w:val="left" w:pos="1276"/>
        </w:tabs>
        <w:ind w:firstLine="709"/>
        <w:jc w:val="both"/>
        <w:rPr>
          <w:sz w:val="28"/>
          <w:szCs w:val="28"/>
        </w:rPr>
      </w:pPr>
      <w:r w:rsidRPr="00CD1BD8">
        <w:rPr>
          <w:sz w:val="28"/>
          <w:szCs w:val="28"/>
        </w:rPr>
        <w:t>Перевод котельных в пиковый режим работы схемой теплоснабжения не предусмотрен.</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573C8D" w:rsidRPr="00CD1BD8" w:rsidRDefault="00573C8D" w:rsidP="00380836">
      <w:pPr>
        <w:tabs>
          <w:tab w:val="left" w:pos="1276"/>
        </w:tabs>
        <w:ind w:firstLine="709"/>
        <w:jc w:val="both"/>
        <w:rPr>
          <w:sz w:val="28"/>
          <w:szCs w:val="28"/>
        </w:rPr>
      </w:pPr>
      <w:r w:rsidRPr="00CD1BD8">
        <w:rPr>
          <w:sz w:val="28"/>
          <w:szCs w:val="28"/>
        </w:rPr>
        <w:t xml:space="preserve">Источники тепловой энергии, функционирующие в режиме комбиниро-ванной выработки электрической и тепловой энергии, на территории </w:t>
      </w:r>
      <w:r>
        <w:rPr>
          <w:sz w:val="28"/>
          <w:szCs w:val="28"/>
        </w:rPr>
        <w:t>сельского поселения «Муравьевское»</w:t>
      </w:r>
      <w:r w:rsidRPr="00CD1BD8">
        <w:rPr>
          <w:sz w:val="28"/>
          <w:szCs w:val="28"/>
        </w:rPr>
        <w:t xml:space="preserve"> отсутствуют.</w:t>
      </w:r>
    </w:p>
    <w:p w:rsidR="00573C8D" w:rsidRPr="00CD1BD8" w:rsidRDefault="00573C8D" w:rsidP="00380836">
      <w:pPr>
        <w:tabs>
          <w:tab w:val="left" w:pos="1276"/>
        </w:tabs>
        <w:ind w:firstLine="709"/>
        <w:jc w:val="both"/>
        <w:rPr>
          <w:sz w:val="28"/>
          <w:szCs w:val="28"/>
        </w:rPr>
      </w:pPr>
    </w:p>
    <w:p w:rsidR="00573C8D" w:rsidRPr="00CD1BD8" w:rsidRDefault="00573C8D" w:rsidP="00E24CE6">
      <w:pPr>
        <w:keepNext/>
        <w:keepLines/>
        <w:ind w:firstLine="709"/>
        <w:jc w:val="both"/>
        <w:rPr>
          <w:b/>
          <w:sz w:val="28"/>
          <w:szCs w:val="28"/>
        </w:rPr>
      </w:pPr>
      <w:r w:rsidRPr="00CD1BD8">
        <w:rPr>
          <w:b/>
          <w:sz w:val="28"/>
          <w:szCs w:val="28"/>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573C8D" w:rsidRPr="00CD1BD8" w:rsidRDefault="00573C8D" w:rsidP="00380836">
      <w:pPr>
        <w:tabs>
          <w:tab w:val="left" w:pos="1276"/>
        </w:tabs>
        <w:ind w:firstLine="709"/>
        <w:jc w:val="both"/>
        <w:rPr>
          <w:sz w:val="28"/>
          <w:szCs w:val="28"/>
        </w:rPr>
      </w:pPr>
      <w:r w:rsidRPr="00CD1BD8">
        <w:rPr>
          <w:sz w:val="28"/>
          <w:szCs w:val="28"/>
        </w:rPr>
        <w:t>Вывод в резерв или вывод из эксплуатации котельных при передаче тепловых нагрузок на другие источники тепловой энергии схемой теплоснабжения не предусмотрен.</w:t>
      </w:r>
    </w:p>
    <w:p w:rsidR="00573C8D" w:rsidRPr="00CD1BD8" w:rsidRDefault="00573C8D" w:rsidP="00380836">
      <w:pPr>
        <w:tabs>
          <w:tab w:val="left" w:pos="1276"/>
        </w:tabs>
        <w:ind w:firstLine="709"/>
        <w:jc w:val="both"/>
        <w:rPr>
          <w:sz w:val="28"/>
          <w:szCs w:val="28"/>
        </w:rPr>
      </w:pPr>
    </w:p>
    <w:p w:rsidR="00573C8D" w:rsidRPr="00CD1BD8" w:rsidRDefault="00573C8D" w:rsidP="00E24CE6">
      <w:pPr>
        <w:keepNext/>
        <w:keepLines/>
        <w:ind w:firstLine="709"/>
        <w:jc w:val="both"/>
        <w:rPr>
          <w:b/>
          <w:sz w:val="28"/>
          <w:szCs w:val="28"/>
        </w:rPr>
      </w:pPr>
      <w:r w:rsidRPr="00CD1BD8">
        <w:rPr>
          <w:b/>
          <w:sz w:val="28"/>
          <w:szCs w:val="28"/>
        </w:rPr>
        <w:t>л) Обоснование организации индивидуального теплоснабжения в зонах застройки поселения малоэтажными жилыми зданиями</w:t>
      </w:r>
    </w:p>
    <w:p w:rsidR="00573C8D" w:rsidRPr="00CD1BD8" w:rsidRDefault="00573C8D" w:rsidP="00380836">
      <w:pPr>
        <w:tabs>
          <w:tab w:val="left" w:pos="1276"/>
        </w:tabs>
        <w:ind w:firstLine="709"/>
        <w:jc w:val="both"/>
        <w:rPr>
          <w:sz w:val="28"/>
          <w:szCs w:val="28"/>
        </w:rPr>
      </w:pPr>
      <w:r w:rsidRPr="00CD1BD8">
        <w:rPr>
          <w:sz w:val="28"/>
          <w:szCs w:val="28"/>
        </w:rPr>
        <w:t xml:space="preserve">Индивидуальное теплоснабжение предусмотрено схемой теплоснабжения в отношении малоэтажных жилых зданий усадебного типа застройки, так как централизованное теплоснабжение таких объектов </w:t>
      </w:r>
      <w:r w:rsidR="000959D2" w:rsidRPr="00CD1BD8">
        <w:rPr>
          <w:sz w:val="28"/>
          <w:szCs w:val="28"/>
        </w:rPr>
        <w:t>экономически</w:t>
      </w:r>
      <w:r w:rsidRPr="00CD1BD8">
        <w:rPr>
          <w:sz w:val="28"/>
          <w:szCs w:val="28"/>
        </w:rPr>
        <w:t xml:space="preserve"> нецелесообразно из-за низкой плотности тепловых нагрузок.</w:t>
      </w:r>
    </w:p>
    <w:p w:rsidR="00573C8D" w:rsidRPr="00CD1BD8" w:rsidRDefault="00573C8D" w:rsidP="00380836">
      <w:pPr>
        <w:tabs>
          <w:tab w:val="left" w:pos="1276"/>
        </w:tabs>
        <w:ind w:firstLine="709"/>
        <w:jc w:val="both"/>
        <w:rPr>
          <w:sz w:val="28"/>
          <w:szCs w:val="28"/>
        </w:rPr>
      </w:pPr>
    </w:p>
    <w:p w:rsidR="00573C8D" w:rsidRPr="00CD1BD8" w:rsidRDefault="00573C8D" w:rsidP="00E24CE6">
      <w:pPr>
        <w:keepNext/>
        <w:keepLines/>
        <w:ind w:firstLine="709"/>
        <w:jc w:val="both"/>
        <w:rPr>
          <w:b/>
          <w:sz w:val="28"/>
          <w:szCs w:val="28"/>
        </w:rPr>
      </w:pPr>
      <w:r w:rsidRPr="00CD1BD8">
        <w:rPr>
          <w:b/>
          <w:sz w:val="28"/>
          <w:szCs w:val="28"/>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p>
    <w:p w:rsidR="00573C8D" w:rsidRPr="00CD1BD8" w:rsidRDefault="00573C8D" w:rsidP="00A23BF2">
      <w:pPr>
        <w:ind w:firstLine="709"/>
        <w:jc w:val="both"/>
        <w:rPr>
          <w:sz w:val="28"/>
          <w:szCs w:val="28"/>
        </w:rPr>
      </w:pPr>
      <w:r w:rsidRPr="00CD1BD8">
        <w:rPr>
          <w:sz w:val="28"/>
          <w:szCs w:val="28"/>
        </w:rPr>
        <w:t xml:space="preserve">Балансы тепловой мощности и перспективной тепловой нагрузки в зонах действия источников тепловой энергии с определением резервов (дефицитов) существующей располагаемой тепловой мощности источников тепловой энергии в муниципальном образовании «Муравьевское» представлены в таблице </w:t>
      </w:r>
      <w:r>
        <w:rPr>
          <w:sz w:val="28"/>
          <w:szCs w:val="28"/>
        </w:rPr>
        <w:t>21</w:t>
      </w:r>
      <w:r w:rsidRPr="00CD1BD8">
        <w:rPr>
          <w:sz w:val="28"/>
          <w:szCs w:val="28"/>
        </w:rPr>
        <w:t>.</w:t>
      </w:r>
    </w:p>
    <w:p w:rsidR="00573C8D" w:rsidRPr="00CD1BD8" w:rsidRDefault="00573C8D" w:rsidP="00A23BF2">
      <w:pPr>
        <w:keepNext/>
        <w:spacing w:line="360" w:lineRule="auto"/>
        <w:ind w:firstLine="567"/>
        <w:jc w:val="right"/>
        <w:rPr>
          <w:color w:val="000000"/>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A23BF2">
      <w:pPr>
        <w:keepNext/>
        <w:spacing w:line="360" w:lineRule="auto"/>
        <w:ind w:firstLine="567"/>
        <w:jc w:val="right"/>
        <w:rPr>
          <w:color w:val="000000"/>
          <w:sz w:val="28"/>
          <w:szCs w:val="28"/>
        </w:rPr>
      </w:pPr>
      <w:r w:rsidRPr="00CD1BD8">
        <w:rPr>
          <w:color w:val="000000"/>
          <w:sz w:val="28"/>
          <w:szCs w:val="28"/>
        </w:rPr>
        <w:lastRenderedPageBreak/>
        <w:t xml:space="preserve">Таблица </w:t>
      </w:r>
      <w:r>
        <w:rPr>
          <w:color w:val="000000"/>
          <w:sz w:val="28"/>
          <w:szCs w:val="28"/>
        </w:rPr>
        <w:t>21</w:t>
      </w:r>
    </w:p>
    <w:tbl>
      <w:tblPr>
        <w:tblW w:w="5000" w:type="pct"/>
        <w:tblLook w:val="00A0" w:firstRow="1" w:lastRow="0" w:firstColumn="1" w:lastColumn="0" w:noHBand="0" w:noVBand="0"/>
      </w:tblPr>
      <w:tblGrid>
        <w:gridCol w:w="2134"/>
        <w:gridCol w:w="1779"/>
        <w:gridCol w:w="1737"/>
        <w:gridCol w:w="1738"/>
        <w:gridCol w:w="1261"/>
        <w:gridCol w:w="1641"/>
        <w:gridCol w:w="1301"/>
        <w:gridCol w:w="1925"/>
        <w:gridCol w:w="1270"/>
      </w:tblGrid>
      <w:tr w:rsidR="00573C8D" w:rsidRPr="00CD1BD8" w:rsidTr="003C3153">
        <w:trPr>
          <w:trHeight w:val="20"/>
          <w:tblHeader/>
        </w:trPr>
        <w:tc>
          <w:tcPr>
            <w:tcW w:w="722" w:type="pct"/>
            <w:tcBorders>
              <w:top w:val="single" w:sz="4" w:space="0" w:color="auto"/>
              <w:left w:val="single" w:sz="4" w:space="0" w:color="auto"/>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Наименование источника теплоснабжения</w:t>
            </w:r>
          </w:p>
        </w:tc>
        <w:tc>
          <w:tcPr>
            <w:tcW w:w="602"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Установленная тепловая мощность, Гкал/ч</w:t>
            </w:r>
          </w:p>
        </w:tc>
        <w:tc>
          <w:tcPr>
            <w:tcW w:w="587"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Располагаемая тепловая мощность, Гкал/ч</w:t>
            </w:r>
          </w:p>
        </w:tc>
        <w:tc>
          <w:tcPr>
            <w:tcW w:w="588"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Затраты тепловой мощности на собственные и хозяйственные нужды, Гкал/ч</w:t>
            </w:r>
          </w:p>
        </w:tc>
        <w:tc>
          <w:tcPr>
            <w:tcW w:w="426"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Мощность нетто, Гкал/ч</w:t>
            </w:r>
          </w:p>
        </w:tc>
        <w:tc>
          <w:tcPr>
            <w:tcW w:w="555"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Нагрузка потребителей, Гкал/ч</w:t>
            </w:r>
          </w:p>
        </w:tc>
        <w:tc>
          <w:tcPr>
            <w:tcW w:w="440" w:type="pct"/>
            <w:tcBorders>
              <w:top w:val="single" w:sz="4" w:space="0" w:color="auto"/>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b/>
                <w:bCs/>
                <w:color w:val="000000"/>
              </w:rPr>
              <w:t>Тепловые потери в тепловых сетях, Гкал/ч</w:t>
            </w:r>
          </w:p>
        </w:tc>
        <w:tc>
          <w:tcPr>
            <w:tcW w:w="651"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Присоединённая тепловая нагрузка (с учетом потерь в сетях), Гкал/ч</w:t>
            </w:r>
          </w:p>
        </w:tc>
        <w:tc>
          <w:tcPr>
            <w:tcW w:w="429" w:type="pct"/>
            <w:tcBorders>
              <w:top w:val="single" w:sz="4" w:space="0" w:color="auto"/>
              <w:left w:val="nil"/>
              <w:bottom w:val="single" w:sz="4" w:space="0" w:color="auto"/>
              <w:right w:val="single" w:sz="4" w:space="0" w:color="auto"/>
            </w:tcBorders>
            <w:vAlign w:val="center"/>
          </w:tcPr>
          <w:p w:rsidR="00573C8D" w:rsidRPr="00CD1BD8" w:rsidRDefault="00573C8D" w:rsidP="004B542C">
            <w:pPr>
              <w:ind w:left="-57" w:right="-57"/>
              <w:jc w:val="center"/>
              <w:rPr>
                <w:b/>
                <w:bCs/>
                <w:color w:val="000000"/>
              </w:rPr>
            </w:pPr>
            <w:r w:rsidRPr="00CD1BD8">
              <w:rPr>
                <w:b/>
                <w:bCs/>
                <w:color w:val="000000"/>
              </w:rPr>
              <w:t>Резерв (дефицит) тепловой мощности, Гкал/ч</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jc w:val="center"/>
              <w:rPr>
                <w:b/>
                <w:bCs/>
                <w:color w:val="000000"/>
              </w:rPr>
            </w:pPr>
            <w:r w:rsidRPr="00CD1BD8">
              <w:rPr>
                <w:b/>
                <w:bCs/>
                <w:color w:val="000000"/>
              </w:rPr>
              <w:t>2020</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651"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c>
          <w:tcPr>
            <w:tcW w:w="429"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r w:rsidRPr="00CD1BD8">
              <w:rPr>
                <w:color w:val="000000"/>
              </w:rPr>
              <w:t> </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2,1</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0,8</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jc w:val="center"/>
              <w:rPr>
                <w:b/>
                <w:bCs/>
                <w:color w:val="000000"/>
              </w:rPr>
            </w:pPr>
            <w:r w:rsidRPr="00CD1BD8">
              <w:rPr>
                <w:b/>
                <w:bCs/>
                <w:color w:val="000000"/>
              </w:rPr>
              <w:t>2021</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jc w:val="center"/>
              <w:rPr>
                <w:b/>
                <w:bCs/>
                <w:color w:val="000000"/>
              </w:rPr>
            </w:pPr>
            <w:r w:rsidRPr="00CD1BD8">
              <w:rPr>
                <w:b/>
                <w:bCs/>
                <w:color w:val="000000"/>
              </w:rPr>
              <w:t>2022</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jc w:val="center"/>
              <w:rPr>
                <w:b/>
                <w:bCs/>
                <w:color w:val="000000"/>
              </w:rPr>
            </w:pPr>
            <w:r w:rsidRPr="00CD1BD8">
              <w:rPr>
                <w:b/>
                <w:bCs/>
                <w:color w:val="000000"/>
              </w:rPr>
              <w:t>2023</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0,4</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1,5</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jc w:val="center"/>
              <w:rPr>
                <w:b/>
                <w:bCs/>
                <w:color w:val="000000"/>
              </w:rPr>
            </w:pPr>
            <w:r w:rsidRPr="00CD1BD8">
              <w:rPr>
                <w:b/>
                <w:bCs/>
                <w:color w:val="000000"/>
              </w:rPr>
              <w:t>2024</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1,2</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3C3153">
            <w:pPr>
              <w:jc w:val="center"/>
              <w:rPr>
                <w:b/>
                <w:bCs/>
                <w:color w:val="000000"/>
              </w:rPr>
            </w:pPr>
            <w:r w:rsidRPr="00CD1BD8">
              <w:rPr>
                <w:b/>
                <w:bCs/>
                <w:color w:val="000000"/>
              </w:rPr>
              <w:t>202</w:t>
            </w:r>
            <w:r>
              <w:rPr>
                <w:b/>
                <w:bCs/>
                <w:color w:val="000000"/>
              </w:rPr>
              <w:t>5</w:t>
            </w:r>
          </w:p>
        </w:tc>
        <w:tc>
          <w:tcPr>
            <w:tcW w:w="602" w:type="pct"/>
            <w:tcBorders>
              <w:top w:val="nil"/>
              <w:left w:val="nil"/>
              <w:bottom w:val="single" w:sz="4" w:space="0" w:color="auto"/>
              <w:right w:val="single" w:sz="4" w:space="0" w:color="auto"/>
            </w:tcBorders>
            <w:vAlign w:val="center"/>
          </w:tcPr>
          <w:p w:rsidR="00573C8D" w:rsidRPr="00CD1BD8" w:rsidRDefault="00573C8D" w:rsidP="00911B25">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911B25">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911B25">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911B25">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911B25">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11B25">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911B25">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911B25">
            <w:pPr>
              <w:jc w:val="center"/>
              <w:rPr>
                <w:color w:val="000000"/>
              </w:rPr>
            </w:pPr>
            <w:r w:rsidRPr="00CD1BD8">
              <w:rPr>
                <w:color w:val="000000"/>
              </w:rPr>
              <w:t>1,2</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3C3153">
            <w:pPr>
              <w:keepNext/>
              <w:jc w:val="center"/>
              <w:rPr>
                <w:b/>
                <w:bCs/>
                <w:color w:val="000000"/>
              </w:rPr>
            </w:pPr>
            <w:r w:rsidRPr="00CD1BD8">
              <w:rPr>
                <w:b/>
                <w:bCs/>
                <w:color w:val="000000"/>
                <w:lang w:val="en-US"/>
              </w:rPr>
              <w:t>202</w:t>
            </w:r>
            <w:r>
              <w:rPr>
                <w:b/>
                <w:bCs/>
                <w:color w:val="000000"/>
              </w:rPr>
              <w:t>6</w:t>
            </w:r>
            <w:r w:rsidRPr="00CD1BD8">
              <w:rPr>
                <w:b/>
                <w:bCs/>
                <w:color w:val="000000"/>
                <w:lang w:val="en-US"/>
              </w:rPr>
              <w:t xml:space="preserve"> - </w:t>
            </w:r>
            <w:r w:rsidRPr="00CD1BD8">
              <w:rPr>
                <w:b/>
                <w:bCs/>
                <w:color w:val="000000"/>
              </w:rPr>
              <w:t>20</w:t>
            </w:r>
            <w:r>
              <w:rPr>
                <w:b/>
                <w:bCs/>
                <w:color w:val="000000"/>
              </w:rPr>
              <w:t>30</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1,2</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3C3153">
            <w:pPr>
              <w:jc w:val="center"/>
              <w:rPr>
                <w:b/>
                <w:bCs/>
                <w:color w:val="000000"/>
              </w:rPr>
            </w:pPr>
            <w:r w:rsidRPr="00CD1BD8">
              <w:rPr>
                <w:b/>
                <w:bCs/>
                <w:color w:val="000000"/>
                <w:lang w:val="en-US"/>
              </w:rPr>
              <w:t>20</w:t>
            </w:r>
            <w:r w:rsidRPr="00CD1BD8">
              <w:rPr>
                <w:b/>
                <w:bCs/>
                <w:color w:val="000000"/>
              </w:rPr>
              <w:t>3</w:t>
            </w:r>
            <w:r>
              <w:rPr>
                <w:b/>
                <w:bCs/>
                <w:color w:val="000000"/>
              </w:rPr>
              <w:t>1</w:t>
            </w:r>
            <w:r w:rsidRPr="00CD1BD8">
              <w:rPr>
                <w:b/>
                <w:bCs/>
                <w:color w:val="000000"/>
                <w:lang w:val="en-US"/>
              </w:rPr>
              <w:t xml:space="preserve"> - </w:t>
            </w:r>
            <w:r w:rsidRPr="00CD1BD8">
              <w:rPr>
                <w:b/>
                <w:bCs/>
                <w:color w:val="000000"/>
              </w:rPr>
              <w:t>203</w:t>
            </w:r>
            <w:r>
              <w:rPr>
                <w:b/>
                <w:bCs/>
                <w:color w:val="000000"/>
              </w:rPr>
              <w:t>5</w:t>
            </w:r>
          </w:p>
        </w:tc>
        <w:tc>
          <w:tcPr>
            <w:tcW w:w="602"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7"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88"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26"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555" w:type="pct"/>
            <w:tcBorders>
              <w:top w:val="nil"/>
              <w:left w:val="nil"/>
              <w:bottom w:val="single" w:sz="4" w:space="0" w:color="auto"/>
              <w:right w:val="single" w:sz="4" w:space="0" w:color="auto"/>
            </w:tcBorders>
            <w:vAlign w:val="center"/>
          </w:tcPr>
          <w:p w:rsidR="00573C8D" w:rsidRPr="00CD1BD8" w:rsidRDefault="00573C8D" w:rsidP="004B542C">
            <w:pPr>
              <w:jc w:val="center"/>
              <w:rPr>
                <w:color w:val="000000"/>
              </w:rPr>
            </w:pP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БМК-2</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3,0</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2,9</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1,7</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2,0</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0,9</w:t>
            </w:r>
          </w:p>
        </w:tc>
      </w:tr>
      <w:tr w:rsidR="00573C8D" w:rsidRPr="00CD1BD8" w:rsidTr="003C3153">
        <w:trPr>
          <w:trHeight w:val="20"/>
        </w:trPr>
        <w:tc>
          <w:tcPr>
            <w:tcW w:w="722" w:type="pct"/>
            <w:tcBorders>
              <w:top w:val="nil"/>
              <w:left w:val="single" w:sz="4" w:space="0" w:color="auto"/>
              <w:bottom w:val="single" w:sz="4" w:space="0" w:color="auto"/>
              <w:right w:val="single" w:sz="4" w:space="0" w:color="auto"/>
            </w:tcBorders>
            <w:vAlign w:val="center"/>
          </w:tcPr>
          <w:p w:rsidR="00573C8D" w:rsidRPr="00CD1BD8" w:rsidRDefault="00573C8D" w:rsidP="004B542C">
            <w:pPr>
              <w:rPr>
                <w:color w:val="000000"/>
              </w:rPr>
            </w:pPr>
            <w:r w:rsidRPr="00CD1BD8">
              <w:rPr>
                <w:color w:val="000000"/>
              </w:rPr>
              <w:t>Котельная БМК-3</w:t>
            </w:r>
          </w:p>
        </w:tc>
        <w:tc>
          <w:tcPr>
            <w:tcW w:w="602"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7"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2,7</w:t>
            </w:r>
          </w:p>
        </w:tc>
        <w:tc>
          <w:tcPr>
            <w:tcW w:w="588"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0,1</w:t>
            </w:r>
          </w:p>
        </w:tc>
        <w:tc>
          <w:tcPr>
            <w:tcW w:w="426"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2,6</w:t>
            </w:r>
          </w:p>
        </w:tc>
        <w:tc>
          <w:tcPr>
            <w:tcW w:w="555"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1,1</w:t>
            </w:r>
          </w:p>
        </w:tc>
        <w:tc>
          <w:tcPr>
            <w:tcW w:w="440"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0,3</w:t>
            </w:r>
          </w:p>
        </w:tc>
        <w:tc>
          <w:tcPr>
            <w:tcW w:w="651"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1,4</w:t>
            </w:r>
          </w:p>
        </w:tc>
        <w:tc>
          <w:tcPr>
            <w:tcW w:w="429" w:type="pct"/>
            <w:tcBorders>
              <w:top w:val="nil"/>
              <w:left w:val="nil"/>
              <w:bottom w:val="single" w:sz="4" w:space="0" w:color="auto"/>
              <w:right w:val="single" w:sz="4" w:space="0" w:color="auto"/>
            </w:tcBorders>
            <w:vAlign w:val="bottom"/>
          </w:tcPr>
          <w:p w:rsidR="00573C8D" w:rsidRPr="00CD1BD8" w:rsidRDefault="00573C8D" w:rsidP="004B542C">
            <w:pPr>
              <w:jc w:val="center"/>
              <w:rPr>
                <w:color w:val="000000"/>
              </w:rPr>
            </w:pPr>
            <w:r w:rsidRPr="00CD1BD8">
              <w:rPr>
                <w:color w:val="000000"/>
              </w:rPr>
              <w:t>1,2</w:t>
            </w:r>
          </w:p>
        </w:tc>
      </w:tr>
    </w:tbl>
    <w:p w:rsidR="00573C8D" w:rsidRPr="00CD1BD8" w:rsidRDefault="00573C8D" w:rsidP="00A23BF2">
      <w:pPr>
        <w:keepNext/>
        <w:spacing w:line="360" w:lineRule="auto"/>
        <w:ind w:firstLine="567"/>
        <w:jc w:val="right"/>
        <w:rPr>
          <w:color w:val="000000"/>
          <w:sz w:val="28"/>
          <w:szCs w:val="28"/>
        </w:rPr>
      </w:pPr>
    </w:p>
    <w:p w:rsidR="00573C8D" w:rsidRPr="00CD1BD8" w:rsidRDefault="00573C8D" w:rsidP="00380836">
      <w:pPr>
        <w:tabs>
          <w:tab w:val="left" w:pos="1276"/>
        </w:tabs>
        <w:ind w:firstLine="709"/>
        <w:jc w:val="both"/>
        <w:rPr>
          <w:sz w:val="28"/>
          <w:szCs w:val="28"/>
        </w:rPr>
        <w:sectPr w:rsidR="00573C8D" w:rsidRPr="00CD1BD8" w:rsidSect="00A23BF2">
          <w:pgSz w:w="16838" w:h="11906" w:orient="landscape"/>
          <w:pgMar w:top="1134" w:right="1134" w:bottom="1134" w:left="1134" w:header="720" w:footer="709" w:gutter="0"/>
          <w:cols w:space="720"/>
          <w:docGrid w:linePitch="360"/>
        </w:sectPr>
      </w:pPr>
    </w:p>
    <w:p w:rsidR="00573C8D" w:rsidRPr="00CD1BD8" w:rsidRDefault="00573C8D" w:rsidP="003E2F4A">
      <w:pPr>
        <w:ind w:firstLine="709"/>
        <w:jc w:val="both"/>
        <w:rPr>
          <w:b/>
          <w:sz w:val="28"/>
          <w:szCs w:val="28"/>
        </w:rPr>
      </w:pPr>
      <w:r w:rsidRPr="00CD1BD8">
        <w:rPr>
          <w:b/>
          <w:sz w:val="28"/>
          <w:szCs w:val="28"/>
        </w:rPr>
        <w:lastRenderedPageBreak/>
        <w:t>н) 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573C8D" w:rsidRPr="00CD1BD8" w:rsidRDefault="00573C8D" w:rsidP="00380836">
      <w:pPr>
        <w:tabs>
          <w:tab w:val="left" w:pos="1276"/>
        </w:tabs>
        <w:ind w:firstLine="709"/>
        <w:jc w:val="both"/>
        <w:rPr>
          <w:sz w:val="28"/>
          <w:szCs w:val="28"/>
        </w:rPr>
      </w:pPr>
      <w:r w:rsidRPr="00CD1BD8">
        <w:rPr>
          <w:sz w:val="28"/>
          <w:szCs w:val="28"/>
        </w:rPr>
        <w:t xml:space="preserve">Ввод новых и реконструкция существующих источников тепловой энергии с использованием возобновляемых источников энергии нецелесообразен по причине отсутствия на территории </w:t>
      </w:r>
      <w:r>
        <w:rPr>
          <w:sz w:val="28"/>
          <w:szCs w:val="28"/>
        </w:rPr>
        <w:t>сельского поселения «Муравьевское»</w:t>
      </w:r>
      <w:r w:rsidRPr="00CD1BD8">
        <w:rPr>
          <w:sz w:val="28"/>
          <w:szCs w:val="28"/>
        </w:rPr>
        <w:t xml:space="preserve"> и на территориях ближайших муниципальных образований необходимой инфраструктуры для генерации с использованием возобновляемых источников энергии.</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о) Обоснование организации теплоснабжения в производственных зонах на территории поселения</w:t>
      </w:r>
    </w:p>
    <w:p w:rsidR="00573C8D" w:rsidRPr="00CD1BD8" w:rsidRDefault="00573C8D" w:rsidP="00380836">
      <w:pPr>
        <w:tabs>
          <w:tab w:val="left" w:pos="1276"/>
        </w:tabs>
        <w:ind w:firstLine="709"/>
        <w:jc w:val="both"/>
        <w:rPr>
          <w:sz w:val="28"/>
          <w:szCs w:val="28"/>
        </w:rPr>
      </w:pPr>
      <w:r w:rsidRPr="00CD1BD8">
        <w:rPr>
          <w:sz w:val="28"/>
          <w:szCs w:val="28"/>
        </w:rPr>
        <w:t xml:space="preserve">Организация теплоснабжения в производственных зонах на территории </w:t>
      </w:r>
      <w:r>
        <w:rPr>
          <w:sz w:val="28"/>
          <w:szCs w:val="28"/>
        </w:rPr>
        <w:t>сельского поселения «Муравьевское»</w:t>
      </w:r>
      <w:r w:rsidRPr="00CD1BD8">
        <w:rPr>
          <w:sz w:val="28"/>
          <w:szCs w:val="28"/>
        </w:rPr>
        <w:t xml:space="preserve"> сохраняется в существующем виде.</w:t>
      </w:r>
    </w:p>
    <w:p w:rsidR="00573C8D" w:rsidRPr="00CD1BD8" w:rsidRDefault="00573C8D" w:rsidP="00380836">
      <w:pPr>
        <w:tabs>
          <w:tab w:val="left" w:pos="1276"/>
        </w:tabs>
        <w:ind w:firstLine="709"/>
        <w:jc w:val="both"/>
        <w:rPr>
          <w:sz w:val="28"/>
          <w:szCs w:val="28"/>
        </w:rPr>
      </w:pPr>
    </w:p>
    <w:p w:rsidR="00573C8D" w:rsidRPr="00CD1BD8" w:rsidRDefault="00573C8D" w:rsidP="00380836">
      <w:pPr>
        <w:ind w:firstLine="709"/>
        <w:jc w:val="both"/>
        <w:rPr>
          <w:b/>
          <w:sz w:val="28"/>
          <w:szCs w:val="28"/>
        </w:rPr>
      </w:pPr>
      <w:r w:rsidRPr="00CD1BD8">
        <w:rPr>
          <w:b/>
          <w:sz w:val="28"/>
          <w:szCs w:val="28"/>
        </w:rPr>
        <w:t>п) Результаты расчетов радиуса эффективного теплоснабжения</w:t>
      </w:r>
    </w:p>
    <w:p w:rsidR="00573C8D" w:rsidRPr="00CD1BD8" w:rsidRDefault="00573C8D" w:rsidP="0045009B">
      <w:pPr>
        <w:tabs>
          <w:tab w:val="left" w:pos="1276"/>
        </w:tabs>
        <w:ind w:firstLine="709"/>
        <w:jc w:val="both"/>
        <w:rPr>
          <w:sz w:val="28"/>
          <w:szCs w:val="28"/>
        </w:rPr>
      </w:pPr>
      <w:r w:rsidRPr="00CD1BD8">
        <w:rPr>
          <w:sz w:val="28"/>
          <w:szCs w:val="28"/>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73C8D" w:rsidRPr="00CD1BD8" w:rsidRDefault="00573C8D" w:rsidP="00C524BB">
      <w:pPr>
        <w:tabs>
          <w:tab w:val="left" w:pos="1276"/>
        </w:tabs>
        <w:ind w:firstLine="709"/>
        <w:jc w:val="both"/>
        <w:rPr>
          <w:sz w:val="28"/>
          <w:szCs w:val="28"/>
        </w:rPr>
      </w:pPr>
      <w:r w:rsidRPr="00CD1BD8">
        <w:rPr>
          <w:sz w:val="28"/>
          <w:szCs w:val="28"/>
        </w:rPr>
        <w:t>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rsidR="00573C8D" w:rsidRPr="00CD1BD8" w:rsidRDefault="00573C8D" w:rsidP="00C524BB">
      <w:pPr>
        <w:tabs>
          <w:tab w:val="left" w:pos="1276"/>
        </w:tabs>
        <w:ind w:firstLine="709"/>
        <w:jc w:val="both"/>
        <w:rPr>
          <w:sz w:val="28"/>
          <w:szCs w:val="28"/>
        </w:rPr>
      </w:pPr>
      <w:r w:rsidRPr="00CD1BD8">
        <w:rPr>
          <w:sz w:val="28"/>
          <w:szCs w:val="28"/>
        </w:rP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 S=A+Z→min (руб./Гкал/ч),</w:t>
      </w:r>
    </w:p>
    <w:p w:rsidR="00573C8D" w:rsidRPr="00CD1BD8" w:rsidRDefault="00573C8D" w:rsidP="00A626FA">
      <w:pPr>
        <w:tabs>
          <w:tab w:val="left" w:pos="1276"/>
        </w:tabs>
        <w:jc w:val="both"/>
        <w:rPr>
          <w:sz w:val="28"/>
          <w:szCs w:val="28"/>
        </w:rPr>
      </w:pPr>
      <w:r w:rsidRPr="00CD1BD8">
        <w:rPr>
          <w:sz w:val="28"/>
          <w:szCs w:val="28"/>
        </w:rPr>
        <w:t>где: A – удельная стоимость сооружения тепловой сети, руб./Гкал/ч;</w:t>
      </w:r>
    </w:p>
    <w:p w:rsidR="00573C8D" w:rsidRPr="00CD1BD8" w:rsidRDefault="00573C8D" w:rsidP="00A626FA">
      <w:pPr>
        <w:tabs>
          <w:tab w:val="left" w:pos="1276"/>
        </w:tabs>
        <w:jc w:val="both"/>
        <w:rPr>
          <w:sz w:val="28"/>
          <w:szCs w:val="28"/>
        </w:rPr>
      </w:pPr>
      <w:r w:rsidRPr="00CD1BD8">
        <w:rPr>
          <w:sz w:val="28"/>
          <w:szCs w:val="28"/>
        </w:rPr>
        <w:t>Z – удельная стоимость сооружения котельной, руб./Гкал/ч.</w:t>
      </w:r>
    </w:p>
    <w:p w:rsidR="00573C8D" w:rsidRPr="00CD1BD8" w:rsidRDefault="00573C8D" w:rsidP="00A626FA">
      <w:pPr>
        <w:tabs>
          <w:tab w:val="left" w:pos="1276"/>
        </w:tabs>
        <w:ind w:firstLine="709"/>
        <w:jc w:val="both"/>
        <w:rPr>
          <w:sz w:val="28"/>
          <w:szCs w:val="28"/>
        </w:rPr>
      </w:pPr>
      <w:r w:rsidRPr="00CD1BD8">
        <w:rPr>
          <w:sz w:val="28"/>
          <w:szCs w:val="28"/>
        </w:rPr>
        <w:t xml:space="preserve">Аналитическое выражение для оптимального радиуса теплоснабжения предложено в следующем виде, км: </w:t>
      </w:r>
      <w:r w:rsidRPr="00CD1BD8">
        <w:rPr>
          <w:sz w:val="28"/>
          <w:szCs w:val="28"/>
          <w:lang w:val="en-US"/>
        </w:rPr>
        <w:t>R</w:t>
      </w:r>
      <w:r w:rsidRPr="00CD1BD8">
        <w:rPr>
          <w:sz w:val="28"/>
          <w:szCs w:val="28"/>
          <w:vertAlign w:val="subscript"/>
        </w:rPr>
        <w:t>опт</w:t>
      </w:r>
      <w:r w:rsidRPr="00CD1BD8">
        <w:rPr>
          <w:sz w:val="28"/>
          <w:szCs w:val="28"/>
        </w:rPr>
        <w:t xml:space="preserve"> = (140/</w:t>
      </w:r>
      <w:r w:rsidRPr="00CD1BD8">
        <w:rPr>
          <w:sz w:val="28"/>
          <w:szCs w:val="28"/>
          <w:lang w:val="en-US"/>
        </w:rPr>
        <w:t>s</w:t>
      </w:r>
      <w:r w:rsidRPr="00CD1BD8">
        <w:rPr>
          <w:sz w:val="28"/>
          <w:szCs w:val="28"/>
          <w:vertAlign w:val="superscript"/>
        </w:rPr>
        <w:t>0,4</w:t>
      </w:r>
      <w:r w:rsidRPr="00CD1BD8">
        <w:rPr>
          <w:sz w:val="28"/>
          <w:szCs w:val="28"/>
        </w:rPr>
        <w:t>)·(1/</w:t>
      </w:r>
      <w:r w:rsidRPr="00CD1BD8">
        <w:rPr>
          <w:sz w:val="28"/>
          <w:szCs w:val="28"/>
          <w:lang w:val="en-US"/>
        </w:rPr>
        <w:t>B</w:t>
      </w:r>
      <w:r w:rsidRPr="00CD1BD8">
        <w:rPr>
          <w:sz w:val="28"/>
          <w:szCs w:val="28"/>
          <w:vertAlign w:val="superscript"/>
        </w:rPr>
        <w:t>0,1</w:t>
      </w:r>
      <w:r w:rsidRPr="00CD1BD8">
        <w:rPr>
          <w:sz w:val="28"/>
          <w:szCs w:val="28"/>
        </w:rPr>
        <w:t>)·(Δτ/П)</w:t>
      </w:r>
      <w:r w:rsidRPr="00CD1BD8">
        <w:rPr>
          <w:sz w:val="28"/>
          <w:szCs w:val="28"/>
          <w:vertAlign w:val="superscript"/>
        </w:rPr>
        <w:t>0,15</w:t>
      </w:r>
    </w:p>
    <w:p w:rsidR="00573C8D" w:rsidRPr="00CD1BD8" w:rsidRDefault="00573C8D" w:rsidP="00A626FA">
      <w:pPr>
        <w:tabs>
          <w:tab w:val="left" w:pos="1276"/>
        </w:tabs>
        <w:jc w:val="both"/>
        <w:rPr>
          <w:sz w:val="28"/>
          <w:szCs w:val="28"/>
        </w:rPr>
      </w:pPr>
      <w:r w:rsidRPr="00CD1BD8">
        <w:rPr>
          <w:sz w:val="28"/>
          <w:szCs w:val="28"/>
        </w:rPr>
        <w:t>где: B – среднее число абонентов на 1 км2;</w:t>
      </w:r>
    </w:p>
    <w:p w:rsidR="00573C8D" w:rsidRPr="00CD1BD8" w:rsidRDefault="00573C8D" w:rsidP="00A626FA">
      <w:pPr>
        <w:tabs>
          <w:tab w:val="left" w:pos="1276"/>
        </w:tabs>
        <w:jc w:val="both"/>
        <w:rPr>
          <w:sz w:val="28"/>
          <w:szCs w:val="28"/>
        </w:rPr>
      </w:pPr>
      <w:r w:rsidRPr="00CD1BD8">
        <w:rPr>
          <w:sz w:val="28"/>
          <w:szCs w:val="28"/>
        </w:rPr>
        <w:t>s – удельная стоимость материальной характеристики тепловой сети, руб./м2;</w:t>
      </w:r>
    </w:p>
    <w:p w:rsidR="00573C8D" w:rsidRPr="00CD1BD8" w:rsidRDefault="00573C8D" w:rsidP="00A626FA">
      <w:pPr>
        <w:tabs>
          <w:tab w:val="left" w:pos="1276"/>
        </w:tabs>
        <w:jc w:val="both"/>
        <w:rPr>
          <w:sz w:val="28"/>
          <w:szCs w:val="28"/>
        </w:rPr>
      </w:pPr>
      <w:r w:rsidRPr="00CD1BD8">
        <w:rPr>
          <w:sz w:val="28"/>
          <w:szCs w:val="28"/>
        </w:rPr>
        <w:t>П – теплоплотность района, Гкал/ч·км2;</w:t>
      </w:r>
    </w:p>
    <w:p w:rsidR="00573C8D" w:rsidRPr="00CD1BD8" w:rsidRDefault="00573C8D" w:rsidP="00A626FA">
      <w:pPr>
        <w:tabs>
          <w:tab w:val="left" w:pos="1276"/>
        </w:tabs>
        <w:jc w:val="both"/>
        <w:rPr>
          <w:sz w:val="28"/>
          <w:szCs w:val="28"/>
        </w:rPr>
      </w:pPr>
      <w:r w:rsidRPr="00CD1BD8">
        <w:rPr>
          <w:sz w:val="28"/>
          <w:szCs w:val="28"/>
        </w:rPr>
        <w:t>Δτ – расчетный перепад температур теплоносителя в тепловой сети, гр.C;</w:t>
      </w:r>
    </w:p>
    <w:p w:rsidR="00573C8D" w:rsidRPr="00CD1BD8" w:rsidRDefault="00573C8D" w:rsidP="00A626FA">
      <w:pPr>
        <w:tabs>
          <w:tab w:val="left" w:pos="1276"/>
        </w:tabs>
        <w:ind w:firstLine="709"/>
        <w:jc w:val="both"/>
        <w:rPr>
          <w:sz w:val="28"/>
          <w:szCs w:val="28"/>
        </w:rPr>
      </w:pPr>
      <w:r w:rsidRPr="00CD1BD8">
        <w:rPr>
          <w:sz w:val="28"/>
          <w:szCs w:val="28"/>
        </w:rPr>
        <w:t>При этом предложено некоторое значение предельного радиуса действия тепловых сетей, которое определяется из соотношения, км:</w:t>
      </w:r>
    </w:p>
    <w:p w:rsidR="00573C8D" w:rsidRPr="00CD1BD8" w:rsidRDefault="00573C8D" w:rsidP="00A626FA">
      <w:pPr>
        <w:tabs>
          <w:tab w:val="left" w:pos="1276"/>
        </w:tabs>
        <w:ind w:firstLine="709"/>
        <w:jc w:val="both"/>
        <w:rPr>
          <w:sz w:val="28"/>
          <w:szCs w:val="28"/>
        </w:rPr>
      </w:pPr>
      <w:r w:rsidRPr="00CD1BD8">
        <w:rPr>
          <w:sz w:val="28"/>
          <w:szCs w:val="28"/>
        </w:rPr>
        <w:t>R</w:t>
      </w:r>
      <w:r w:rsidRPr="00CD1BD8">
        <w:rPr>
          <w:sz w:val="28"/>
          <w:szCs w:val="28"/>
          <w:vertAlign w:val="subscript"/>
        </w:rPr>
        <w:t>пред</w:t>
      </w:r>
      <w:r w:rsidRPr="00CD1BD8">
        <w:rPr>
          <w:sz w:val="28"/>
          <w:szCs w:val="28"/>
        </w:rPr>
        <w:t>=[(p–C)/1,2K]</w:t>
      </w:r>
      <w:r w:rsidRPr="00CD1BD8">
        <w:rPr>
          <w:sz w:val="28"/>
          <w:szCs w:val="28"/>
          <w:vertAlign w:val="superscript"/>
        </w:rPr>
        <w:t>2,5</w:t>
      </w:r>
    </w:p>
    <w:p w:rsidR="00573C8D" w:rsidRPr="00CD1BD8" w:rsidRDefault="00573C8D" w:rsidP="00B2497B">
      <w:pPr>
        <w:tabs>
          <w:tab w:val="left" w:pos="1276"/>
        </w:tabs>
        <w:jc w:val="both"/>
        <w:rPr>
          <w:sz w:val="28"/>
          <w:szCs w:val="28"/>
        </w:rPr>
      </w:pPr>
      <w:r w:rsidRPr="00CD1BD8">
        <w:rPr>
          <w:sz w:val="28"/>
          <w:szCs w:val="28"/>
        </w:rPr>
        <w:t>где R</w:t>
      </w:r>
      <w:r w:rsidRPr="00CD1BD8">
        <w:rPr>
          <w:sz w:val="28"/>
          <w:szCs w:val="28"/>
          <w:vertAlign w:val="subscript"/>
        </w:rPr>
        <w:t>пред</w:t>
      </w:r>
      <w:r w:rsidRPr="00CD1BD8">
        <w:rPr>
          <w:sz w:val="28"/>
          <w:szCs w:val="28"/>
        </w:rPr>
        <w:t xml:space="preserve"> – предельный радиус действия тепловой сети, км;</w:t>
      </w:r>
    </w:p>
    <w:p w:rsidR="00573C8D" w:rsidRPr="00CD1BD8" w:rsidRDefault="00573C8D" w:rsidP="00B2497B">
      <w:pPr>
        <w:tabs>
          <w:tab w:val="left" w:pos="1276"/>
        </w:tabs>
        <w:jc w:val="both"/>
        <w:rPr>
          <w:sz w:val="28"/>
          <w:szCs w:val="28"/>
        </w:rPr>
      </w:pPr>
      <w:r w:rsidRPr="00CD1BD8">
        <w:rPr>
          <w:sz w:val="28"/>
          <w:szCs w:val="28"/>
        </w:rPr>
        <w:t>p – разница себестоимости тепла, выработанного на котельных и в индивидуальных котельных абонентов, руб./Гкал;</w:t>
      </w:r>
    </w:p>
    <w:p w:rsidR="00573C8D" w:rsidRPr="00CD1BD8" w:rsidRDefault="00573C8D" w:rsidP="00B2497B">
      <w:pPr>
        <w:tabs>
          <w:tab w:val="left" w:pos="1276"/>
        </w:tabs>
        <w:jc w:val="both"/>
        <w:rPr>
          <w:sz w:val="28"/>
          <w:szCs w:val="28"/>
        </w:rPr>
      </w:pPr>
      <w:r w:rsidRPr="00CD1BD8">
        <w:rPr>
          <w:sz w:val="28"/>
          <w:szCs w:val="28"/>
        </w:rPr>
        <w:lastRenderedPageBreak/>
        <w:t>C – переменная часть удельных эксплуатационных расходов на транспорт тепла, руб./Гкал;</w:t>
      </w:r>
    </w:p>
    <w:p w:rsidR="00573C8D" w:rsidRPr="00CD1BD8" w:rsidRDefault="00573C8D" w:rsidP="00B2497B">
      <w:pPr>
        <w:tabs>
          <w:tab w:val="left" w:pos="1276"/>
        </w:tabs>
        <w:jc w:val="both"/>
        <w:rPr>
          <w:sz w:val="28"/>
          <w:szCs w:val="28"/>
        </w:rPr>
      </w:pPr>
      <w:r w:rsidRPr="00CD1BD8">
        <w:rPr>
          <w:sz w:val="28"/>
          <w:szCs w:val="28"/>
        </w:rPr>
        <w:t xml:space="preserve">K – постоянная часть удельных эксплуатационных расходов на транспорт тепла при радиусе действия тепловой сети, равном </w:t>
      </w:r>
      <w:smartTag w:uri="urn:schemas-microsoft-com:office:smarttags" w:element="metricconverter">
        <w:smartTagPr>
          <w:attr w:name="ProductID" w:val="1 км"/>
        </w:smartTagPr>
        <w:r w:rsidRPr="00CD1BD8">
          <w:rPr>
            <w:sz w:val="28"/>
            <w:szCs w:val="28"/>
          </w:rPr>
          <w:t>1 км</w:t>
        </w:r>
      </w:smartTag>
      <w:r w:rsidRPr="00CD1BD8">
        <w:rPr>
          <w:sz w:val="28"/>
          <w:szCs w:val="28"/>
        </w:rPr>
        <w:t>, руб./Гкал·км.</w:t>
      </w:r>
    </w:p>
    <w:p w:rsidR="00573C8D" w:rsidRPr="00CD1BD8" w:rsidRDefault="00573C8D" w:rsidP="00B2497B">
      <w:pPr>
        <w:tabs>
          <w:tab w:val="left" w:pos="1276"/>
        </w:tabs>
        <w:ind w:firstLine="709"/>
        <w:jc w:val="both"/>
        <w:rPr>
          <w:sz w:val="28"/>
          <w:szCs w:val="28"/>
        </w:rPr>
      </w:pPr>
      <w:r w:rsidRPr="00CD1BD8">
        <w:rPr>
          <w:sz w:val="28"/>
          <w:szCs w:val="28"/>
        </w:rPr>
        <w:t xml:space="preserve">Результаты расчета радиуса эффективного теплоснабжения каждой системы теплоснабжения </w:t>
      </w:r>
      <w:r>
        <w:rPr>
          <w:sz w:val="28"/>
          <w:szCs w:val="28"/>
        </w:rPr>
        <w:t>сельского поселения «Муравьевское»</w:t>
      </w:r>
      <w:r w:rsidRPr="00CD1BD8">
        <w:rPr>
          <w:sz w:val="28"/>
          <w:szCs w:val="28"/>
        </w:rPr>
        <w:t xml:space="preserve"> приведены в таблице </w:t>
      </w:r>
      <w:r>
        <w:rPr>
          <w:sz w:val="28"/>
          <w:szCs w:val="28"/>
        </w:rPr>
        <w:t>22</w:t>
      </w:r>
      <w:r w:rsidRPr="00CD1BD8">
        <w:rPr>
          <w:sz w:val="28"/>
          <w:szCs w:val="28"/>
        </w:rPr>
        <w:t>.</w:t>
      </w:r>
    </w:p>
    <w:p w:rsidR="00573C8D" w:rsidRPr="00CD1BD8" w:rsidRDefault="00573C8D" w:rsidP="00B2497B">
      <w:pPr>
        <w:tabs>
          <w:tab w:val="left" w:pos="1276"/>
        </w:tabs>
        <w:ind w:firstLine="709"/>
        <w:jc w:val="both"/>
        <w:rPr>
          <w:color w:val="FF0000"/>
          <w:sz w:val="28"/>
          <w:szCs w:val="28"/>
        </w:rPr>
      </w:pPr>
    </w:p>
    <w:p w:rsidR="00573C8D" w:rsidRPr="00CD1BD8" w:rsidRDefault="00573C8D" w:rsidP="00B2497B">
      <w:pPr>
        <w:tabs>
          <w:tab w:val="left" w:pos="1276"/>
        </w:tabs>
        <w:ind w:firstLine="709"/>
        <w:jc w:val="both"/>
        <w:rPr>
          <w:color w:val="FF0000"/>
          <w:sz w:val="28"/>
          <w:szCs w:val="28"/>
        </w:rPr>
      </w:pPr>
    </w:p>
    <w:p w:rsidR="00573C8D" w:rsidRPr="00CD1BD8" w:rsidRDefault="00573C8D" w:rsidP="00B2497B">
      <w:pPr>
        <w:tabs>
          <w:tab w:val="left" w:pos="1276"/>
        </w:tabs>
        <w:ind w:firstLine="709"/>
        <w:jc w:val="both"/>
        <w:rPr>
          <w:color w:val="FF0000"/>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163491">
      <w:pPr>
        <w:tabs>
          <w:tab w:val="left" w:pos="1276"/>
        </w:tabs>
        <w:ind w:firstLine="709"/>
        <w:jc w:val="right"/>
        <w:rPr>
          <w:sz w:val="28"/>
          <w:szCs w:val="28"/>
        </w:rPr>
      </w:pPr>
      <w:r w:rsidRPr="00CD1BD8">
        <w:rPr>
          <w:sz w:val="28"/>
          <w:szCs w:val="28"/>
        </w:rPr>
        <w:lastRenderedPageBreak/>
        <w:t xml:space="preserve">Таблица </w:t>
      </w:r>
      <w:r>
        <w:rPr>
          <w:sz w:val="28"/>
          <w:szCs w:val="28"/>
        </w:rPr>
        <w:t>22</w:t>
      </w:r>
    </w:p>
    <w:tbl>
      <w:tblPr>
        <w:tblW w:w="5000" w:type="pct"/>
        <w:tblLook w:val="00A0" w:firstRow="1" w:lastRow="0" w:firstColumn="1" w:lastColumn="0" w:noHBand="0" w:noVBand="0"/>
      </w:tblPr>
      <w:tblGrid>
        <w:gridCol w:w="1449"/>
        <w:gridCol w:w="1484"/>
        <w:gridCol w:w="1246"/>
        <w:gridCol w:w="1197"/>
        <w:gridCol w:w="1340"/>
        <w:gridCol w:w="1418"/>
        <w:gridCol w:w="958"/>
        <w:gridCol w:w="1432"/>
        <w:gridCol w:w="1458"/>
        <w:gridCol w:w="1305"/>
        <w:gridCol w:w="1499"/>
      </w:tblGrid>
      <w:tr w:rsidR="00573C8D" w:rsidRPr="00CD1BD8" w:rsidTr="00235BFC">
        <w:trPr>
          <w:trHeight w:val="2100"/>
          <w:tblHeader/>
        </w:trPr>
        <w:tc>
          <w:tcPr>
            <w:tcW w:w="617" w:type="pct"/>
            <w:tcBorders>
              <w:top w:val="single" w:sz="4" w:space="0" w:color="auto"/>
              <w:left w:val="single" w:sz="4" w:space="0" w:color="auto"/>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Наименование источника теплоснабжения</w:t>
            </w:r>
          </w:p>
        </w:tc>
        <w:tc>
          <w:tcPr>
            <w:tcW w:w="432"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Площадь зоны действия теплоисточника, кв.км</w:t>
            </w:r>
          </w:p>
        </w:tc>
        <w:tc>
          <w:tcPr>
            <w:tcW w:w="367"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Количество потребителей, ед.</w:t>
            </w:r>
          </w:p>
        </w:tc>
        <w:tc>
          <w:tcPr>
            <w:tcW w:w="349"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Среднее число потребителей на 1 кв.км, ед.</w:t>
            </w:r>
          </w:p>
        </w:tc>
        <w:tc>
          <w:tcPr>
            <w:tcW w:w="457"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Подключенная нагрузка, Гкал/ч</w:t>
            </w:r>
          </w:p>
        </w:tc>
        <w:tc>
          <w:tcPr>
            <w:tcW w:w="404"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Материальная характеристика тепловой сети, кв.м</w:t>
            </w:r>
          </w:p>
        </w:tc>
        <w:tc>
          <w:tcPr>
            <w:tcW w:w="300"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Стоимость тепловых сетей, млн руб.</w:t>
            </w:r>
          </w:p>
        </w:tc>
        <w:tc>
          <w:tcPr>
            <w:tcW w:w="584"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Удельная стоимость материальной характеристики тепловой сети, руб./м2</w:t>
            </w:r>
          </w:p>
        </w:tc>
        <w:tc>
          <w:tcPr>
            <w:tcW w:w="578"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Средняя теплоплотность, Гкал/ч/кв.км</w:t>
            </w:r>
          </w:p>
        </w:tc>
        <w:tc>
          <w:tcPr>
            <w:tcW w:w="470"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Расчетный перепад температур теплоносителя в тепловой сети, гр.С</w:t>
            </w:r>
          </w:p>
        </w:tc>
        <w:tc>
          <w:tcPr>
            <w:tcW w:w="441" w:type="pct"/>
            <w:tcBorders>
              <w:top w:val="single" w:sz="4" w:space="0" w:color="auto"/>
              <w:left w:val="nil"/>
              <w:bottom w:val="single" w:sz="4" w:space="0" w:color="auto"/>
              <w:right w:val="single" w:sz="4" w:space="0" w:color="auto"/>
            </w:tcBorders>
            <w:vAlign w:val="center"/>
          </w:tcPr>
          <w:p w:rsidR="00573C8D" w:rsidRPr="00933B8C" w:rsidRDefault="00573C8D" w:rsidP="003D3E71">
            <w:pPr>
              <w:ind w:left="-113" w:right="-113"/>
              <w:jc w:val="center"/>
              <w:rPr>
                <w:b/>
                <w:color w:val="000000"/>
                <w:sz w:val="20"/>
                <w:szCs w:val="20"/>
              </w:rPr>
            </w:pPr>
            <w:r w:rsidRPr="00933B8C">
              <w:rPr>
                <w:b/>
                <w:color w:val="000000"/>
                <w:sz w:val="20"/>
                <w:szCs w:val="20"/>
              </w:rPr>
              <w:t>Радиус эффективного теплоснабжения, км</w:t>
            </w:r>
          </w:p>
        </w:tc>
      </w:tr>
      <w:tr w:rsidR="00573C8D" w:rsidRPr="00CD1BD8" w:rsidTr="00235BFC">
        <w:trPr>
          <w:trHeight w:val="1200"/>
        </w:trPr>
        <w:tc>
          <w:tcPr>
            <w:tcW w:w="617" w:type="pct"/>
            <w:tcBorders>
              <w:top w:val="nil"/>
              <w:left w:val="single" w:sz="4" w:space="0" w:color="auto"/>
              <w:bottom w:val="single" w:sz="4" w:space="0" w:color="auto"/>
              <w:right w:val="single" w:sz="4" w:space="0" w:color="auto"/>
            </w:tcBorders>
            <w:vAlign w:val="center"/>
          </w:tcPr>
          <w:p w:rsidR="00573C8D" w:rsidRPr="00933B8C" w:rsidRDefault="00573C8D" w:rsidP="00235BFC">
            <w:pPr>
              <w:rPr>
                <w:sz w:val="20"/>
                <w:szCs w:val="20"/>
              </w:rPr>
            </w:pPr>
            <w:r w:rsidRPr="00933B8C">
              <w:rPr>
                <w:sz w:val="20"/>
                <w:szCs w:val="20"/>
              </w:rPr>
              <w:t>Котельная БМК-2</w:t>
            </w:r>
          </w:p>
        </w:tc>
        <w:tc>
          <w:tcPr>
            <w:tcW w:w="432"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0,2402</w:t>
            </w:r>
          </w:p>
        </w:tc>
        <w:tc>
          <w:tcPr>
            <w:tcW w:w="367"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13</w:t>
            </w:r>
          </w:p>
        </w:tc>
        <w:tc>
          <w:tcPr>
            <w:tcW w:w="349" w:type="pct"/>
            <w:tcBorders>
              <w:top w:val="nil"/>
              <w:left w:val="nil"/>
              <w:bottom w:val="single" w:sz="4" w:space="0" w:color="auto"/>
              <w:right w:val="single" w:sz="4" w:space="0" w:color="auto"/>
            </w:tcBorders>
            <w:noWrap/>
            <w:vAlign w:val="center"/>
          </w:tcPr>
          <w:p w:rsidR="00573C8D" w:rsidRPr="00933B8C" w:rsidRDefault="00573C8D" w:rsidP="00B364FF">
            <w:pPr>
              <w:jc w:val="center"/>
              <w:rPr>
                <w:color w:val="000000"/>
                <w:sz w:val="20"/>
                <w:szCs w:val="20"/>
              </w:rPr>
            </w:pPr>
            <w:r w:rsidRPr="00933B8C">
              <w:rPr>
                <w:color w:val="000000"/>
                <w:sz w:val="20"/>
                <w:szCs w:val="20"/>
              </w:rPr>
              <w:t>54</w:t>
            </w:r>
          </w:p>
        </w:tc>
        <w:tc>
          <w:tcPr>
            <w:tcW w:w="457"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1,700</w:t>
            </w:r>
          </w:p>
        </w:tc>
        <w:tc>
          <w:tcPr>
            <w:tcW w:w="404"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1376,7</w:t>
            </w:r>
          </w:p>
        </w:tc>
        <w:tc>
          <w:tcPr>
            <w:tcW w:w="300"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94,8</w:t>
            </w:r>
          </w:p>
        </w:tc>
        <w:tc>
          <w:tcPr>
            <w:tcW w:w="584"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68827,3</w:t>
            </w:r>
          </w:p>
        </w:tc>
        <w:tc>
          <w:tcPr>
            <w:tcW w:w="578" w:type="pct"/>
            <w:tcBorders>
              <w:top w:val="nil"/>
              <w:left w:val="nil"/>
              <w:bottom w:val="single" w:sz="4" w:space="0" w:color="auto"/>
              <w:right w:val="single" w:sz="4" w:space="0" w:color="auto"/>
            </w:tcBorders>
            <w:noWrap/>
            <w:vAlign w:val="center"/>
          </w:tcPr>
          <w:p w:rsidR="00573C8D" w:rsidRPr="00933B8C" w:rsidRDefault="00573C8D" w:rsidP="00B364FF">
            <w:pPr>
              <w:jc w:val="center"/>
              <w:rPr>
                <w:color w:val="000000"/>
                <w:sz w:val="20"/>
                <w:szCs w:val="20"/>
              </w:rPr>
            </w:pPr>
            <w:r w:rsidRPr="00933B8C">
              <w:rPr>
                <w:color w:val="000000"/>
                <w:sz w:val="20"/>
                <w:szCs w:val="20"/>
              </w:rPr>
              <w:t>7,1</w:t>
            </w:r>
          </w:p>
        </w:tc>
        <w:tc>
          <w:tcPr>
            <w:tcW w:w="470"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25</w:t>
            </w:r>
          </w:p>
        </w:tc>
        <w:tc>
          <w:tcPr>
            <w:tcW w:w="441"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1,318</w:t>
            </w:r>
          </w:p>
        </w:tc>
      </w:tr>
      <w:tr w:rsidR="00573C8D" w:rsidRPr="00CD1BD8" w:rsidTr="00235BFC">
        <w:trPr>
          <w:trHeight w:val="600"/>
        </w:trPr>
        <w:tc>
          <w:tcPr>
            <w:tcW w:w="617" w:type="pct"/>
            <w:tcBorders>
              <w:top w:val="nil"/>
              <w:left w:val="single" w:sz="4" w:space="0" w:color="auto"/>
              <w:bottom w:val="single" w:sz="4" w:space="0" w:color="auto"/>
              <w:right w:val="single" w:sz="4" w:space="0" w:color="auto"/>
            </w:tcBorders>
            <w:vAlign w:val="center"/>
          </w:tcPr>
          <w:p w:rsidR="00573C8D" w:rsidRPr="00933B8C" w:rsidRDefault="00573C8D" w:rsidP="00235BFC">
            <w:pPr>
              <w:rPr>
                <w:sz w:val="20"/>
                <w:szCs w:val="20"/>
              </w:rPr>
            </w:pPr>
            <w:r w:rsidRPr="00933B8C">
              <w:rPr>
                <w:sz w:val="20"/>
                <w:szCs w:val="20"/>
              </w:rPr>
              <w:t>Котельная БМК-3</w:t>
            </w:r>
          </w:p>
        </w:tc>
        <w:tc>
          <w:tcPr>
            <w:tcW w:w="432"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0,1866</w:t>
            </w:r>
          </w:p>
        </w:tc>
        <w:tc>
          <w:tcPr>
            <w:tcW w:w="367"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10</w:t>
            </w:r>
          </w:p>
        </w:tc>
        <w:tc>
          <w:tcPr>
            <w:tcW w:w="349" w:type="pct"/>
            <w:tcBorders>
              <w:top w:val="nil"/>
              <w:left w:val="nil"/>
              <w:bottom w:val="single" w:sz="4" w:space="0" w:color="auto"/>
              <w:right w:val="single" w:sz="4" w:space="0" w:color="auto"/>
            </w:tcBorders>
            <w:noWrap/>
            <w:vAlign w:val="center"/>
          </w:tcPr>
          <w:p w:rsidR="00573C8D" w:rsidRPr="00933B8C" w:rsidRDefault="00573C8D" w:rsidP="00B364FF">
            <w:pPr>
              <w:jc w:val="center"/>
              <w:rPr>
                <w:color w:val="000000"/>
                <w:sz w:val="20"/>
                <w:szCs w:val="20"/>
              </w:rPr>
            </w:pPr>
            <w:r w:rsidRPr="00933B8C">
              <w:rPr>
                <w:color w:val="000000"/>
                <w:sz w:val="20"/>
                <w:szCs w:val="20"/>
              </w:rPr>
              <w:t>54</w:t>
            </w:r>
          </w:p>
        </w:tc>
        <w:tc>
          <w:tcPr>
            <w:tcW w:w="457"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1,100</w:t>
            </w:r>
          </w:p>
        </w:tc>
        <w:tc>
          <w:tcPr>
            <w:tcW w:w="404"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918,0</w:t>
            </w:r>
          </w:p>
        </w:tc>
        <w:tc>
          <w:tcPr>
            <w:tcW w:w="300"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67,5</w:t>
            </w:r>
          </w:p>
        </w:tc>
        <w:tc>
          <w:tcPr>
            <w:tcW w:w="584" w:type="pct"/>
            <w:tcBorders>
              <w:top w:val="nil"/>
              <w:left w:val="nil"/>
              <w:bottom w:val="single" w:sz="4" w:space="0" w:color="auto"/>
              <w:right w:val="single" w:sz="4" w:space="0" w:color="auto"/>
            </w:tcBorders>
            <w:noWrap/>
            <w:vAlign w:val="center"/>
          </w:tcPr>
          <w:p w:rsidR="00573C8D" w:rsidRPr="00933B8C" w:rsidRDefault="00573C8D" w:rsidP="00235BFC">
            <w:pPr>
              <w:jc w:val="right"/>
              <w:rPr>
                <w:color w:val="000000"/>
                <w:sz w:val="20"/>
                <w:szCs w:val="20"/>
              </w:rPr>
            </w:pPr>
            <w:r w:rsidRPr="00933B8C">
              <w:rPr>
                <w:color w:val="000000"/>
                <w:sz w:val="20"/>
                <w:szCs w:val="20"/>
              </w:rPr>
              <w:t>73545,8</w:t>
            </w:r>
          </w:p>
        </w:tc>
        <w:tc>
          <w:tcPr>
            <w:tcW w:w="578" w:type="pct"/>
            <w:tcBorders>
              <w:top w:val="nil"/>
              <w:left w:val="nil"/>
              <w:bottom w:val="single" w:sz="4" w:space="0" w:color="auto"/>
              <w:right w:val="single" w:sz="4" w:space="0" w:color="auto"/>
            </w:tcBorders>
            <w:noWrap/>
            <w:vAlign w:val="center"/>
          </w:tcPr>
          <w:p w:rsidR="00573C8D" w:rsidRPr="00933B8C" w:rsidRDefault="00573C8D" w:rsidP="00B364FF">
            <w:pPr>
              <w:jc w:val="center"/>
              <w:rPr>
                <w:color w:val="000000"/>
                <w:sz w:val="20"/>
                <w:szCs w:val="20"/>
              </w:rPr>
            </w:pPr>
            <w:r w:rsidRPr="00933B8C">
              <w:rPr>
                <w:color w:val="000000"/>
                <w:sz w:val="20"/>
                <w:szCs w:val="20"/>
              </w:rPr>
              <w:t>5,9</w:t>
            </w:r>
          </w:p>
        </w:tc>
        <w:tc>
          <w:tcPr>
            <w:tcW w:w="470"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25</w:t>
            </w:r>
          </w:p>
        </w:tc>
        <w:tc>
          <w:tcPr>
            <w:tcW w:w="441" w:type="pct"/>
            <w:tcBorders>
              <w:top w:val="nil"/>
              <w:left w:val="nil"/>
              <w:bottom w:val="single" w:sz="4" w:space="0" w:color="auto"/>
              <w:right w:val="single" w:sz="4" w:space="0" w:color="auto"/>
            </w:tcBorders>
            <w:noWrap/>
            <w:vAlign w:val="center"/>
          </w:tcPr>
          <w:p w:rsidR="00573C8D" w:rsidRPr="00933B8C" w:rsidRDefault="00573C8D" w:rsidP="00235BFC">
            <w:pPr>
              <w:jc w:val="center"/>
              <w:rPr>
                <w:color w:val="000000"/>
                <w:sz w:val="20"/>
                <w:szCs w:val="20"/>
              </w:rPr>
            </w:pPr>
            <w:r w:rsidRPr="00933B8C">
              <w:rPr>
                <w:color w:val="000000"/>
                <w:sz w:val="20"/>
                <w:szCs w:val="20"/>
              </w:rPr>
              <w:t>1,320</w:t>
            </w:r>
          </w:p>
        </w:tc>
      </w:tr>
    </w:tbl>
    <w:p w:rsidR="00573C8D" w:rsidRPr="00CD1BD8" w:rsidRDefault="00573C8D" w:rsidP="00163491">
      <w:pPr>
        <w:tabs>
          <w:tab w:val="left" w:pos="1276"/>
        </w:tabs>
        <w:ind w:firstLine="709"/>
        <w:jc w:val="right"/>
        <w:rPr>
          <w:sz w:val="28"/>
          <w:szCs w:val="28"/>
        </w:rPr>
      </w:pPr>
    </w:p>
    <w:p w:rsidR="00573C8D" w:rsidRPr="00CD1BD8" w:rsidRDefault="00573C8D" w:rsidP="00163491">
      <w:pPr>
        <w:tabs>
          <w:tab w:val="left" w:pos="1276"/>
        </w:tabs>
        <w:ind w:firstLine="709"/>
        <w:jc w:val="right"/>
        <w:rPr>
          <w:sz w:val="28"/>
          <w:szCs w:val="28"/>
        </w:rPr>
      </w:pPr>
    </w:p>
    <w:p w:rsidR="00573C8D" w:rsidRPr="00CD1BD8" w:rsidRDefault="00573C8D" w:rsidP="00B2497B">
      <w:pPr>
        <w:tabs>
          <w:tab w:val="left" w:pos="1276"/>
        </w:tabs>
        <w:ind w:firstLine="709"/>
        <w:jc w:val="both"/>
        <w:rPr>
          <w:color w:val="FF0000"/>
          <w:sz w:val="28"/>
          <w:szCs w:val="28"/>
        </w:rPr>
        <w:sectPr w:rsidR="00573C8D" w:rsidRPr="00CD1BD8" w:rsidSect="00163491">
          <w:pgSz w:w="16838" w:h="11906" w:orient="landscape"/>
          <w:pgMar w:top="1134" w:right="1134" w:bottom="1134" w:left="1134" w:header="720" w:footer="709" w:gutter="0"/>
          <w:cols w:space="720"/>
          <w:docGrid w:linePitch="360"/>
        </w:sect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4" w:name="_Toc530747809"/>
      <w:bookmarkEnd w:id="33"/>
      <w:r w:rsidRPr="00CD1BD8">
        <w:rPr>
          <w:rFonts w:ascii="Cambria" w:hAnsi="Cambria"/>
          <w:caps/>
          <w:color w:val="000000"/>
          <w:spacing w:val="20"/>
          <w:sz w:val="34"/>
          <w:szCs w:val="34"/>
        </w:rPr>
        <w:lastRenderedPageBreak/>
        <w:t>Глава 8. Предложения по строительству и реконструкции тепловых сетей и сооружений на них</w:t>
      </w:r>
      <w:bookmarkEnd w:id="34"/>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а) Предложения по реконструкции и строительству тепловых сетей, обеспечивающие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73C8D" w:rsidRPr="00CD1BD8" w:rsidRDefault="00573C8D" w:rsidP="00445A7B">
      <w:pPr>
        <w:tabs>
          <w:tab w:val="left" w:pos="1276"/>
        </w:tabs>
        <w:ind w:firstLine="709"/>
        <w:jc w:val="both"/>
        <w:rPr>
          <w:sz w:val="28"/>
          <w:szCs w:val="28"/>
        </w:rPr>
      </w:pPr>
      <w:r w:rsidRPr="00CD1BD8">
        <w:rPr>
          <w:sz w:val="28"/>
          <w:szCs w:val="28"/>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требуется.</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rsidR="00573C8D" w:rsidRPr="00CD1BD8" w:rsidRDefault="00573C8D" w:rsidP="00445A7B">
      <w:pPr>
        <w:tabs>
          <w:tab w:val="left" w:pos="1276"/>
        </w:tabs>
        <w:ind w:firstLine="709"/>
        <w:jc w:val="both"/>
        <w:rPr>
          <w:sz w:val="28"/>
          <w:szCs w:val="28"/>
        </w:rPr>
      </w:pPr>
      <w:r w:rsidRPr="00CD1BD8">
        <w:rPr>
          <w:sz w:val="28"/>
          <w:szCs w:val="28"/>
        </w:rPr>
        <w:t xml:space="preserve">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Pr>
          <w:sz w:val="28"/>
          <w:szCs w:val="28"/>
        </w:rPr>
        <w:t>сельского поселения «Муравьевское»</w:t>
      </w:r>
      <w:r w:rsidRPr="00CD1BD8">
        <w:rPr>
          <w:sz w:val="28"/>
          <w:szCs w:val="28"/>
        </w:rPr>
        <w:t xml:space="preserve"> не требуется.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в) Предложения по строительству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573C8D" w:rsidRPr="00CD1BD8" w:rsidRDefault="00573C8D" w:rsidP="00445A7B">
      <w:pPr>
        <w:tabs>
          <w:tab w:val="left" w:pos="1276"/>
        </w:tabs>
        <w:ind w:firstLine="709"/>
        <w:jc w:val="both"/>
        <w:rPr>
          <w:sz w:val="28"/>
          <w:szCs w:val="28"/>
        </w:rPr>
      </w:pPr>
      <w:r w:rsidRPr="00CD1BD8">
        <w:rPr>
          <w:sz w:val="28"/>
          <w:szCs w:val="28"/>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схемой теплоснабжения не предусмотрено, так как поставка тепловой энергии потребителям от различных источников тепловой энергии схемой не предусмотрена.</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г) 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573C8D" w:rsidRPr="00CD1BD8" w:rsidRDefault="00573C8D"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w:t>
      </w:r>
      <w:r w:rsidRPr="00CD1BD8">
        <w:rPr>
          <w:sz w:val="28"/>
          <w:szCs w:val="28"/>
        </w:rPr>
        <w:lastRenderedPageBreak/>
        <w:t>ствие, повышение эффективности функционирования системы теплоснабжения в целом.</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д) Предложения по строительству тепловых сетей для обеспечения нормативной надежности теплоснабжения</w:t>
      </w:r>
    </w:p>
    <w:p w:rsidR="00573C8D" w:rsidRPr="00CD1BD8" w:rsidRDefault="00573C8D" w:rsidP="00445A7B">
      <w:pPr>
        <w:tabs>
          <w:tab w:val="left" w:pos="1276"/>
        </w:tabs>
        <w:ind w:firstLine="709"/>
        <w:jc w:val="both"/>
        <w:rPr>
          <w:sz w:val="28"/>
          <w:szCs w:val="28"/>
        </w:rPr>
      </w:pPr>
      <w:r w:rsidRPr="00CD1BD8">
        <w:rPr>
          <w:sz w:val="28"/>
          <w:szCs w:val="28"/>
        </w:rPr>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уровня износа тепловых сетей и, как следствие, повышение нормативной надежности теплоснабжения в целом.</w:t>
      </w:r>
    </w:p>
    <w:p w:rsidR="00573C8D" w:rsidRPr="00CD1BD8" w:rsidRDefault="00573C8D" w:rsidP="00D54D5B">
      <w:pPr>
        <w:tabs>
          <w:tab w:val="left" w:pos="1276"/>
        </w:tabs>
        <w:ind w:firstLine="709"/>
        <w:jc w:val="both"/>
        <w:rPr>
          <w:sz w:val="28"/>
          <w:szCs w:val="28"/>
        </w:rPr>
      </w:pPr>
      <w:r w:rsidRPr="00CD1BD8">
        <w:rPr>
          <w:sz w:val="28"/>
          <w:szCs w:val="28"/>
        </w:rPr>
        <w:t xml:space="preserve">Перечень мероприятий и инвестиционных проектов в теплоснабжении, обеспечивающих спрос на услуги теплоснабжения по годам реализации Схемы для решения поставленных задач и обеспечения целевых показателей развития коммунальной инфраструктуры </w:t>
      </w:r>
      <w:r>
        <w:rPr>
          <w:sz w:val="28"/>
          <w:szCs w:val="28"/>
        </w:rPr>
        <w:t>сельского поселения «Муравьевское»</w:t>
      </w:r>
      <w:r w:rsidRPr="00CD1BD8">
        <w:rPr>
          <w:sz w:val="28"/>
          <w:szCs w:val="28"/>
        </w:rPr>
        <w:t xml:space="preserve"> также включает инженерно-техническую оптимизацию коммунальных систем, в том числе: </w:t>
      </w:r>
    </w:p>
    <w:p w:rsidR="00573C8D" w:rsidRPr="00CD1BD8" w:rsidRDefault="00573C8D" w:rsidP="00D54D5B">
      <w:pPr>
        <w:tabs>
          <w:tab w:val="left" w:pos="1276"/>
        </w:tabs>
        <w:ind w:firstLine="709"/>
        <w:jc w:val="both"/>
        <w:rPr>
          <w:sz w:val="28"/>
          <w:szCs w:val="28"/>
        </w:rPr>
      </w:pPr>
      <w:r w:rsidRPr="00CD1BD8">
        <w:rPr>
          <w:sz w:val="28"/>
          <w:szCs w:val="28"/>
        </w:rPr>
        <w:t>1. Мероприятия по выявлению бесхозяйных объектов недвижимого имущества, используемых для передачи энергетических ресурсов, организации поставки таких объектов на учет в качестве бесхозяйных объектов недвижимого имущества и признанию права муниципальной собственности.</w:t>
      </w:r>
    </w:p>
    <w:p w:rsidR="00573C8D" w:rsidRPr="00CD1BD8" w:rsidRDefault="00573C8D" w:rsidP="00D54D5B">
      <w:pPr>
        <w:tabs>
          <w:tab w:val="left" w:pos="1276"/>
        </w:tabs>
        <w:ind w:firstLine="709"/>
        <w:jc w:val="both"/>
        <w:rPr>
          <w:sz w:val="28"/>
          <w:szCs w:val="28"/>
        </w:rPr>
      </w:pPr>
      <w:r w:rsidRPr="00CD1BD8">
        <w:rPr>
          <w:sz w:val="28"/>
          <w:szCs w:val="28"/>
        </w:rPr>
        <w:t>2. Мероприятия по организации управления бесхозяйными объектами недвижимого имущества, используемыми для передачи энергетических ресурсов, с момента выявления таких объектов, в т.ч. определению источника компенсации возникающих при эксплуатации нормативных потерь энергетических ресурсов, в частности за счет включения расходов на компенсацию данных потерь в тариф организации, управляющей такими объектами.</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е) Предложения по реконструкции тепловых сетей с увеличением диаметра трубопроводов для обеспечения перспективных приростов тепловой нагрузки</w:t>
      </w:r>
    </w:p>
    <w:p w:rsidR="00573C8D" w:rsidRPr="00CD1BD8" w:rsidRDefault="00573C8D" w:rsidP="00445A7B">
      <w:pPr>
        <w:tabs>
          <w:tab w:val="left" w:pos="1276"/>
        </w:tabs>
        <w:ind w:firstLine="709"/>
        <w:jc w:val="both"/>
        <w:rPr>
          <w:sz w:val="28"/>
          <w:szCs w:val="28"/>
        </w:rPr>
      </w:pPr>
      <w:r w:rsidRPr="00CD1BD8">
        <w:rPr>
          <w:sz w:val="28"/>
          <w:szCs w:val="28"/>
        </w:rPr>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ж) Предложения по реконструкции тепловых сетей, подлежащих замене в связи с исчерпанием эксплуатационного ресурса</w:t>
      </w:r>
    </w:p>
    <w:p w:rsidR="00573C8D" w:rsidRPr="00CD1BD8" w:rsidRDefault="00573C8D" w:rsidP="00D54D5B">
      <w:pPr>
        <w:tabs>
          <w:tab w:val="left" w:pos="1276"/>
        </w:tabs>
        <w:ind w:firstLine="709"/>
        <w:jc w:val="both"/>
        <w:rPr>
          <w:sz w:val="28"/>
          <w:szCs w:val="28"/>
        </w:rPr>
      </w:pPr>
      <w:r w:rsidRPr="00CD1BD8">
        <w:rPr>
          <w:sz w:val="28"/>
          <w:szCs w:val="28"/>
        </w:rPr>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rsidR="00573C8D" w:rsidRPr="00CD1BD8" w:rsidRDefault="00573C8D" w:rsidP="00D54D5B">
      <w:pPr>
        <w:tabs>
          <w:tab w:val="left" w:pos="1276"/>
        </w:tabs>
        <w:ind w:firstLine="709"/>
        <w:jc w:val="both"/>
        <w:rPr>
          <w:sz w:val="28"/>
          <w:szCs w:val="28"/>
        </w:rPr>
      </w:pPr>
      <w:r w:rsidRPr="00CD1BD8">
        <w:rPr>
          <w:sz w:val="28"/>
          <w:szCs w:val="28"/>
        </w:rPr>
        <w:t>Предложения по реконструкции тепловых сетей, подлежащих замене в связи с исчерпанием эксплуатационного ресурса, включают:</w:t>
      </w:r>
    </w:p>
    <w:p w:rsidR="00573C8D" w:rsidRPr="00CD1BD8" w:rsidRDefault="00573C8D" w:rsidP="00D54D5B">
      <w:pPr>
        <w:tabs>
          <w:tab w:val="left" w:pos="1276"/>
        </w:tabs>
        <w:ind w:firstLine="709"/>
        <w:jc w:val="both"/>
        <w:rPr>
          <w:sz w:val="28"/>
          <w:szCs w:val="28"/>
        </w:rPr>
      </w:pPr>
      <w:r w:rsidRPr="00CD1BD8">
        <w:rPr>
          <w:sz w:val="28"/>
          <w:szCs w:val="28"/>
        </w:rPr>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г. №190-ФЗ «О теплоснабжении»;</w:t>
      </w:r>
    </w:p>
    <w:p w:rsidR="00573C8D" w:rsidRPr="00CD1BD8" w:rsidRDefault="00573C8D" w:rsidP="00D54D5B">
      <w:pPr>
        <w:tabs>
          <w:tab w:val="left" w:pos="1276"/>
        </w:tabs>
        <w:ind w:firstLine="709"/>
        <w:jc w:val="both"/>
        <w:rPr>
          <w:sz w:val="28"/>
          <w:szCs w:val="28"/>
        </w:rPr>
      </w:pPr>
      <w:r w:rsidRPr="00CD1BD8">
        <w:rPr>
          <w:sz w:val="28"/>
          <w:szCs w:val="28"/>
        </w:rPr>
        <w:lastRenderedPageBreak/>
        <w:t xml:space="preserve">- перекладку сетей, исчерпавших свой ресурс и нуждающихся в замене. </w:t>
      </w:r>
    </w:p>
    <w:p w:rsidR="00573C8D" w:rsidRPr="00CD1BD8" w:rsidRDefault="00573C8D" w:rsidP="001345A6">
      <w:pPr>
        <w:keepNext/>
        <w:tabs>
          <w:tab w:val="left" w:pos="1276"/>
        </w:tabs>
        <w:ind w:firstLine="709"/>
        <w:jc w:val="right"/>
        <w:rPr>
          <w:sz w:val="28"/>
          <w:szCs w:val="28"/>
        </w:rPr>
      </w:pPr>
      <w:r w:rsidRPr="00CD1BD8">
        <w:rPr>
          <w:sz w:val="28"/>
          <w:szCs w:val="28"/>
        </w:rPr>
        <w:t xml:space="preserve">Таблица </w:t>
      </w:r>
      <w:r>
        <w:rPr>
          <w:sz w:val="28"/>
          <w:szCs w:val="28"/>
        </w:rPr>
        <w:t>23</w:t>
      </w:r>
    </w:p>
    <w:tbl>
      <w:tblPr>
        <w:tblW w:w="0" w:type="auto"/>
        <w:tblLayout w:type="fixed"/>
        <w:tblLook w:val="00A0" w:firstRow="1" w:lastRow="0" w:firstColumn="1" w:lastColumn="0" w:noHBand="0" w:noVBand="0"/>
      </w:tblPr>
      <w:tblGrid>
        <w:gridCol w:w="3823"/>
        <w:gridCol w:w="708"/>
        <w:gridCol w:w="709"/>
        <w:gridCol w:w="4388"/>
      </w:tblGrid>
      <w:tr w:rsidR="00573C8D" w:rsidRPr="00CD1BD8" w:rsidTr="00A00DEE">
        <w:trPr>
          <w:trHeight w:val="20"/>
          <w:tblHeader/>
        </w:trPr>
        <w:tc>
          <w:tcPr>
            <w:tcW w:w="3823" w:type="dxa"/>
            <w:tcBorders>
              <w:top w:val="single" w:sz="4" w:space="0" w:color="auto"/>
              <w:left w:val="single" w:sz="4" w:space="0" w:color="auto"/>
              <w:bottom w:val="single" w:sz="4" w:space="0" w:color="auto"/>
              <w:right w:val="single" w:sz="4" w:space="0" w:color="auto"/>
            </w:tcBorders>
            <w:vAlign w:val="center"/>
          </w:tcPr>
          <w:p w:rsidR="00573C8D" w:rsidRPr="00CD1BD8" w:rsidRDefault="00573C8D" w:rsidP="00A00DEE">
            <w:pPr>
              <w:ind w:left="-57" w:right="-57"/>
              <w:jc w:val="center"/>
              <w:rPr>
                <w:b/>
                <w:bCs/>
                <w:color w:val="000000"/>
              </w:rPr>
            </w:pPr>
            <w:r w:rsidRPr="00CD1BD8">
              <w:rPr>
                <w:b/>
                <w:bCs/>
                <w:color w:val="000000"/>
              </w:rPr>
              <w:t>Наименование и состав мероприятий</w:t>
            </w:r>
          </w:p>
        </w:tc>
        <w:tc>
          <w:tcPr>
            <w:tcW w:w="708" w:type="dxa"/>
            <w:tcBorders>
              <w:top w:val="single" w:sz="4" w:space="0" w:color="auto"/>
              <w:left w:val="nil"/>
              <w:bottom w:val="single" w:sz="4" w:space="0" w:color="auto"/>
              <w:right w:val="single" w:sz="4" w:space="0" w:color="auto"/>
            </w:tcBorders>
            <w:vAlign w:val="center"/>
          </w:tcPr>
          <w:p w:rsidR="00573C8D" w:rsidRPr="00CD1BD8" w:rsidRDefault="00573C8D" w:rsidP="00A00DEE">
            <w:pPr>
              <w:ind w:left="-57" w:right="-57"/>
              <w:jc w:val="center"/>
              <w:rPr>
                <w:b/>
                <w:bCs/>
                <w:color w:val="000000"/>
              </w:rPr>
            </w:pPr>
            <w:r w:rsidRPr="00CD1BD8">
              <w:rPr>
                <w:b/>
                <w:bCs/>
                <w:color w:val="000000"/>
              </w:rPr>
              <w:t>Ед. изм.</w:t>
            </w:r>
          </w:p>
        </w:tc>
        <w:tc>
          <w:tcPr>
            <w:tcW w:w="709" w:type="dxa"/>
            <w:tcBorders>
              <w:top w:val="single" w:sz="4" w:space="0" w:color="auto"/>
              <w:left w:val="nil"/>
              <w:bottom w:val="single" w:sz="4" w:space="0" w:color="auto"/>
              <w:right w:val="single" w:sz="4" w:space="0" w:color="auto"/>
            </w:tcBorders>
            <w:vAlign w:val="center"/>
          </w:tcPr>
          <w:p w:rsidR="00573C8D" w:rsidRPr="00CD1BD8" w:rsidRDefault="00573C8D" w:rsidP="00A00DEE">
            <w:pPr>
              <w:ind w:left="-57" w:right="-57"/>
              <w:jc w:val="center"/>
              <w:rPr>
                <w:b/>
                <w:bCs/>
                <w:color w:val="000000"/>
              </w:rPr>
            </w:pPr>
            <w:r w:rsidRPr="00CD1BD8">
              <w:rPr>
                <w:b/>
                <w:bCs/>
                <w:color w:val="000000"/>
              </w:rPr>
              <w:t>Кол-во</w:t>
            </w:r>
          </w:p>
        </w:tc>
        <w:tc>
          <w:tcPr>
            <w:tcW w:w="4388" w:type="dxa"/>
            <w:tcBorders>
              <w:top w:val="single" w:sz="4" w:space="0" w:color="auto"/>
              <w:left w:val="nil"/>
              <w:bottom w:val="single" w:sz="4" w:space="0" w:color="auto"/>
              <w:right w:val="single" w:sz="4" w:space="0" w:color="auto"/>
            </w:tcBorders>
            <w:vAlign w:val="center"/>
          </w:tcPr>
          <w:p w:rsidR="00573C8D" w:rsidRPr="00CD1BD8" w:rsidRDefault="00573C8D" w:rsidP="00A00DEE">
            <w:pPr>
              <w:ind w:left="-57" w:right="-57"/>
              <w:jc w:val="center"/>
              <w:rPr>
                <w:b/>
                <w:bCs/>
                <w:color w:val="000000"/>
              </w:rPr>
            </w:pPr>
            <w:r w:rsidRPr="00CD1BD8">
              <w:rPr>
                <w:b/>
                <w:bCs/>
                <w:color w:val="000000"/>
              </w:rPr>
              <w:t>Вид ожидаемого эффекта / обоснование мероприятия</w:t>
            </w:r>
          </w:p>
        </w:tc>
      </w:tr>
      <w:tr w:rsidR="00573C8D" w:rsidRPr="00CD1BD8" w:rsidTr="001345A6">
        <w:trPr>
          <w:trHeight w:val="20"/>
        </w:trPr>
        <w:tc>
          <w:tcPr>
            <w:tcW w:w="3823" w:type="dxa"/>
            <w:vMerge w:val="restart"/>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r w:rsidRPr="00CD1BD8">
              <w:rPr>
                <w:color w:val="000000"/>
              </w:rPr>
              <w:t>Замена участков тепловых сетей, исчерпавших ресурс, в зоне действия котельной БМК-2</w:t>
            </w:r>
          </w:p>
        </w:tc>
        <w:tc>
          <w:tcPr>
            <w:tcW w:w="708" w:type="dxa"/>
            <w:vMerge w:val="restart"/>
            <w:tcBorders>
              <w:top w:val="nil"/>
              <w:left w:val="single" w:sz="4" w:space="0" w:color="auto"/>
              <w:bottom w:val="single" w:sz="4" w:space="0" w:color="auto"/>
              <w:right w:val="single" w:sz="4" w:space="0" w:color="auto"/>
            </w:tcBorders>
            <w:shd w:val="clear" w:color="000000" w:fill="FFFFFF"/>
            <w:vAlign w:val="center"/>
          </w:tcPr>
          <w:p w:rsidR="00573C8D" w:rsidRPr="00CD1BD8" w:rsidRDefault="00573C8D" w:rsidP="00A00DEE">
            <w:pPr>
              <w:ind w:left="-57" w:right="-57"/>
              <w:jc w:val="center"/>
              <w:rPr>
                <w:color w:val="000000"/>
              </w:rPr>
            </w:pPr>
            <w:r w:rsidRPr="00CD1BD8">
              <w:rPr>
                <w:color w:val="000000"/>
              </w:rPr>
              <w:t>п. м</w:t>
            </w:r>
          </w:p>
        </w:tc>
        <w:tc>
          <w:tcPr>
            <w:tcW w:w="709" w:type="dxa"/>
            <w:vMerge w:val="restart"/>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jc w:val="center"/>
              <w:rPr>
                <w:color w:val="000000"/>
              </w:rPr>
            </w:pPr>
            <w:r w:rsidRPr="00CD1BD8">
              <w:rPr>
                <w:color w:val="000000"/>
              </w:rPr>
              <w:t>1500</w:t>
            </w:r>
          </w:p>
        </w:tc>
        <w:tc>
          <w:tcPr>
            <w:tcW w:w="4388" w:type="dxa"/>
            <w:tcBorders>
              <w:top w:val="nil"/>
              <w:left w:val="nil"/>
              <w:bottom w:val="nil"/>
              <w:right w:val="single" w:sz="4" w:space="0" w:color="auto"/>
            </w:tcBorders>
            <w:vAlign w:val="center"/>
          </w:tcPr>
          <w:p w:rsidR="00573C8D" w:rsidRPr="00CD1BD8" w:rsidRDefault="00573C8D" w:rsidP="00A00DEE">
            <w:pPr>
              <w:ind w:left="-57" w:right="-57"/>
              <w:jc w:val="center"/>
              <w:rPr>
                <w:color w:val="000000"/>
              </w:rPr>
            </w:pPr>
            <w:r w:rsidRPr="00CD1BD8">
              <w:rPr>
                <w:color w:val="000000"/>
              </w:rPr>
              <w:t>Снижение потерь и неучтенных расходов тепловой энергии</w:t>
            </w:r>
          </w:p>
        </w:tc>
      </w:tr>
      <w:tr w:rsidR="00573C8D" w:rsidRPr="00CD1BD8" w:rsidTr="001345A6">
        <w:trPr>
          <w:trHeight w:val="20"/>
        </w:trPr>
        <w:tc>
          <w:tcPr>
            <w:tcW w:w="3823"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708"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709"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4388" w:type="dxa"/>
            <w:tcBorders>
              <w:top w:val="nil"/>
              <w:left w:val="nil"/>
              <w:bottom w:val="single" w:sz="4" w:space="0" w:color="auto"/>
              <w:right w:val="single" w:sz="4" w:space="0" w:color="auto"/>
            </w:tcBorders>
            <w:vAlign w:val="center"/>
          </w:tcPr>
          <w:p w:rsidR="00573C8D" w:rsidRPr="00CD1BD8" w:rsidRDefault="00573C8D" w:rsidP="00A00DEE">
            <w:pPr>
              <w:ind w:left="-57" w:right="-57"/>
              <w:jc w:val="center"/>
              <w:rPr>
                <w:color w:val="000000"/>
              </w:rPr>
            </w:pPr>
            <w:r w:rsidRPr="00CD1BD8">
              <w:rPr>
                <w:color w:val="000000"/>
              </w:rPr>
              <w:t>Повышение надежности теплоснабжения</w:t>
            </w:r>
          </w:p>
        </w:tc>
      </w:tr>
      <w:tr w:rsidR="00573C8D" w:rsidRPr="00CD1BD8" w:rsidTr="001345A6">
        <w:trPr>
          <w:trHeight w:val="20"/>
        </w:trPr>
        <w:tc>
          <w:tcPr>
            <w:tcW w:w="3823" w:type="dxa"/>
            <w:vMerge w:val="restart"/>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r w:rsidRPr="00CD1BD8">
              <w:rPr>
                <w:color w:val="000000"/>
              </w:rPr>
              <w:t>Замена участков тепловых сетей, исчерпавших ресурс, в зоне действия котельной БМК-3</w:t>
            </w:r>
          </w:p>
        </w:tc>
        <w:tc>
          <w:tcPr>
            <w:tcW w:w="708" w:type="dxa"/>
            <w:vMerge w:val="restart"/>
            <w:tcBorders>
              <w:top w:val="nil"/>
              <w:left w:val="single" w:sz="4" w:space="0" w:color="auto"/>
              <w:bottom w:val="single" w:sz="4" w:space="0" w:color="auto"/>
              <w:right w:val="single" w:sz="4" w:space="0" w:color="auto"/>
            </w:tcBorders>
            <w:shd w:val="clear" w:color="000000" w:fill="FFFFFF"/>
            <w:vAlign w:val="center"/>
          </w:tcPr>
          <w:p w:rsidR="00573C8D" w:rsidRPr="00CD1BD8" w:rsidRDefault="00573C8D" w:rsidP="00A00DEE">
            <w:pPr>
              <w:ind w:left="-57" w:right="-57"/>
              <w:jc w:val="center"/>
              <w:rPr>
                <w:color w:val="000000"/>
              </w:rPr>
            </w:pPr>
            <w:r w:rsidRPr="00CD1BD8">
              <w:rPr>
                <w:color w:val="000000"/>
              </w:rPr>
              <w:t>п. м</w:t>
            </w:r>
          </w:p>
        </w:tc>
        <w:tc>
          <w:tcPr>
            <w:tcW w:w="709" w:type="dxa"/>
            <w:vMerge w:val="restart"/>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jc w:val="center"/>
              <w:rPr>
                <w:color w:val="000000"/>
              </w:rPr>
            </w:pPr>
            <w:r w:rsidRPr="00CD1BD8">
              <w:rPr>
                <w:color w:val="000000"/>
              </w:rPr>
              <w:t>1300</w:t>
            </w:r>
          </w:p>
        </w:tc>
        <w:tc>
          <w:tcPr>
            <w:tcW w:w="4388" w:type="dxa"/>
            <w:tcBorders>
              <w:top w:val="nil"/>
              <w:left w:val="nil"/>
              <w:bottom w:val="nil"/>
              <w:right w:val="single" w:sz="4" w:space="0" w:color="auto"/>
            </w:tcBorders>
            <w:vAlign w:val="center"/>
          </w:tcPr>
          <w:p w:rsidR="00573C8D" w:rsidRPr="00CD1BD8" w:rsidRDefault="00573C8D" w:rsidP="00A00DEE">
            <w:pPr>
              <w:ind w:left="-57" w:right="-57"/>
              <w:jc w:val="center"/>
              <w:rPr>
                <w:color w:val="000000"/>
              </w:rPr>
            </w:pPr>
            <w:r w:rsidRPr="00CD1BD8">
              <w:rPr>
                <w:color w:val="000000"/>
              </w:rPr>
              <w:t>Снижение потерь и неучтенных расходов тепловой энергии</w:t>
            </w:r>
          </w:p>
        </w:tc>
      </w:tr>
      <w:tr w:rsidR="00573C8D" w:rsidRPr="00CD1BD8" w:rsidTr="001345A6">
        <w:trPr>
          <w:trHeight w:val="20"/>
        </w:trPr>
        <w:tc>
          <w:tcPr>
            <w:tcW w:w="3823"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708"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709" w:type="dxa"/>
            <w:vMerge/>
            <w:tcBorders>
              <w:top w:val="nil"/>
              <w:left w:val="single" w:sz="4" w:space="0" w:color="auto"/>
              <w:bottom w:val="single" w:sz="4" w:space="0" w:color="auto"/>
              <w:right w:val="single" w:sz="4" w:space="0" w:color="auto"/>
            </w:tcBorders>
            <w:vAlign w:val="center"/>
          </w:tcPr>
          <w:p w:rsidR="00573C8D" w:rsidRPr="00CD1BD8" w:rsidRDefault="00573C8D" w:rsidP="00A00DEE">
            <w:pPr>
              <w:ind w:left="-57" w:right="-57"/>
              <w:rPr>
                <w:color w:val="000000"/>
              </w:rPr>
            </w:pPr>
          </w:p>
        </w:tc>
        <w:tc>
          <w:tcPr>
            <w:tcW w:w="4388" w:type="dxa"/>
            <w:tcBorders>
              <w:top w:val="nil"/>
              <w:left w:val="nil"/>
              <w:bottom w:val="single" w:sz="4" w:space="0" w:color="auto"/>
              <w:right w:val="single" w:sz="4" w:space="0" w:color="auto"/>
            </w:tcBorders>
            <w:vAlign w:val="center"/>
          </w:tcPr>
          <w:p w:rsidR="00573C8D" w:rsidRPr="00CD1BD8" w:rsidRDefault="00573C8D" w:rsidP="00A00DEE">
            <w:pPr>
              <w:ind w:left="-57" w:right="-57"/>
              <w:jc w:val="center"/>
              <w:rPr>
                <w:color w:val="000000"/>
              </w:rPr>
            </w:pPr>
            <w:r w:rsidRPr="00CD1BD8">
              <w:rPr>
                <w:color w:val="000000"/>
              </w:rPr>
              <w:t>Повышение надежности теплоснабжения</w:t>
            </w:r>
          </w:p>
        </w:tc>
      </w:tr>
    </w:tbl>
    <w:p w:rsidR="00573C8D" w:rsidRPr="00CD1BD8" w:rsidRDefault="00573C8D" w:rsidP="003C4C7B">
      <w:pPr>
        <w:tabs>
          <w:tab w:val="left" w:pos="1276"/>
        </w:tabs>
        <w:ind w:firstLine="709"/>
        <w:jc w:val="right"/>
        <w:rPr>
          <w:sz w:val="28"/>
          <w:szCs w:val="28"/>
        </w:rPr>
      </w:pPr>
    </w:p>
    <w:p w:rsidR="00573C8D" w:rsidRPr="00CD1BD8" w:rsidRDefault="00573C8D" w:rsidP="00D54D5B">
      <w:pPr>
        <w:tabs>
          <w:tab w:val="left" w:pos="1276"/>
        </w:tabs>
        <w:ind w:firstLine="709"/>
        <w:jc w:val="both"/>
        <w:rPr>
          <w:sz w:val="28"/>
          <w:szCs w:val="28"/>
        </w:rPr>
      </w:pPr>
      <w:r w:rsidRPr="00CD1BD8">
        <w:rPr>
          <w:sz w:val="28"/>
          <w:szCs w:val="28"/>
        </w:rPr>
        <w:t xml:space="preserve">Подробная информация о мероприятиях по реконструкции систем теплоснабжения представлена в Приложении </w:t>
      </w:r>
      <w:r>
        <w:rPr>
          <w:sz w:val="28"/>
          <w:szCs w:val="28"/>
        </w:rPr>
        <w:t>1</w:t>
      </w:r>
      <w:r w:rsidRPr="00CD1BD8">
        <w:rPr>
          <w:sz w:val="28"/>
          <w:szCs w:val="28"/>
        </w:rPr>
        <w:t xml:space="preserve"> к Схеме теплоснабжения.</w:t>
      </w:r>
    </w:p>
    <w:p w:rsidR="00573C8D" w:rsidRPr="00CD1BD8" w:rsidRDefault="00573C8D" w:rsidP="00D54D5B">
      <w:pPr>
        <w:tabs>
          <w:tab w:val="left" w:pos="1276"/>
        </w:tabs>
        <w:ind w:firstLine="709"/>
        <w:jc w:val="both"/>
        <w:rPr>
          <w:sz w:val="28"/>
          <w:szCs w:val="28"/>
        </w:rPr>
      </w:pPr>
      <w:r w:rsidRPr="00CD1BD8">
        <w:rPr>
          <w:sz w:val="28"/>
          <w:szCs w:val="28"/>
        </w:rPr>
        <w:t xml:space="preserve">Сроки реализации мероприятий определены исходя из их значимости и планируемых сроков ввода объектов капитального строительства. </w:t>
      </w:r>
    </w:p>
    <w:p w:rsidR="00573C8D" w:rsidRPr="00CD1BD8" w:rsidRDefault="00573C8D" w:rsidP="00D54D5B">
      <w:pPr>
        <w:tabs>
          <w:tab w:val="left" w:pos="1276"/>
        </w:tabs>
        <w:ind w:firstLine="709"/>
        <w:jc w:val="both"/>
        <w:rPr>
          <w:sz w:val="28"/>
          <w:szCs w:val="28"/>
        </w:rPr>
      </w:pPr>
      <w:r w:rsidRPr="00CD1BD8">
        <w:rPr>
          <w:sz w:val="28"/>
          <w:szCs w:val="28"/>
        </w:rPr>
        <w:t>Объемы мероприятий определены укрупнено. Список мероприятий и стоимость на конкретном объекте детализируется после разработки проектной документации (при необходимости после проведения энергетических обследований).</w:t>
      </w:r>
    </w:p>
    <w:p w:rsidR="00573C8D" w:rsidRPr="00CD1BD8" w:rsidRDefault="00573C8D" w:rsidP="00445A7B">
      <w:pPr>
        <w:tabs>
          <w:tab w:val="left" w:pos="1276"/>
        </w:tabs>
        <w:ind w:firstLine="709"/>
        <w:jc w:val="both"/>
        <w:rPr>
          <w:sz w:val="28"/>
          <w:szCs w:val="28"/>
        </w:rPr>
      </w:pPr>
    </w:p>
    <w:p w:rsidR="00573C8D" w:rsidRPr="00CD1BD8" w:rsidRDefault="00573C8D" w:rsidP="00445A7B">
      <w:pPr>
        <w:ind w:firstLine="709"/>
        <w:jc w:val="both"/>
        <w:rPr>
          <w:b/>
          <w:sz w:val="28"/>
          <w:szCs w:val="28"/>
        </w:rPr>
      </w:pPr>
      <w:r w:rsidRPr="00CD1BD8">
        <w:rPr>
          <w:b/>
          <w:sz w:val="28"/>
          <w:szCs w:val="28"/>
        </w:rPr>
        <w:t>з) Предложения по строительству и реконструкции насосных станций</w:t>
      </w:r>
    </w:p>
    <w:p w:rsidR="00573C8D" w:rsidRPr="00CD1BD8" w:rsidRDefault="00573C8D" w:rsidP="009E3AA5">
      <w:pPr>
        <w:tabs>
          <w:tab w:val="left" w:pos="1276"/>
        </w:tabs>
        <w:ind w:firstLine="709"/>
        <w:jc w:val="both"/>
        <w:rPr>
          <w:sz w:val="28"/>
          <w:szCs w:val="28"/>
        </w:rPr>
      </w:pPr>
      <w:r w:rsidRPr="00CD1BD8">
        <w:rPr>
          <w:sz w:val="28"/>
          <w:szCs w:val="28"/>
        </w:rPr>
        <w:t xml:space="preserve">Насосные станции в системе теплоснабжения </w:t>
      </w:r>
      <w:r>
        <w:rPr>
          <w:sz w:val="28"/>
          <w:szCs w:val="28"/>
        </w:rPr>
        <w:t>сельского поселения «Муравьевское»</w:t>
      </w:r>
      <w:r w:rsidRPr="00CD1BD8">
        <w:rPr>
          <w:sz w:val="28"/>
          <w:szCs w:val="28"/>
        </w:rPr>
        <w:t xml:space="preserve"> отсутствуют. Напор, обеспечиваемый оборудованием тепловых источников, достаточен для поддержания расчетного гидравлического режима тепловой сети. Строительство станций не планируется.</w:t>
      </w:r>
    </w:p>
    <w:p w:rsidR="00573C8D" w:rsidRPr="00CD1BD8" w:rsidRDefault="00573C8D" w:rsidP="009E3AA5">
      <w:pPr>
        <w:tabs>
          <w:tab w:val="left" w:pos="1276"/>
        </w:tabs>
        <w:ind w:firstLine="709"/>
        <w:jc w:val="both"/>
        <w:rPr>
          <w:sz w:val="28"/>
          <w:szCs w:val="28"/>
        </w:rPr>
      </w:pPr>
    </w:p>
    <w:p w:rsidR="00573C8D" w:rsidRPr="00CD1BD8" w:rsidRDefault="00573C8D" w:rsidP="009E3AA5">
      <w:pPr>
        <w:tabs>
          <w:tab w:val="left" w:pos="1276"/>
        </w:tabs>
        <w:ind w:firstLine="709"/>
        <w:jc w:val="both"/>
        <w:rPr>
          <w:sz w:val="28"/>
          <w:szCs w:val="28"/>
        </w:rPr>
      </w:pPr>
    </w:p>
    <w:p w:rsidR="00573C8D" w:rsidRPr="00CD1BD8" w:rsidRDefault="00573C8D" w:rsidP="009E3AA5">
      <w:pPr>
        <w:tabs>
          <w:tab w:val="left" w:pos="1276"/>
        </w:tabs>
        <w:ind w:firstLine="709"/>
        <w:jc w:val="both"/>
        <w:rPr>
          <w:sz w:val="28"/>
          <w:szCs w:val="28"/>
        </w:rPr>
      </w:pPr>
    </w:p>
    <w:p w:rsidR="00573C8D" w:rsidRPr="00CD1BD8" w:rsidRDefault="00573C8D" w:rsidP="009E3AA5">
      <w:pPr>
        <w:tabs>
          <w:tab w:val="left" w:pos="1276"/>
        </w:tabs>
        <w:ind w:firstLine="709"/>
        <w:jc w:val="both"/>
        <w:rPr>
          <w:sz w:val="28"/>
          <w:szCs w:val="28"/>
        </w:rPr>
      </w:pPr>
    </w:p>
    <w:p w:rsidR="00573C8D" w:rsidRPr="00CD1BD8" w:rsidRDefault="00573C8D" w:rsidP="009E3AA5">
      <w:pPr>
        <w:tabs>
          <w:tab w:val="left" w:pos="1276"/>
        </w:tabs>
        <w:ind w:firstLine="709"/>
        <w:jc w:val="both"/>
        <w:rPr>
          <w:sz w:val="28"/>
          <w:szCs w:val="28"/>
        </w:rPr>
      </w:pPr>
    </w:p>
    <w:p w:rsidR="00573C8D" w:rsidRPr="00CD1BD8" w:rsidRDefault="00573C8D" w:rsidP="001548F4">
      <w:pPr>
        <w:tabs>
          <w:tab w:val="left" w:pos="1276"/>
        </w:tabs>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5" w:name="_Toc530747810"/>
      <w:r w:rsidRPr="00CD1BD8">
        <w:rPr>
          <w:rFonts w:ascii="Cambria" w:hAnsi="Cambria"/>
          <w:caps/>
          <w:color w:val="000000"/>
          <w:spacing w:val="20"/>
          <w:sz w:val="34"/>
          <w:szCs w:val="34"/>
        </w:rPr>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35"/>
    </w:p>
    <w:p w:rsidR="00573C8D" w:rsidRPr="00CD1BD8" w:rsidRDefault="00573C8D" w:rsidP="006337A7">
      <w:pPr>
        <w:tabs>
          <w:tab w:val="left" w:pos="1276"/>
        </w:tabs>
        <w:ind w:firstLine="709"/>
        <w:jc w:val="both"/>
        <w:rPr>
          <w:sz w:val="28"/>
          <w:szCs w:val="28"/>
        </w:rPr>
      </w:pPr>
    </w:p>
    <w:p w:rsidR="00573C8D" w:rsidRPr="00CD1BD8" w:rsidRDefault="00573C8D" w:rsidP="006337A7">
      <w:pPr>
        <w:tabs>
          <w:tab w:val="left" w:pos="1276"/>
        </w:tabs>
        <w:ind w:firstLine="709"/>
        <w:jc w:val="both"/>
        <w:rPr>
          <w:sz w:val="28"/>
          <w:szCs w:val="28"/>
        </w:rPr>
      </w:pPr>
      <w:r w:rsidRPr="00CD1BD8">
        <w:rPr>
          <w:sz w:val="28"/>
          <w:szCs w:val="28"/>
        </w:rPr>
        <w:t xml:space="preserve">На территории </w:t>
      </w:r>
      <w:r>
        <w:rPr>
          <w:sz w:val="28"/>
          <w:szCs w:val="28"/>
        </w:rPr>
        <w:t>сельского поселения «Муравьевское»</w:t>
      </w:r>
      <w:r w:rsidRPr="00CD1BD8">
        <w:rPr>
          <w:sz w:val="28"/>
          <w:szCs w:val="28"/>
        </w:rPr>
        <w:t xml:space="preserve"> открытые системы теплоснабжения (горячего водоснабжения) отсутствуют.</w:t>
      </w:r>
    </w:p>
    <w:p w:rsidR="00573C8D" w:rsidRPr="00CD1BD8" w:rsidRDefault="00573C8D" w:rsidP="006337A7">
      <w:pPr>
        <w:tabs>
          <w:tab w:val="left" w:pos="1276"/>
        </w:tabs>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6" w:name="_Toc530747811"/>
      <w:r w:rsidRPr="00CD1BD8">
        <w:rPr>
          <w:rFonts w:ascii="Cambria" w:hAnsi="Cambria"/>
          <w:caps/>
          <w:color w:val="000000"/>
          <w:spacing w:val="20"/>
          <w:sz w:val="34"/>
          <w:szCs w:val="34"/>
        </w:rPr>
        <w:lastRenderedPageBreak/>
        <w:t>Глава 10. Перспективные топливные балансы</w:t>
      </w:r>
      <w:bookmarkEnd w:id="36"/>
    </w:p>
    <w:p w:rsidR="00573C8D" w:rsidRPr="00CD1BD8" w:rsidRDefault="00573C8D" w:rsidP="00FA2F08">
      <w:pPr>
        <w:tabs>
          <w:tab w:val="left" w:pos="1276"/>
        </w:tabs>
        <w:ind w:firstLine="709"/>
        <w:jc w:val="both"/>
        <w:rPr>
          <w:sz w:val="28"/>
          <w:szCs w:val="28"/>
        </w:rPr>
      </w:pPr>
    </w:p>
    <w:p w:rsidR="00573C8D" w:rsidRPr="00CD1BD8" w:rsidRDefault="00573C8D" w:rsidP="00FA2F08">
      <w:pPr>
        <w:tabs>
          <w:tab w:val="left" w:pos="1276"/>
        </w:tabs>
        <w:ind w:firstLine="709"/>
        <w:jc w:val="both"/>
        <w:rPr>
          <w:b/>
          <w:sz w:val="28"/>
          <w:szCs w:val="28"/>
        </w:rPr>
      </w:pPr>
      <w:r w:rsidRPr="00CD1BD8">
        <w:rPr>
          <w:b/>
          <w:sz w:val="28"/>
          <w:szCs w:val="28"/>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w:t>
      </w:r>
    </w:p>
    <w:p w:rsidR="00573C8D" w:rsidRPr="00CD1BD8" w:rsidRDefault="00573C8D" w:rsidP="00F74001">
      <w:pPr>
        <w:tabs>
          <w:tab w:val="left" w:pos="1276"/>
        </w:tabs>
        <w:ind w:firstLine="709"/>
        <w:jc w:val="both"/>
        <w:rPr>
          <w:sz w:val="28"/>
          <w:szCs w:val="28"/>
        </w:rPr>
      </w:pPr>
      <w:r w:rsidRPr="00CD1BD8">
        <w:rPr>
          <w:sz w:val="28"/>
          <w:szCs w:val="28"/>
        </w:rPr>
        <w:t xml:space="preserve">Для источников тепловой энергии расположенных на территории </w:t>
      </w:r>
      <w:r>
        <w:rPr>
          <w:sz w:val="28"/>
          <w:szCs w:val="28"/>
        </w:rPr>
        <w:t>сельского поселения «Муравьевское»</w:t>
      </w:r>
      <w:r w:rsidRPr="00CD1BD8">
        <w:rPr>
          <w:sz w:val="28"/>
          <w:szCs w:val="28"/>
        </w:rPr>
        <w:t xml:space="preserve"> основным видом топлива является природный газ.</w:t>
      </w:r>
    </w:p>
    <w:p w:rsidR="00573C8D" w:rsidRPr="00CD1BD8" w:rsidRDefault="00573C8D" w:rsidP="00F74001">
      <w:pPr>
        <w:tabs>
          <w:tab w:val="left" w:pos="1276"/>
        </w:tabs>
        <w:ind w:firstLine="709"/>
        <w:jc w:val="both"/>
        <w:rPr>
          <w:sz w:val="28"/>
          <w:szCs w:val="28"/>
        </w:rPr>
      </w:pPr>
      <w:r w:rsidRPr="00CD1BD8">
        <w:rPr>
          <w:sz w:val="28"/>
          <w:szCs w:val="28"/>
        </w:rPr>
        <w:t xml:space="preserve">Расчет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теплоисточников </w:t>
      </w:r>
      <w:r>
        <w:rPr>
          <w:sz w:val="28"/>
          <w:szCs w:val="28"/>
        </w:rPr>
        <w:t>сельского поселения «Муравьевское»</w:t>
      </w:r>
      <w:r w:rsidRPr="00CD1BD8">
        <w:rPr>
          <w:sz w:val="28"/>
          <w:szCs w:val="28"/>
        </w:rPr>
        <w:t xml:space="preserve"> в части производства тепловой энергии для теплоснабжения, представлен в таблице </w:t>
      </w:r>
      <w:r>
        <w:rPr>
          <w:sz w:val="28"/>
          <w:szCs w:val="28"/>
        </w:rPr>
        <w:t>24</w:t>
      </w:r>
      <w:r w:rsidRPr="00CD1BD8">
        <w:rPr>
          <w:sz w:val="28"/>
          <w:szCs w:val="28"/>
        </w:rPr>
        <w:t>.</w:t>
      </w:r>
    </w:p>
    <w:p w:rsidR="00573C8D" w:rsidRPr="00CD1BD8" w:rsidRDefault="00573C8D" w:rsidP="00F74001">
      <w:pPr>
        <w:tabs>
          <w:tab w:val="num" w:pos="-4962"/>
        </w:tabs>
        <w:spacing w:line="360" w:lineRule="auto"/>
        <w:ind w:firstLine="567"/>
        <w:jc w:val="right"/>
        <w:rPr>
          <w:color w:val="000000"/>
          <w:sz w:val="28"/>
          <w:szCs w:val="28"/>
        </w:rPr>
      </w:pPr>
      <w:r w:rsidRPr="00CD1BD8">
        <w:rPr>
          <w:color w:val="000000"/>
          <w:sz w:val="28"/>
          <w:szCs w:val="28"/>
        </w:rPr>
        <w:t xml:space="preserve">Таблица </w:t>
      </w:r>
      <w:r>
        <w:rPr>
          <w:color w:val="000000"/>
          <w:sz w:val="28"/>
          <w:szCs w:val="28"/>
        </w:rPr>
        <w:t>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10"/>
        <w:gridCol w:w="1742"/>
        <w:gridCol w:w="1677"/>
        <w:gridCol w:w="1742"/>
        <w:gridCol w:w="1683"/>
      </w:tblGrid>
      <w:tr w:rsidR="00573C8D" w:rsidRPr="00CD1BD8" w:rsidTr="006203B4">
        <w:trPr>
          <w:trHeight w:val="20"/>
          <w:tblHeader/>
        </w:trPr>
        <w:tc>
          <w:tcPr>
            <w:tcW w:w="1541" w:type="pct"/>
            <w:vMerge w:val="restart"/>
            <w:vAlign w:val="center"/>
          </w:tcPr>
          <w:p w:rsidR="00573C8D" w:rsidRPr="00CD1BD8" w:rsidRDefault="00573C8D" w:rsidP="007D25D5">
            <w:pPr>
              <w:ind w:left="-57" w:right="-57"/>
              <w:jc w:val="center"/>
              <w:rPr>
                <w:b/>
                <w:bCs/>
                <w:color w:val="000000"/>
              </w:rPr>
            </w:pPr>
            <w:r w:rsidRPr="00CD1BD8">
              <w:rPr>
                <w:b/>
                <w:bCs/>
                <w:color w:val="000000"/>
              </w:rPr>
              <w:t>Наименование котельной</w:t>
            </w:r>
          </w:p>
        </w:tc>
        <w:tc>
          <w:tcPr>
            <w:tcW w:w="3459" w:type="pct"/>
            <w:gridSpan w:val="4"/>
            <w:vAlign w:val="center"/>
          </w:tcPr>
          <w:p w:rsidR="00573C8D" w:rsidRPr="00CD1BD8" w:rsidRDefault="00573C8D" w:rsidP="007D25D5">
            <w:pPr>
              <w:ind w:left="-57" w:right="-57"/>
              <w:jc w:val="center"/>
              <w:rPr>
                <w:b/>
                <w:bCs/>
                <w:color w:val="000000"/>
              </w:rPr>
            </w:pPr>
            <w:r w:rsidRPr="00CD1BD8">
              <w:rPr>
                <w:b/>
                <w:bCs/>
                <w:color w:val="000000"/>
              </w:rPr>
              <w:t>Годовое потребление топлива, т у.т.</w:t>
            </w:r>
          </w:p>
        </w:tc>
      </w:tr>
      <w:tr w:rsidR="00573C8D" w:rsidRPr="00CD1BD8" w:rsidTr="006203B4">
        <w:trPr>
          <w:trHeight w:val="20"/>
          <w:tblHeader/>
        </w:trPr>
        <w:tc>
          <w:tcPr>
            <w:tcW w:w="1541" w:type="pct"/>
            <w:vMerge/>
            <w:vAlign w:val="center"/>
          </w:tcPr>
          <w:p w:rsidR="00573C8D" w:rsidRPr="00CD1BD8" w:rsidRDefault="00573C8D" w:rsidP="007D25D5">
            <w:pPr>
              <w:ind w:left="-57" w:right="-57"/>
              <w:rPr>
                <w:b/>
                <w:bCs/>
                <w:color w:val="000000"/>
              </w:rPr>
            </w:pPr>
          </w:p>
        </w:tc>
        <w:tc>
          <w:tcPr>
            <w:tcW w:w="1728" w:type="pct"/>
            <w:gridSpan w:val="2"/>
            <w:vAlign w:val="center"/>
          </w:tcPr>
          <w:p w:rsidR="00573C8D" w:rsidRPr="00CD1BD8" w:rsidRDefault="00573C8D" w:rsidP="007D25D5">
            <w:pPr>
              <w:ind w:left="-57" w:right="-57"/>
              <w:jc w:val="center"/>
              <w:rPr>
                <w:b/>
                <w:bCs/>
                <w:color w:val="000000"/>
              </w:rPr>
            </w:pPr>
            <w:r w:rsidRPr="00CD1BD8">
              <w:rPr>
                <w:b/>
                <w:bCs/>
                <w:color w:val="000000"/>
              </w:rPr>
              <w:t>В отопительный период</w:t>
            </w:r>
          </w:p>
        </w:tc>
        <w:tc>
          <w:tcPr>
            <w:tcW w:w="1730" w:type="pct"/>
            <w:gridSpan w:val="2"/>
            <w:vAlign w:val="center"/>
          </w:tcPr>
          <w:p w:rsidR="00573C8D" w:rsidRPr="00CD1BD8" w:rsidRDefault="00573C8D" w:rsidP="007D25D5">
            <w:pPr>
              <w:ind w:left="-57" w:right="-57"/>
              <w:jc w:val="center"/>
              <w:rPr>
                <w:b/>
                <w:bCs/>
                <w:color w:val="000000"/>
              </w:rPr>
            </w:pPr>
            <w:r w:rsidRPr="00CD1BD8">
              <w:rPr>
                <w:b/>
                <w:bCs/>
                <w:color w:val="000000"/>
              </w:rPr>
              <w:t>В неотопительный период</w:t>
            </w:r>
          </w:p>
        </w:tc>
      </w:tr>
      <w:tr w:rsidR="00573C8D" w:rsidRPr="00CD1BD8" w:rsidTr="006203B4">
        <w:trPr>
          <w:trHeight w:val="20"/>
          <w:tblHeader/>
        </w:trPr>
        <w:tc>
          <w:tcPr>
            <w:tcW w:w="1541" w:type="pct"/>
            <w:vMerge/>
            <w:vAlign w:val="center"/>
          </w:tcPr>
          <w:p w:rsidR="00573C8D" w:rsidRPr="00CD1BD8" w:rsidRDefault="00573C8D" w:rsidP="007D25D5">
            <w:pPr>
              <w:ind w:left="-57" w:right="-57"/>
              <w:rPr>
                <w:b/>
                <w:bCs/>
                <w:color w:val="000000"/>
              </w:rPr>
            </w:pPr>
          </w:p>
        </w:tc>
        <w:tc>
          <w:tcPr>
            <w:tcW w:w="864" w:type="pct"/>
            <w:vAlign w:val="center"/>
          </w:tcPr>
          <w:p w:rsidR="00573C8D" w:rsidRPr="00CD1BD8" w:rsidRDefault="00573C8D" w:rsidP="007D25D5">
            <w:pPr>
              <w:ind w:left="-57" w:right="-57"/>
              <w:jc w:val="center"/>
              <w:rPr>
                <w:b/>
                <w:bCs/>
                <w:color w:val="000000"/>
              </w:rPr>
            </w:pPr>
            <w:r w:rsidRPr="00CD1BD8">
              <w:rPr>
                <w:b/>
                <w:bCs/>
                <w:color w:val="000000"/>
              </w:rPr>
              <w:t>Максимальное часовое</w:t>
            </w:r>
          </w:p>
        </w:tc>
        <w:tc>
          <w:tcPr>
            <w:tcW w:w="864" w:type="pct"/>
            <w:vAlign w:val="center"/>
          </w:tcPr>
          <w:p w:rsidR="00573C8D" w:rsidRPr="00CD1BD8" w:rsidRDefault="00573C8D" w:rsidP="007D25D5">
            <w:pPr>
              <w:ind w:left="-57" w:right="-57"/>
              <w:jc w:val="center"/>
              <w:rPr>
                <w:b/>
                <w:bCs/>
                <w:color w:val="000000"/>
              </w:rPr>
            </w:pPr>
            <w:r w:rsidRPr="00CD1BD8">
              <w:rPr>
                <w:b/>
                <w:bCs/>
                <w:color w:val="000000"/>
              </w:rPr>
              <w:t>Годовое</w:t>
            </w:r>
          </w:p>
        </w:tc>
        <w:tc>
          <w:tcPr>
            <w:tcW w:w="864" w:type="pct"/>
            <w:vAlign w:val="center"/>
          </w:tcPr>
          <w:p w:rsidR="00573C8D" w:rsidRPr="00CD1BD8" w:rsidRDefault="00573C8D" w:rsidP="007D25D5">
            <w:pPr>
              <w:ind w:left="-57" w:right="-57"/>
              <w:jc w:val="center"/>
              <w:rPr>
                <w:b/>
                <w:bCs/>
                <w:color w:val="000000"/>
              </w:rPr>
            </w:pPr>
            <w:r w:rsidRPr="00CD1BD8">
              <w:rPr>
                <w:b/>
                <w:bCs/>
                <w:color w:val="000000"/>
              </w:rPr>
              <w:t>Максимальное часовое</w:t>
            </w:r>
          </w:p>
        </w:tc>
        <w:tc>
          <w:tcPr>
            <w:tcW w:w="866" w:type="pct"/>
            <w:vAlign w:val="center"/>
          </w:tcPr>
          <w:p w:rsidR="00573C8D" w:rsidRPr="00CD1BD8" w:rsidRDefault="00573C8D" w:rsidP="007D25D5">
            <w:pPr>
              <w:ind w:left="-57" w:right="-57"/>
              <w:jc w:val="center"/>
              <w:rPr>
                <w:b/>
                <w:bCs/>
                <w:color w:val="000000"/>
              </w:rPr>
            </w:pPr>
            <w:r w:rsidRPr="00CD1BD8">
              <w:rPr>
                <w:b/>
                <w:bCs/>
                <w:color w:val="000000"/>
              </w:rPr>
              <w:t>Годовое</w:t>
            </w:r>
          </w:p>
        </w:tc>
      </w:tr>
      <w:tr w:rsidR="00573C8D" w:rsidRPr="00CD1BD8" w:rsidTr="006203B4">
        <w:trPr>
          <w:trHeight w:val="20"/>
        </w:trPr>
        <w:tc>
          <w:tcPr>
            <w:tcW w:w="1541" w:type="pct"/>
            <w:noWrap/>
          </w:tcPr>
          <w:p w:rsidR="00573C8D" w:rsidRPr="00CD1BD8" w:rsidRDefault="00573C8D" w:rsidP="006203B4">
            <w:r w:rsidRPr="00CD1BD8">
              <w:t>Котельная БМК-2</w:t>
            </w:r>
          </w:p>
        </w:tc>
        <w:tc>
          <w:tcPr>
            <w:tcW w:w="864" w:type="pct"/>
            <w:noWrap/>
            <w:vAlign w:val="center"/>
          </w:tcPr>
          <w:p w:rsidR="00573C8D" w:rsidRPr="00CD1BD8" w:rsidRDefault="00573C8D" w:rsidP="006203B4">
            <w:pPr>
              <w:jc w:val="center"/>
            </w:pPr>
            <w:r w:rsidRPr="00CD1BD8">
              <w:t>0,3</w:t>
            </w:r>
          </w:p>
        </w:tc>
        <w:tc>
          <w:tcPr>
            <w:tcW w:w="864" w:type="pct"/>
            <w:noWrap/>
            <w:vAlign w:val="bottom"/>
          </w:tcPr>
          <w:p w:rsidR="00573C8D" w:rsidRPr="00CD1BD8" w:rsidRDefault="00573C8D" w:rsidP="006203B4">
            <w:pPr>
              <w:jc w:val="center"/>
            </w:pPr>
            <w:r w:rsidRPr="00CD1BD8">
              <w:t>817</w:t>
            </w:r>
          </w:p>
        </w:tc>
        <w:tc>
          <w:tcPr>
            <w:tcW w:w="864" w:type="pct"/>
            <w:noWrap/>
            <w:vAlign w:val="center"/>
          </w:tcPr>
          <w:p w:rsidR="00573C8D" w:rsidRPr="00CD1BD8" w:rsidRDefault="00573C8D" w:rsidP="006203B4">
            <w:pPr>
              <w:jc w:val="center"/>
              <w:rPr>
                <w:color w:val="000000"/>
                <w:lang w:val="en-US"/>
              </w:rPr>
            </w:pPr>
            <w:r w:rsidRPr="00CD1BD8">
              <w:rPr>
                <w:color w:val="000000"/>
                <w:sz w:val="22"/>
                <w:szCs w:val="22"/>
                <w:lang w:val="en-US"/>
              </w:rPr>
              <w:t>0</w:t>
            </w:r>
          </w:p>
        </w:tc>
        <w:tc>
          <w:tcPr>
            <w:tcW w:w="866" w:type="pct"/>
            <w:noWrap/>
            <w:vAlign w:val="center"/>
          </w:tcPr>
          <w:p w:rsidR="00573C8D" w:rsidRPr="00CD1BD8" w:rsidRDefault="00573C8D" w:rsidP="006203B4">
            <w:pPr>
              <w:jc w:val="center"/>
              <w:rPr>
                <w:color w:val="000000"/>
                <w:lang w:val="en-US"/>
              </w:rPr>
            </w:pPr>
            <w:r w:rsidRPr="00CD1BD8">
              <w:rPr>
                <w:color w:val="000000"/>
                <w:sz w:val="22"/>
                <w:szCs w:val="22"/>
                <w:lang w:val="en-US"/>
              </w:rPr>
              <w:t>0</w:t>
            </w:r>
          </w:p>
        </w:tc>
      </w:tr>
      <w:tr w:rsidR="00573C8D" w:rsidRPr="00CD1BD8" w:rsidTr="006203B4">
        <w:trPr>
          <w:trHeight w:val="20"/>
        </w:trPr>
        <w:tc>
          <w:tcPr>
            <w:tcW w:w="1541" w:type="pct"/>
            <w:noWrap/>
          </w:tcPr>
          <w:p w:rsidR="00573C8D" w:rsidRPr="00CD1BD8" w:rsidRDefault="00573C8D" w:rsidP="006203B4">
            <w:r w:rsidRPr="00CD1BD8">
              <w:t>Котельная БМК-3</w:t>
            </w:r>
          </w:p>
        </w:tc>
        <w:tc>
          <w:tcPr>
            <w:tcW w:w="864" w:type="pct"/>
            <w:noWrap/>
            <w:vAlign w:val="center"/>
          </w:tcPr>
          <w:p w:rsidR="00573C8D" w:rsidRPr="00CD1BD8" w:rsidRDefault="00573C8D" w:rsidP="006203B4">
            <w:pPr>
              <w:jc w:val="center"/>
            </w:pPr>
            <w:r w:rsidRPr="00CD1BD8">
              <w:t>0,2</w:t>
            </w:r>
          </w:p>
        </w:tc>
        <w:tc>
          <w:tcPr>
            <w:tcW w:w="864" w:type="pct"/>
            <w:noWrap/>
            <w:vAlign w:val="bottom"/>
          </w:tcPr>
          <w:p w:rsidR="00573C8D" w:rsidRPr="00CD1BD8" w:rsidRDefault="00573C8D" w:rsidP="006203B4">
            <w:pPr>
              <w:jc w:val="center"/>
            </w:pPr>
            <w:r w:rsidRPr="00CD1BD8">
              <w:t>657</w:t>
            </w:r>
          </w:p>
        </w:tc>
        <w:tc>
          <w:tcPr>
            <w:tcW w:w="864" w:type="pct"/>
            <w:noWrap/>
            <w:vAlign w:val="center"/>
          </w:tcPr>
          <w:p w:rsidR="00573C8D" w:rsidRPr="00CD1BD8" w:rsidRDefault="00573C8D" w:rsidP="006203B4">
            <w:pPr>
              <w:jc w:val="center"/>
              <w:rPr>
                <w:color w:val="000000"/>
                <w:lang w:val="en-US"/>
              </w:rPr>
            </w:pPr>
            <w:r w:rsidRPr="00CD1BD8">
              <w:rPr>
                <w:color w:val="000000"/>
                <w:sz w:val="22"/>
                <w:szCs w:val="22"/>
                <w:lang w:val="en-US"/>
              </w:rPr>
              <w:t>0</w:t>
            </w:r>
          </w:p>
        </w:tc>
        <w:tc>
          <w:tcPr>
            <w:tcW w:w="866" w:type="pct"/>
            <w:noWrap/>
            <w:vAlign w:val="center"/>
          </w:tcPr>
          <w:p w:rsidR="00573C8D" w:rsidRPr="00CD1BD8" w:rsidRDefault="00573C8D" w:rsidP="006203B4">
            <w:pPr>
              <w:jc w:val="center"/>
              <w:rPr>
                <w:color w:val="000000"/>
                <w:lang w:val="en-US"/>
              </w:rPr>
            </w:pPr>
            <w:r w:rsidRPr="00CD1BD8">
              <w:rPr>
                <w:color w:val="000000"/>
                <w:sz w:val="22"/>
                <w:szCs w:val="22"/>
                <w:lang w:val="en-US"/>
              </w:rPr>
              <w:t>0</w:t>
            </w:r>
          </w:p>
        </w:tc>
      </w:tr>
      <w:tr w:rsidR="00573C8D" w:rsidRPr="00CD1BD8" w:rsidTr="006203B4">
        <w:trPr>
          <w:trHeight w:val="20"/>
        </w:trPr>
        <w:tc>
          <w:tcPr>
            <w:tcW w:w="1541" w:type="pct"/>
            <w:noWrap/>
            <w:vAlign w:val="center"/>
          </w:tcPr>
          <w:p w:rsidR="00573C8D" w:rsidRPr="00CD1BD8" w:rsidRDefault="00573C8D" w:rsidP="002735C0">
            <w:pPr>
              <w:rPr>
                <w:b/>
                <w:bCs/>
                <w:color w:val="000000"/>
              </w:rPr>
            </w:pPr>
            <w:r w:rsidRPr="00CD1BD8">
              <w:rPr>
                <w:b/>
                <w:bCs/>
                <w:color w:val="000000"/>
              </w:rPr>
              <w:t>Итого:</w:t>
            </w:r>
          </w:p>
        </w:tc>
        <w:tc>
          <w:tcPr>
            <w:tcW w:w="864" w:type="pct"/>
            <w:noWrap/>
            <w:vAlign w:val="center"/>
          </w:tcPr>
          <w:p w:rsidR="00573C8D" w:rsidRPr="00CD1BD8" w:rsidRDefault="00573C8D" w:rsidP="002735C0">
            <w:pPr>
              <w:jc w:val="center"/>
              <w:rPr>
                <w:b/>
                <w:bCs/>
                <w:color w:val="000000"/>
              </w:rPr>
            </w:pPr>
            <w:r w:rsidRPr="00CD1BD8">
              <w:rPr>
                <w:b/>
                <w:bCs/>
                <w:color w:val="000000"/>
              </w:rPr>
              <w:t>0,5</w:t>
            </w:r>
          </w:p>
        </w:tc>
        <w:tc>
          <w:tcPr>
            <w:tcW w:w="864" w:type="pct"/>
            <w:noWrap/>
            <w:vAlign w:val="center"/>
          </w:tcPr>
          <w:p w:rsidR="00573C8D" w:rsidRPr="00CD1BD8" w:rsidRDefault="00573C8D" w:rsidP="002735C0">
            <w:pPr>
              <w:jc w:val="center"/>
              <w:rPr>
                <w:b/>
                <w:bCs/>
                <w:color w:val="000000"/>
              </w:rPr>
            </w:pPr>
            <w:r w:rsidRPr="00CD1BD8">
              <w:rPr>
                <w:b/>
                <w:bCs/>
                <w:color w:val="000000"/>
              </w:rPr>
              <w:t>1474</w:t>
            </w:r>
          </w:p>
        </w:tc>
        <w:tc>
          <w:tcPr>
            <w:tcW w:w="864" w:type="pct"/>
            <w:noWrap/>
            <w:vAlign w:val="center"/>
          </w:tcPr>
          <w:p w:rsidR="00573C8D" w:rsidRPr="00CD1BD8" w:rsidRDefault="00573C8D" w:rsidP="002735C0">
            <w:pPr>
              <w:jc w:val="center"/>
              <w:rPr>
                <w:b/>
                <w:bCs/>
                <w:color w:val="000000"/>
                <w:lang w:val="en-US"/>
              </w:rPr>
            </w:pPr>
            <w:r w:rsidRPr="00CD1BD8">
              <w:rPr>
                <w:b/>
                <w:bCs/>
                <w:color w:val="000000"/>
                <w:sz w:val="22"/>
                <w:szCs w:val="22"/>
                <w:lang w:val="en-US"/>
              </w:rPr>
              <w:t>0</w:t>
            </w:r>
          </w:p>
        </w:tc>
        <w:tc>
          <w:tcPr>
            <w:tcW w:w="866" w:type="pct"/>
            <w:noWrap/>
            <w:vAlign w:val="center"/>
          </w:tcPr>
          <w:p w:rsidR="00573C8D" w:rsidRPr="00CD1BD8" w:rsidRDefault="00573C8D" w:rsidP="002735C0">
            <w:pPr>
              <w:jc w:val="center"/>
              <w:rPr>
                <w:b/>
                <w:bCs/>
                <w:color w:val="000000"/>
                <w:lang w:val="en-US"/>
              </w:rPr>
            </w:pPr>
            <w:r w:rsidRPr="00CD1BD8">
              <w:rPr>
                <w:b/>
                <w:bCs/>
                <w:color w:val="000000"/>
                <w:sz w:val="22"/>
                <w:szCs w:val="22"/>
                <w:lang w:val="en-US"/>
              </w:rPr>
              <w:t>0</w:t>
            </w:r>
          </w:p>
        </w:tc>
      </w:tr>
    </w:tbl>
    <w:p w:rsidR="00573C8D" w:rsidRPr="00CD1BD8" w:rsidRDefault="00573C8D" w:rsidP="00F74001">
      <w:pPr>
        <w:tabs>
          <w:tab w:val="num" w:pos="-4962"/>
        </w:tabs>
        <w:spacing w:line="360" w:lineRule="auto"/>
        <w:ind w:firstLine="567"/>
        <w:jc w:val="right"/>
        <w:rPr>
          <w:color w:val="000000"/>
          <w:sz w:val="28"/>
          <w:szCs w:val="28"/>
        </w:rPr>
      </w:pPr>
    </w:p>
    <w:p w:rsidR="00573C8D" w:rsidRPr="00CD1BD8" w:rsidRDefault="00573C8D" w:rsidP="00707C95">
      <w:pPr>
        <w:tabs>
          <w:tab w:val="left" w:pos="1276"/>
        </w:tabs>
        <w:ind w:firstLine="709"/>
        <w:jc w:val="both"/>
        <w:rPr>
          <w:b/>
          <w:sz w:val="28"/>
          <w:szCs w:val="28"/>
        </w:rPr>
      </w:pPr>
      <w:r w:rsidRPr="00CD1BD8">
        <w:rPr>
          <w:b/>
          <w:sz w:val="28"/>
          <w:szCs w:val="28"/>
        </w:rPr>
        <w:t>б) Результаты расчетов по каждому источнику тепловой энергии нормативных запасов топлива</w:t>
      </w:r>
    </w:p>
    <w:p w:rsidR="00573C8D" w:rsidRPr="00CD1BD8" w:rsidRDefault="00573C8D" w:rsidP="00EA4809">
      <w:pPr>
        <w:tabs>
          <w:tab w:val="left" w:pos="1276"/>
        </w:tabs>
        <w:ind w:firstLine="709"/>
        <w:jc w:val="both"/>
        <w:rPr>
          <w:sz w:val="28"/>
          <w:szCs w:val="28"/>
        </w:rPr>
      </w:pPr>
      <w:r w:rsidRPr="00CD1BD8">
        <w:rPr>
          <w:sz w:val="28"/>
          <w:szCs w:val="28"/>
        </w:rPr>
        <w:t>Нормативный неснижаемый запас топлива (ННЗТ) обеспечивает работу котельной в режиме «выживания» с минимальной расчетной тепловой нагрузкой по условиям самого холодного месяца года и составом оборудования, позволяющим поддерживать плюсовые температуры в главном корпусе, вспомогательных зданиях и сооружениях.</w:t>
      </w:r>
    </w:p>
    <w:p w:rsidR="00573C8D" w:rsidRPr="00CD1BD8" w:rsidRDefault="00573C8D" w:rsidP="00EA4809">
      <w:pPr>
        <w:autoSpaceDE w:val="0"/>
        <w:autoSpaceDN w:val="0"/>
        <w:adjustRightInd w:val="0"/>
        <w:ind w:firstLine="540"/>
        <w:jc w:val="both"/>
        <w:rPr>
          <w:sz w:val="28"/>
          <w:szCs w:val="28"/>
        </w:rPr>
      </w:pPr>
      <w:r w:rsidRPr="00CD1BD8">
        <w:rPr>
          <w:sz w:val="28"/>
          <w:szCs w:val="28"/>
        </w:rPr>
        <w:t xml:space="preserve">Теплоисточники </w:t>
      </w:r>
      <w:r w:rsidR="000959D2">
        <w:rPr>
          <w:sz w:val="28"/>
          <w:szCs w:val="28"/>
        </w:rPr>
        <w:t>«Муравьевского»</w:t>
      </w:r>
      <w:r w:rsidRPr="00CD1BD8">
        <w:rPr>
          <w:sz w:val="28"/>
          <w:szCs w:val="28"/>
        </w:rPr>
        <w:t xml:space="preserve"> сельского поселения не оборудованы сооружениями по хранению резервного топлива.</w:t>
      </w:r>
    </w:p>
    <w:p w:rsidR="00573C8D" w:rsidRPr="00CD1BD8" w:rsidRDefault="00573C8D" w:rsidP="00E35E73">
      <w:pPr>
        <w:autoSpaceDE w:val="0"/>
        <w:autoSpaceDN w:val="0"/>
        <w:adjustRightInd w:val="0"/>
        <w:ind w:firstLine="540"/>
        <w:jc w:val="both"/>
        <w:rPr>
          <w:sz w:val="28"/>
          <w:szCs w:val="28"/>
        </w:rPr>
      </w:pPr>
    </w:p>
    <w:p w:rsidR="00573C8D" w:rsidRPr="00CD1BD8" w:rsidRDefault="00573C8D" w:rsidP="009221ED">
      <w:pPr>
        <w:tabs>
          <w:tab w:val="left" w:pos="1276"/>
        </w:tabs>
        <w:ind w:firstLine="709"/>
        <w:jc w:val="both"/>
        <w:rPr>
          <w:b/>
          <w:sz w:val="28"/>
          <w:szCs w:val="28"/>
        </w:rPr>
      </w:pPr>
      <w:r w:rsidRPr="00CD1BD8">
        <w:rPr>
          <w:b/>
          <w:sz w:val="28"/>
          <w:szCs w:val="28"/>
        </w:rPr>
        <w:t>в) 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573C8D" w:rsidRPr="00CD1BD8" w:rsidRDefault="00573C8D" w:rsidP="00FD5347">
      <w:pPr>
        <w:tabs>
          <w:tab w:val="left" w:pos="1276"/>
        </w:tabs>
        <w:ind w:firstLine="709"/>
        <w:jc w:val="both"/>
      </w:pPr>
      <w:r w:rsidRPr="00CD1BD8">
        <w:rPr>
          <w:sz w:val="28"/>
          <w:szCs w:val="28"/>
        </w:rPr>
        <w:t xml:space="preserve">На территории </w:t>
      </w:r>
      <w:r w:rsidR="000959D2">
        <w:rPr>
          <w:sz w:val="28"/>
          <w:szCs w:val="28"/>
        </w:rPr>
        <w:t>«Муравьевского» сельского поселения</w:t>
      </w:r>
      <w:r w:rsidRPr="00CD1BD8">
        <w:rPr>
          <w:sz w:val="28"/>
          <w:szCs w:val="28"/>
        </w:rPr>
        <w:t xml:space="preserve"> все теплоисточники работают на газе.</w:t>
      </w:r>
    </w:p>
    <w:p w:rsidR="00573C8D" w:rsidRPr="00CD1BD8" w:rsidRDefault="00573C8D" w:rsidP="00E35E73">
      <w:pPr>
        <w:autoSpaceDE w:val="0"/>
        <w:autoSpaceDN w:val="0"/>
        <w:adjustRightInd w:val="0"/>
        <w:ind w:firstLine="540"/>
        <w:jc w:val="both"/>
      </w:pPr>
    </w:p>
    <w:p w:rsidR="00573C8D" w:rsidRPr="00CD1BD8" w:rsidRDefault="00573C8D" w:rsidP="00E35E73">
      <w:pPr>
        <w:autoSpaceDE w:val="0"/>
        <w:autoSpaceDN w:val="0"/>
        <w:adjustRightInd w:val="0"/>
        <w:ind w:firstLine="540"/>
        <w:jc w:val="both"/>
        <w:rPr>
          <w:sz w:val="28"/>
          <w:szCs w:val="28"/>
        </w:rPr>
      </w:pPr>
    </w:p>
    <w:p w:rsidR="00573C8D" w:rsidRPr="00CD1BD8" w:rsidRDefault="00573C8D" w:rsidP="00B5634B">
      <w:pPr>
        <w:tabs>
          <w:tab w:val="num" w:pos="-4962"/>
        </w:tabs>
        <w:spacing w:line="360" w:lineRule="auto"/>
        <w:ind w:firstLine="567"/>
        <w:jc w:val="right"/>
        <w:rPr>
          <w:color w:val="000000"/>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7" w:name="_Toc530747812"/>
      <w:r w:rsidRPr="00CD1BD8">
        <w:rPr>
          <w:rFonts w:ascii="Cambria" w:hAnsi="Cambria"/>
          <w:caps/>
          <w:color w:val="000000"/>
          <w:spacing w:val="20"/>
          <w:sz w:val="34"/>
          <w:szCs w:val="34"/>
        </w:rPr>
        <w:lastRenderedPageBreak/>
        <w:t>Глава 11. Оценка надежности теплоснабжения</w:t>
      </w:r>
      <w:bookmarkEnd w:id="37"/>
    </w:p>
    <w:p w:rsidR="00573C8D" w:rsidRPr="00CD1BD8" w:rsidRDefault="00573C8D" w:rsidP="005433FB">
      <w:pPr>
        <w:tabs>
          <w:tab w:val="left" w:pos="1276"/>
        </w:tabs>
        <w:ind w:firstLine="709"/>
        <w:jc w:val="both"/>
        <w:rPr>
          <w:sz w:val="28"/>
          <w:szCs w:val="28"/>
        </w:rPr>
      </w:pPr>
    </w:p>
    <w:p w:rsidR="00573C8D" w:rsidRPr="00CD1BD8" w:rsidRDefault="00573C8D" w:rsidP="003C4EBD">
      <w:pPr>
        <w:tabs>
          <w:tab w:val="left" w:pos="1276"/>
        </w:tabs>
        <w:ind w:firstLine="709"/>
        <w:jc w:val="both"/>
        <w:rPr>
          <w:b/>
          <w:sz w:val="28"/>
          <w:szCs w:val="28"/>
        </w:rPr>
      </w:pPr>
      <w:r w:rsidRPr="00CD1BD8">
        <w:rPr>
          <w:b/>
          <w:sz w:val="28"/>
          <w:szCs w:val="28"/>
        </w:rPr>
        <w:t>а)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573C8D" w:rsidRPr="00CD1BD8" w:rsidRDefault="00573C8D" w:rsidP="00FF5ACD">
      <w:pPr>
        <w:tabs>
          <w:tab w:val="left" w:pos="1276"/>
        </w:tabs>
        <w:ind w:firstLine="709"/>
        <w:jc w:val="both"/>
        <w:rPr>
          <w:sz w:val="28"/>
          <w:szCs w:val="28"/>
        </w:rPr>
      </w:pPr>
      <w:r w:rsidRPr="00CD1BD8">
        <w:rPr>
          <w:sz w:val="28"/>
          <w:szCs w:val="28"/>
        </w:rPr>
        <w:t xml:space="preserve">Надежность системы теплоснабжения, определяемая, нарушениями в подаче тепловой энергии потребителям, отклонениями параметров теплоносителя, зависит от надлежащей эксплуатации теплоэнергетического оборудования и теплосетей. </w:t>
      </w:r>
    </w:p>
    <w:p w:rsidR="00573C8D" w:rsidRPr="00CD1BD8" w:rsidRDefault="00573C8D" w:rsidP="00FF5ACD">
      <w:pPr>
        <w:tabs>
          <w:tab w:val="left" w:pos="1276"/>
        </w:tabs>
        <w:ind w:firstLine="709"/>
        <w:jc w:val="both"/>
        <w:rPr>
          <w:sz w:val="28"/>
          <w:szCs w:val="28"/>
        </w:rPr>
      </w:pPr>
      <w:r w:rsidRPr="00CD1BD8">
        <w:rPr>
          <w:sz w:val="28"/>
          <w:szCs w:val="28"/>
        </w:rPr>
        <w:t xml:space="preserve">Надежность обслуживания систем жизнеобеспечения характеризует способность коммунальных объектов обеспечивать жизнедеятельность </w:t>
      </w:r>
      <w:r>
        <w:rPr>
          <w:sz w:val="28"/>
          <w:szCs w:val="28"/>
        </w:rPr>
        <w:t>сельского поселения «Муравьевское»</w:t>
      </w:r>
      <w:r w:rsidRPr="00CD1BD8">
        <w:rPr>
          <w:sz w:val="28"/>
          <w:szCs w:val="28"/>
        </w:rPr>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573C8D" w:rsidRPr="00CD1BD8" w:rsidRDefault="00573C8D" w:rsidP="00FF5ACD">
      <w:pPr>
        <w:tabs>
          <w:tab w:val="left" w:pos="1276"/>
        </w:tabs>
        <w:ind w:firstLine="709"/>
        <w:jc w:val="both"/>
        <w:rPr>
          <w:sz w:val="28"/>
          <w:szCs w:val="28"/>
        </w:rPr>
      </w:pPr>
      <w:r w:rsidRPr="00CD1BD8">
        <w:rPr>
          <w:sz w:val="28"/>
          <w:szCs w:val="28"/>
        </w:rPr>
        <w:t xml:space="preserve">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например, на </w:t>
      </w:r>
      <w:smartTag w:uri="urn:schemas-microsoft-com:office:smarttags" w:element="metricconverter">
        <w:smartTagPr>
          <w:attr w:name="ProductID" w:val="1 км"/>
        </w:smartTagPr>
        <w:r w:rsidRPr="00CD1BD8">
          <w:rPr>
            <w:sz w:val="28"/>
            <w:szCs w:val="28"/>
          </w:rPr>
          <w:t>1 км</w:t>
        </w:r>
      </w:smartTag>
      <w:r w:rsidRPr="00CD1BD8">
        <w:rPr>
          <w:sz w:val="28"/>
          <w:szCs w:val="28"/>
        </w:rPr>
        <w:t xml:space="preserve"> инженерных сетей); износом коммунальных сетей, протяженностью сетей, нуждающихся в замене; долей ежегодно заменяемых сетей; уровнем потерь и неучтенных расходов.</w:t>
      </w:r>
    </w:p>
    <w:p w:rsidR="00573C8D" w:rsidRPr="00CD1BD8" w:rsidRDefault="00573C8D" w:rsidP="004E3447">
      <w:pPr>
        <w:tabs>
          <w:tab w:val="left" w:pos="1276"/>
        </w:tabs>
        <w:ind w:firstLine="709"/>
        <w:jc w:val="both"/>
        <w:rPr>
          <w:sz w:val="28"/>
          <w:szCs w:val="28"/>
        </w:rPr>
      </w:pPr>
      <w:r w:rsidRPr="00CD1BD8">
        <w:rPr>
          <w:sz w:val="28"/>
          <w:szCs w:val="28"/>
        </w:rPr>
        <w:t>В соответствии с СП 124.13330.2012 "СНиП 41-02-2003 "Тепловые сети" минимально допустимые показатели вероятности безотказной работы следует принимать для:</w:t>
      </w:r>
    </w:p>
    <w:p w:rsidR="00573C8D" w:rsidRPr="00CD1BD8" w:rsidRDefault="00573C8D" w:rsidP="004E3447">
      <w:pPr>
        <w:tabs>
          <w:tab w:val="left" w:pos="1276"/>
        </w:tabs>
        <w:ind w:firstLine="709"/>
        <w:jc w:val="both"/>
        <w:rPr>
          <w:sz w:val="28"/>
          <w:szCs w:val="28"/>
        </w:rPr>
      </w:pPr>
      <w:r w:rsidRPr="00CD1BD8">
        <w:rPr>
          <w:sz w:val="28"/>
          <w:szCs w:val="28"/>
        </w:rPr>
        <w:t>источника теплоты - 0,97;</w:t>
      </w:r>
    </w:p>
    <w:p w:rsidR="00573C8D" w:rsidRPr="00CD1BD8" w:rsidRDefault="00573C8D" w:rsidP="004E3447">
      <w:pPr>
        <w:tabs>
          <w:tab w:val="left" w:pos="1276"/>
        </w:tabs>
        <w:ind w:firstLine="709"/>
        <w:jc w:val="both"/>
        <w:rPr>
          <w:sz w:val="28"/>
          <w:szCs w:val="28"/>
        </w:rPr>
      </w:pPr>
      <w:r w:rsidRPr="00CD1BD8">
        <w:rPr>
          <w:sz w:val="28"/>
          <w:szCs w:val="28"/>
        </w:rPr>
        <w:t>тепловых сетей - 0,9;</w:t>
      </w:r>
    </w:p>
    <w:p w:rsidR="00573C8D" w:rsidRPr="00CD1BD8" w:rsidRDefault="00573C8D" w:rsidP="004E3447">
      <w:pPr>
        <w:tabs>
          <w:tab w:val="left" w:pos="1276"/>
        </w:tabs>
        <w:ind w:firstLine="709"/>
        <w:jc w:val="both"/>
        <w:rPr>
          <w:sz w:val="28"/>
          <w:szCs w:val="28"/>
        </w:rPr>
      </w:pPr>
      <w:r w:rsidRPr="00CD1BD8">
        <w:rPr>
          <w:sz w:val="28"/>
          <w:szCs w:val="28"/>
        </w:rPr>
        <w:t>потребителя теплоты - 0,99;</w:t>
      </w:r>
    </w:p>
    <w:p w:rsidR="00573C8D" w:rsidRPr="00CD1BD8" w:rsidRDefault="00573C8D" w:rsidP="004E3447">
      <w:pPr>
        <w:tabs>
          <w:tab w:val="left" w:pos="1276"/>
        </w:tabs>
        <w:ind w:firstLine="709"/>
        <w:jc w:val="both"/>
        <w:rPr>
          <w:sz w:val="28"/>
          <w:szCs w:val="28"/>
        </w:rPr>
      </w:pPr>
      <w:r w:rsidRPr="00CD1BD8">
        <w:rPr>
          <w:sz w:val="28"/>
          <w:szCs w:val="28"/>
        </w:rPr>
        <w:t>СЦТ в целом - 0,86.</w:t>
      </w:r>
    </w:p>
    <w:p w:rsidR="00573C8D" w:rsidRPr="00CD1BD8" w:rsidRDefault="00573C8D" w:rsidP="004E3447">
      <w:pPr>
        <w:tabs>
          <w:tab w:val="left" w:pos="1276"/>
        </w:tabs>
        <w:ind w:firstLine="709"/>
        <w:jc w:val="both"/>
        <w:rPr>
          <w:sz w:val="28"/>
          <w:szCs w:val="28"/>
        </w:rPr>
      </w:pPr>
      <w:r w:rsidRPr="00CD1BD8">
        <w:rPr>
          <w:sz w:val="28"/>
          <w:szCs w:val="28"/>
        </w:rPr>
        <w:t>Расчет вероятности безотказной работы тепловой сети по отношению к каждому потребителю выполняется с применением следующего алгоритма:</w:t>
      </w:r>
    </w:p>
    <w:p w:rsidR="00573C8D" w:rsidRPr="00CD1BD8" w:rsidRDefault="00573C8D" w:rsidP="004E3447">
      <w:pPr>
        <w:tabs>
          <w:tab w:val="left" w:pos="1276"/>
        </w:tabs>
        <w:ind w:firstLine="709"/>
        <w:jc w:val="both"/>
        <w:rPr>
          <w:sz w:val="28"/>
          <w:szCs w:val="28"/>
        </w:rPr>
      </w:pPr>
      <w:r w:rsidRPr="00CD1BD8">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573C8D" w:rsidRPr="00CD1BD8" w:rsidRDefault="00573C8D" w:rsidP="004E3447">
      <w:pPr>
        <w:tabs>
          <w:tab w:val="left" w:pos="1276"/>
        </w:tabs>
        <w:ind w:firstLine="709"/>
        <w:jc w:val="both"/>
        <w:rPr>
          <w:sz w:val="28"/>
          <w:szCs w:val="28"/>
        </w:rPr>
      </w:pPr>
      <w:r w:rsidRPr="00CD1BD8">
        <w:rPr>
          <w:sz w:val="28"/>
          <w:szCs w:val="28"/>
        </w:rPr>
        <w:t>Для каждого участка пути передачи теплоносителя от источника до потребителя, по отношению к которому выполняется расчет вероятности безотказной работы тепловой сети, устанавливаются: год его ввода в эксплуатацию, диаметр и протяженность.</w:t>
      </w:r>
    </w:p>
    <w:p w:rsidR="00573C8D" w:rsidRPr="00CD1BD8" w:rsidRDefault="00573C8D" w:rsidP="00745567">
      <w:pPr>
        <w:tabs>
          <w:tab w:val="left" w:pos="1276"/>
        </w:tabs>
        <w:ind w:firstLine="709"/>
        <w:jc w:val="both"/>
        <w:rPr>
          <w:sz w:val="28"/>
          <w:szCs w:val="28"/>
        </w:rPr>
      </w:pPr>
      <w:r w:rsidRPr="00CD1BD8">
        <w:rPr>
          <w:sz w:val="28"/>
          <w:szCs w:val="28"/>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573C8D" w:rsidRPr="00CD1BD8" w:rsidRDefault="00573C8D" w:rsidP="00745567">
      <w:pPr>
        <w:tabs>
          <w:tab w:val="left" w:pos="1276"/>
        </w:tabs>
        <w:ind w:firstLine="709"/>
        <w:jc w:val="both"/>
        <w:rPr>
          <w:sz w:val="28"/>
          <w:szCs w:val="28"/>
        </w:rPr>
      </w:pPr>
      <w:r w:rsidRPr="00CD1BD8">
        <w:rPr>
          <w:sz w:val="28"/>
          <w:szCs w:val="28"/>
        </w:rPr>
        <w:lastRenderedPageBreak/>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573C8D" w:rsidRPr="00CD1BD8" w:rsidRDefault="00573C8D"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 до 3 лет;</w:t>
      </w:r>
    </w:p>
    <w:p w:rsidR="00573C8D" w:rsidRPr="00CD1BD8" w:rsidRDefault="00573C8D" w:rsidP="00745567">
      <w:pPr>
        <w:tabs>
          <w:tab w:val="left" w:pos="1276"/>
        </w:tabs>
        <w:ind w:firstLine="709"/>
        <w:jc w:val="both"/>
        <w:rPr>
          <w:sz w:val="28"/>
          <w:szCs w:val="28"/>
        </w:rPr>
      </w:pPr>
      <w:r w:rsidRPr="00CD1BD8">
        <w:rPr>
          <w:sz w:val="28"/>
          <w:szCs w:val="28"/>
        </w:rPr>
        <w:t>средневзвешенная частота (интенсивность) отказов для участков тепловой сети с продолжительностью эксплуатации от 17 и более лет;</w:t>
      </w:r>
    </w:p>
    <w:p w:rsidR="00573C8D" w:rsidRPr="00CD1BD8" w:rsidRDefault="00573C8D"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w:t>
      </w:r>
    </w:p>
    <w:p w:rsidR="00573C8D" w:rsidRPr="00CD1BD8" w:rsidRDefault="00573C8D" w:rsidP="00745567">
      <w:pPr>
        <w:tabs>
          <w:tab w:val="left" w:pos="1276"/>
        </w:tabs>
        <w:ind w:firstLine="709"/>
        <w:jc w:val="both"/>
        <w:rPr>
          <w:sz w:val="28"/>
          <w:szCs w:val="28"/>
        </w:rPr>
      </w:pPr>
      <w:r w:rsidRPr="00CD1BD8">
        <w:rPr>
          <w:sz w:val="28"/>
          <w:szCs w:val="28"/>
        </w:rPr>
        <w:t>средневзвешенная продолжительность ремонта (восстановления) участков тепловой сети в зависимости от диаметра участка.</w:t>
      </w:r>
    </w:p>
    <w:p w:rsidR="00573C8D" w:rsidRPr="00CD1BD8" w:rsidRDefault="00573C8D" w:rsidP="00745567">
      <w:pPr>
        <w:tabs>
          <w:tab w:val="left" w:pos="1276"/>
        </w:tabs>
        <w:ind w:firstLine="709"/>
        <w:jc w:val="both"/>
        <w:rPr>
          <w:sz w:val="28"/>
          <w:szCs w:val="28"/>
        </w:rPr>
      </w:pPr>
      <w:r w:rsidRPr="00CD1BD8">
        <w:rPr>
          <w:sz w:val="28"/>
          <w:szCs w:val="28"/>
        </w:rPr>
        <w:t>Интенсивность отказов всей тепловой сети (без резервирования) по отношению к потребителю представляется как последовательное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573C8D" w:rsidRPr="00CD1BD8" w:rsidRDefault="00573C8D" w:rsidP="00ED4FCD">
      <w:pPr>
        <w:tabs>
          <w:tab w:val="left" w:pos="1276"/>
        </w:tabs>
        <w:ind w:firstLine="709"/>
        <w:jc w:val="both"/>
        <w:rPr>
          <w:sz w:val="28"/>
          <w:szCs w:val="28"/>
        </w:rPr>
      </w:pPr>
      <w:r w:rsidRPr="00CD1BD8">
        <w:rPr>
          <w:sz w:val="28"/>
          <w:szCs w:val="28"/>
        </w:rPr>
        <w:t xml:space="preserve">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573C8D" w:rsidRPr="00CD1BD8" w:rsidRDefault="00573C8D" w:rsidP="00ED4FCD">
      <w:pPr>
        <w:tabs>
          <w:tab w:val="left" w:pos="1276"/>
        </w:tabs>
        <w:ind w:firstLine="709"/>
        <w:jc w:val="both"/>
        <w:rPr>
          <w:sz w:val="28"/>
          <w:szCs w:val="28"/>
        </w:rPr>
      </w:pPr>
      <w:r w:rsidRPr="00CD1BD8">
        <w:rPr>
          <w:sz w:val="28"/>
          <w:szCs w:val="28"/>
        </w:rPr>
        <w:t>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w:t>
      </w:r>
      <w:smartTag w:uri="urn:schemas-microsoft-com:office:smarttags" w:element="metricconverter">
        <w:smartTagPr>
          <w:attr w:name="ProductID" w:val="12 °C"/>
        </w:smartTagPr>
        <w:r w:rsidRPr="00CD1BD8">
          <w:rPr>
            <w:sz w:val="28"/>
            <w:szCs w:val="28"/>
          </w:rPr>
          <w:t>12 °C</w:t>
        </w:r>
      </w:smartTag>
      <w:r w:rsidRPr="00CD1BD8">
        <w:rPr>
          <w:sz w:val="28"/>
          <w:szCs w:val="28"/>
        </w:rPr>
        <w:t>, в промышленных зданиях ниже +</w:t>
      </w:r>
      <w:smartTag w:uri="urn:schemas-microsoft-com:office:smarttags" w:element="metricconverter">
        <w:smartTagPr>
          <w:attr w:name="ProductID" w:val="8 °C"/>
        </w:smartTagPr>
        <w:r w:rsidRPr="00CD1BD8">
          <w:rPr>
            <w:sz w:val="28"/>
            <w:szCs w:val="28"/>
          </w:rPr>
          <w:t>8 °C</w:t>
        </w:r>
      </w:smartTag>
      <w:r w:rsidRPr="00CD1BD8">
        <w:rPr>
          <w:sz w:val="28"/>
          <w:szCs w:val="28"/>
        </w:rPr>
        <w:t xml:space="preserve"> (СП 124.13330.2012 "СНиП 41-02-2003 "Тепловые сети").</w:t>
      </w:r>
    </w:p>
    <w:p w:rsidR="00573C8D" w:rsidRPr="00CD1BD8" w:rsidRDefault="00573C8D" w:rsidP="00745567">
      <w:pPr>
        <w:tabs>
          <w:tab w:val="left" w:pos="1276"/>
        </w:tabs>
        <w:ind w:firstLine="709"/>
        <w:jc w:val="both"/>
        <w:rPr>
          <w:sz w:val="28"/>
          <w:szCs w:val="28"/>
        </w:rPr>
      </w:pPr>
      <w:r w:rsidRPr="00CD1BD8">
        <w:rPr>
          <w:sz w:val="28"/>
          <w:szCs w:val="28"/>
        </w:rPr>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573C8D" w:rsidRPr="00CD1BD8" w:rsidRDefault="00573C8D" w:rsidP="003C4EBD">
      <w:pPr>
        <w:tabs>
          <w:tab w:val="left" w:pos="1276"/>
        </w:tabs>
        <w:ind w:firstLine="709"/>
        <w:jc w:val="both"/>
        <w:rPr>
          <w:sz w:val="28"/>
          <w:szCs w:val="28"/>
        </w:rPr>
      </w:pPr>
    </w:p>
    <w:p w:rsidR="00573C8D" w:rsidRPr="00CD1BD8" w:rsidRDefault="00573C8D" w:rsidP="003C4EBD">
      <w:pPr>
        <w:tabs>
          <w:tab w:val="left" w:pos="1276"/>
        </w:tabs>
        <w:ind w:firstLine="709"/>
        <w:jc w:val="both"/>
        <w:rPr>
          <w:b/>
          <w:sz w:val="28"/>
          <w:szCs w:val="28"/>
        </w:rPr>
      </w:pPr>
      <w:r w:rsidRPr="00CD1BD8">
        <w:rPr>
          <w:b/>
          <w:sz w:val="28"/>
          <w:szCs w:val="28"/>
        </w:rPr>
        <w:t>б)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573C8D" w:rsidRPr="00CD1BD8" w:rsidRDefault="00573C8D" w:rsidP="00995DB8">
      <w:pPr>
        <w:tabs>
          <w:tab w:val="left" w:pos="1276"/>
        </w:tabs>
        <w:ind w:firstLine="709"/>
        <w:jc w:val="both"/>
        <w:rPr>
          <w:sz w:val="28"/>
          <w:szCs w:val="28"/>
        </w:rPr>
      </w:pPr>
      <w:r w:rsidRPr="00CD1BD8">
        <w:rPr>
          <w:sz w:val="28"/>
          <w:szCs w:val="28"/>
        </w:rPr>
        <w:t>Время ликвидации повреждения на i-том участке определяется по формуле:</w:t>
      </w:r>
    </w:p>
    <w:p w:rsidR="00573C8D" w:rsidRPr="00CD1BD8" w:rsidRDefault="005D4777" w:rsidP="00FB2AFA">
      <w:pPr>
        <w:tabs>
          <w:tab w:val="left" w:pos="1276"/>
        </w:tabs>
        <w:jc w:val="center"/>
        <w:rPr>
          <w:sz w:val="28"/>
          <w:szCs w:val="28"/>
        </w:rPr>
      </w:pPr>
      <w:r>
        <w:rPr>
          <w:noProof/>
          <w:sz w:val="28"/>
          <w:szCs w:val="28"/>
        </w:rPr>
        <w:pict>
          <v:shape id="Рисунок 20" o:spid="_x0000_i1058" type="#_x0000_t75" style="width:117.3pt;height:36.4pt;visibility:visible">
            <v:imagedata r:id="rId35" o:title=""/>
          </v:shape>
        </w:pict>
      </w:r>
    </w:p>
    <w:p w:rsidR="00573C8D" w:rsidRPr="00CD1BD8" w:rsidRDefault="00573C8D" w:rsidP="00DE5BA2">
      <w:pPr>
        <w:tabs>
          <w:tab w:val="left" w:pos="1276"/>
        </w:tabs>
        <w:jc w:val="both"/>
        <w:rPr>
          <w:sz w:val="28"/>
          <w:szCs w:val="28"/>
        </w:rPr>
      </w:pPr>
      <w:r w:rsidRPr="00CD1BD8">
        <w:rPr>
          <w:sz w:val="28"/>
          <w:szCs w:val="28"/>
        </w:rPr>
        <w:t>где:</w:t>
      </w:r>
    </w:p>
    <w:p w:rsidR="00573C8D" w:rsidRPr="00CD1BD8" w:rsidRDefault="005D4777" w:rsidP="00DE5BA2">
      <w:pPr>
        <w:tabs>
          <w:tab w:val="left" w:pos="1276"/>
        </w:tabs>
        <w:jc w:val="both"/>
        <w:rPr>
          <w:sz w:val="28"/>
          <w:szCs w:val="28"/>
        </w:rPr>
      </w:pPr>
      <w:r>
        <w:rPr>
          <w:noProof/>
          <w:sz w:val="28"/>
          <w:szCs w:val="28"/>
        </w:rPr>
        <w:pict>
          <v:shape id="Рисунок 19" o:spid="_x0000_i1059" type="#_x0000_t75" style="width:11.35pt;height:17pt;visibility:visible">
            <v:imagedata r:id="rId36" o:title=""/>
          </v:shape>
        </w:pict>
      </w:r>
      <w:r w:rsidR="00573C8D" w:rsidRPr="00CD1BD8">
        <w:rPr>
          <w:sz w:val="28"/>
          <w:szCs w:val="28"/>
        </w:rPr>
        <w:t xml:space="preserve"> - внутренняя температура, которая устанавливается критерием отказа теплоснабжения, °C;</w:t>
      </w:r>
    </w:p>
    <w:p w:rsidR="00573C8D" w:rsidRPr="00CD1BD8" w:rsidRDefault="005D4777" w:rsidP="00DE5BA2">
      <w:pPr>
        <w:tabs>
          <w:tab w:val="left" w:pos="1276"/>
        </w:tabs>
        <w:jc w:val="both"/>
        <w:rPr>
          <w:sz w:val="28"/>
          <w:szCs w:val="28"/>
        </w:rPr>
      </w:pPr>
      <w:r>
        <w:rPr>
          <w:noProof/>
          <w:sz w:val="28"/>
          <w:szCs w:val="28"/>
        </w:rPr>
        <w:lastRenderedPageBreak/>
        <w:pict>
          <v:shape id="Рисунок 25" o:spid="_x0000_i1060" type="#_x0000_t75" style="width:6.45pt;height:17pt;visibility:visible">
            <v:imagedata r:id="rId37" o:title=""/>
          </v:shape>
        </w:pict>
      </w:r>
      <w:r w:rsidR="00573C8D" w:rsidRPr="00CD1BD8">
        <w:rPr>
          <w:sz w:val="28"/>
          <w:szCs w:val="28"/>
        </w:rPr>
        <w:t xml:space="preserve"> - температура в отапливаемом помещении, которая была в момент начала исходного события, °C;</w:t>
      </w:r>
    </w:p>
    <w:p w:rsidR="00573C8D" w:rsidRPr="00CD1BD8" w:rsidRDefault="005D4777" w:rsidP="00DE5BA2">
      <w:pPr>
        <w:tabs>
          <w:tab w:val="left" w:pos="1276"/>
        </w:tabs>
        <w:jc w:val="both"/>
        <w:rPr>
          <w:sz w:val="28"/>
          <w:szCs w:val="28"/>
        </w:rPr>
      </w:pPr>
      <w:r>
        <w:rPr>
          <w:noProof/>
          <w:sz w:val="28"/>
          <w:szCs w:val="28"/>
        </w:rPr>
        <w:pict>
          <v:shape id="Рисунок 24" o:spid="_x0000_i1061" type="#_x0000_t75" style="width:8.9pt;height:17pt;visibility:visible">
            <v:imagedata r:id="rId38" o:title=""/>
          </v:shape>
        </w:pict>
      </w:r>
      <w:r w:rsidR="00573C8D" w:rsidRPr="00CD1BD8">
        <w:rPr>
          <w:sz w:val="28"/>
          <w:szCs w:val="28"/>
        </w:rPr>
        <w:t xml:space="preserve"> - температура наружного воздуха, °C;</w:t>
      </w:r>
    </w:p>
    <w:p w:rsidR="00573C8D" w:rsidRPr="00CD1BD8" w:rsidRDefault="005D4777" w:rsidP="00DE5BA2">
      <w:pPr>
        <w:tabs>
          <w:tab w:val="left" w:pos="1276"/>
        </w:tabs>
        <w:jc w:val="both"/>
        <w:rPr>
          <w:sz w:val="28"/>
          <w:szCs w:val="28"/>
        </w:rPr>
      </w:pPr>
      <w:r>
        <w:rPr>
          <w:noProof/>
          <w:sz w:val="28"/>
          <w:szCs w:val="28"/>
        </w:rPr>
        <w:pict>
          <v:shape id="Рисунок 21" o:spid="_x0000_i1062" type="#_x0000_t75" style="width:8.9pt;height:11.35pt;visibility:visible">
            <v:imagedata r:id="rId39" o:title=""/>
          </v:shape>
        </w:pict>
      </w:r>
      <w:r w:rsidR="00573C8D" w:rsidRPr="00CD1BD8">
        <w:rPr>
          <w:sz w:val="28"/>
          <w:szCs w:val="28"/>
        </w:rPr>
        <w:t xml:space="preserve"> - коэффициент аккумуляции помещения (здания), ч.</w:t>
      </w:r>
    </w:p>
    <w:p w:rsidR="00573C8D" w:rsidRPr="00CD1BD8" w:rsidRDefault="00573C8D" w:rsidP="003C4EBD">
      <w:pPr>
        <w:tabs>
          <w:tab w:val="left" w:pos="1276"/>
        </w:tabs>
        <w:ind w:firstLine="709"/>
        <w:jc w:val="both"/>
        <w:rPr>
          <w:sz w:val="28"/>
          <w:szCs w:val="28"/>
        </w:rPr>
      </w:pPr>
    </w:p>
    <w:p w:rsidR="00573C8D" w:rsidRPr="00CD1BD8" w:rsidRDefault="00573C8D" w:rsidP="003C4EBD">
      <w:pPr>
        <w:tabs>
          <w:tab w:val="left" w:pos="1276"/>
        </w:tabs>
        <w:ind w:firstLine="709"/>
        <w:jc w:val="both"/>
        <w:rPr>
          <w:b/>
          <w:sz w:val="28"/>
          <w:szCs w:val="28"/>
        </w:rPr>
      </w:pPr>
      <w:r w:rsidRPr="00CD1BD8">
        <w:rPr>
          <w:b/>
          <w:sz w:val="28"/>
          <w:szCs w:val="28"/>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573C8D" w:rsidRPr="00CD1BD8" w:rsidRDefault="00573C8D" w:rsidP="00FF5ACD">
      <w:pPr>
        <w:tabs>
          <w:tab w:val="left" w:pos="1276"/>
        </w:tabs>
        <w:ind w:firstLine="709"/>
        <w:jc w:val="both"/>
        <w:rPr>
          <w:sz w:val="28"/>
          <w:szCs w:val="28"/>
        </w:rPr>
      </w:pPr>
      <w:r w:rsidRPr="00CD1BD8">
        <w:rPr>
          <w:sz w:val="28"/>
          <w:szCs w:val="28"/>
        </w:rPr>
        <w:t>В муниципальном образовании «Муравьевское» подготовка котельной и тепловых сетей к отопительному периоду начинается в предыдущем периоде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w:t>
      </w:r>
    </w:p>
    <w:p w:rsidR="00573C8D" w:rsidRPr="00CD1BD8" w:rsidRDefault="00573C8D" w:rsidP="00FF5ACD">
      <w:pPr>
        <w:tabs>
          <w:tab w:val="left" w:pos="1276"/>
        </w:tabs>
        <w:ind w:firstLine="709"/>
        <w:jc w:val="both"/>
        <w:rPr>
          <w:sz w:val="28"/>
          <w:szCs w:val="28"/>
        </w:rPr>
      </w:pPr>
      <w:r w:rsidRPr="00CD1BD8">
        <w:rPr>
          <w:sz w:val="28"/>
          <w:szCs w:val="28"/>
        </w:rPr>
        <w:t>Непосредственная подготовка системы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rsidR="00573C8D" w:rsidRPr="00CD1BD8" w:rsidRDefault="00573C8D" w:rsidP="005B3885">
      <w:pPr>
        <w:tabs>
          <w:tab w:val="left" w:pos="1276"/>
        </w:tabs>
        <w:ind w:firstLine="709"/>
        <w:jc w:val="both"/>
        <w:rPr>
          <w:sz w:val="28"/>
          <w:szCs w:val="28"/>
        </w:rPr>
      </w:pPr>
      <w:r w:rsidRPr="00CD1BD8">
        <w:rPr>
          <w:sz w:val="28"/>
          <w:szCs w:val="28"/>
        </w:rPr>
        <w:t>Мероприятия по подготовке объектов теплоснабжения к работе в отопительный период 20</w:t>
      </w:r>
      <w:r>
        <w:rPr>
          <w:sz w:val="28"/>
          <w:szCs w:val="28"/>
        </w:rPr>
        <w:t>2</w:t>
      </w:r>
      <w:r w:rsidR="00074DC7">
        <w:rPr>
          <w:sz w:val="28"/>
          <w:szCs w:val="28"/>
        </w:rPr>
        <w:t>3</w:t>
      </w:r>
      <w:r w:rsidRPr="00CD1BD8">
        <w:rPr>
          <w:sz w:val="28"/>
          <w:szCs w:val="28"/>
        </w:rPr>
        <w:t xml:space="preserve"> – 20</w:t>
      </w:r>
      <w:r>
        <w:rPr>
          <w:sz w:val="28"/>
          <w:szCs w:val="28"/>
        </w:rPr>
        <w:t>2</w:t>
      </w:r>
      <w:r w:rsidR="00074DC7">
        <w:rPr>
          <w:sz w:val="28"/>
          <w:szCs w:val="28"/>
        </w:rPr>
        <w:t>4</w:t>
      </w:r>
      <w:r w:rsidRPr="00CD1BD8">
        <w:rPr>
          <w:sz w:val="28"/>
          <w:szCs w:val="28"/>
        </w:rPr>
        <w:t xml:space="preserve"> гг. выполнялись в соответствии с утвержденными графиками; отклонений и нарушений при выполнении намеченных планов не зафиксировано. </w:t>
      </w:r>
    </w:p>
    <w:p w:rsidR="00573C8D" w:rsidRPr="00CD1BD8" w:rsidRDefault="00573C8D" w:rsidP="00FF5ACD">
      <w:pPr>
        <w:tabs>
          <w:tab w:val="left" w:pos="1276"/>
        </w:tabs>
        <w:ind w:firstLine="709"/>
        <w:jc w:val="both"/>
        <w:rPr>
          <w:sz w:val="28"/>
          <w:szCs w:val="28"/>
        </w:rPr>
      </w:pPr>
      <w:r w:rsidRPr="00CD1BD8">
        <w:rPr>
          <w:sz w:val="28"/>
          <w:szCs w:val="28"/>
        </w:rPr>
        <w:t xml:space="preserve">Готовность к ликвидации аварийных ситуаций проверена в ходе противоаварийных тренировок. </w:t>
      </w:r>
    </w:p>
    <w:p w:rsidR="00573C8D" w:rsidRPr="00CD1BD8" w:rsidRDefault="00573C8D" w:rsidP="00FF5ACD">
      <w:pPr>
        <w:tabs>
          <w:tab w:val="left" w:pos="1276"/>
        </w:tabs>
        <w:ind w:firstLine="709"/>
        <w:jc w:val="both"/>
        <w:rPr>
          <w:sz w:val="28"/>
          <w:szCs w:val="28"/>
        </w:rPr>
      </w:pPr>
      <w:r w:rsidRPr="00CD1BD8">
        <w:rPr>
          <w:sz w:val="28"/>
          <w:szCs w:val="28"/>
        </w:rPr>
        <w:t>В целях обеспечения надежности и безопасности объектов жизнеобеспечения теплоснабжающей организацией проверены и укомплектованы аварийные запасы материально-технических ресурсов.</w:t>
      </w:r>
    </w:p>
    <w:p w:rsidR="00573C8D" w:rsidRPr="00CD1BD8" w:rsidRDefault="00573C8D" w:rsidP="00BE110F">
      <w:pPr>
        <w:tabs>
          <w:tab w:val="left" w:pos="1276"/>
        </w:tabs>
        <w:ind w:firstLine="709"/>
        <w:jc w:val="both"/>
        <w:rPr>
          <w:sz w:val="28"/>
          <w:szCs w:val="28"/>
        </w:rPr>
      </w:pPr>
      <w:r w:rsidRPr="00CD1BD8">
        <w:rPr>
          <w:sz w:val="28"/>
          <w:szCs w:val="28"/>
        </w:rPr>
        <w:t xml:space="preserve">С учетом вышесказанного, вероятность отказа (аварийной ситуации) работы системы теплоснабжения по отношению к потребителям тепловой энергии на территории </w:t>
      </w:r>
      <w:r>
        <w:rPr>
          <w:sz w:val="28"/>
          <w:szCs w:val="28"/>
        </w:rPr>
        <w:t>сельского поселения «Муравьевское»</w:t>
      </w:r>
      <w:r w:rsidRPr="00CD1BD8">
        <w:rPr>
          <w:sz w:val="28"/>
          <w:szCs w:val="28"/>
        </w:rPr>
        <w:t xml:space="preserve"> составляет не более 0,14.</w:t>
      </w:r>
    </w:p>
    <w:p w:rsidR="00573C8D" w:rsidRPr="00CD1BD8" w:rsidRDefault="00573C8D" w:rsidP="00BE110F">
      <w:pPr>
        <w:tabs>
          <w:tab w:val="left" w:pos="1276"/>
        </w:tabs>
        <w:ind w:firstLine="709"/>
        <w:jc w:val="both"/>
        <w:rPr>
          <w:sz w:val="28"/>
          <w:szCs w:val="28"/>
        </w:rPr>
      </w:pPr>
      <w:r w:rsidRPr="00CD1BD8">
        <w:rPr>
          <w:sz w:val="28"/>
          <w:szCs w:val="28"/>
        </w:rPr>
        <w:t xml:space="preserve">С учетом вышесказанного, вероятность безотказной (безаварийной) работы системы теплоснабжения по отношению к потребителям тепловой энергии на территории </w:t>
      </w:r>
      <w:r>
        <w:rPr>
          <w:sz w:val="28"/>
          <w:szCs w:val="28"/>
        </w:rPr>
        <w:t>сельского поселения «Муравьевское»</w:t>
      </w:r>
      <w:r w:rsidRPr="00CD1BD8">
        <w:rPr>
          <w:sz w:val="28"/>
          <w:szCs w:val="28"/>
        </w:rPr>
        <w:t xml:space="preserve"> составляет не менее 0,86.</w:t>
      </w:r>
    </w:p>
    <w:p w:rsidR="00573C8D" w:rsidRPr="00CD1BD8" w:rsidRDefault="00573C8D" w:rsidP="003C4EBD">
      <w:pPr>
        <w:tabs>
          <w:tab w:val="left" w:pos="1276"/>
        </w:tabs>
        <w:ind w:firstLine="709"/>
        <w:jc w:val="both"/>
        <w:rPr>
          <w:sz w:val="28"/>
          <w:szCs w:val="28"/>
        </w:rPr>
      </w:pPr>
    </w:p>
    <w:p w:rsidR="00573C8D" w:rsidRPr="00CD1BD8" w:rsidRDefault="00573C8D" w:rsidP="003C4EBD">
      <w:pPr>
        <w:tabs>
          <w:tab w:val="left" w:pos="1276"/>
        </w:tabs>
        <w:ind w:firstLine="709"/>
        <w:jc w:val="both"/>
        <w:rPr>
          <w:b/>
          <w:sz w:val="28"/>
          <w:szCs w:val="28"/>
        </w:rPr>
      </w:pPr>
      <w:r w:rsidRPr="00CD1BD8">
        <w:rPr>
          <w:b/>
          <w:sz w:val="28"/>
          <w:szCs w:val="28"/>
        </w:rPr>
        <w:t>г) Результаты оценки коэффициентов готовности теплопроводов к несению тепловой нагрузки</w:t>
      </w:r>
    </w:p>
    <w:p w:rsidR="00573C8D" w:rsidRPr="00CD1BD8" w:rsidRDefault="00573C8D" w:rsidP="003C4EBD">
      <w:pPr>
        <w:tabs>
          <w:tab w:val="left" w:pos="1276"/>
        </w:tabs>
        <w:ind w:firstLine="709"/>
        <w:jc w:val="both"/>
        <w:rPr>
          <w:sz w:val="28"/>
          <w:szCs w:val="28"/>
        </w:rPr>
      </w:pPr>
      <w:r w:rsidRPr="00CD1BD8">
        <w:rPr>
          <w:sz w:val="28"/>
          <w:szCs w:val="28"/>
        </w:rPr>
        <w:t>Надежность расчетного уровня теплоснабжения оценивается коэффициентами готовности, представляющими собой вероятности того, что в произвольный момент времени в течение отопительного периода будет обеспечена подача расчетного количества тепла (или иначе среднее значение доли отопительного периода, в течение которой теплоснабжение потребителей не нарушается).</w:t>
      </w:r>
    </w:p>
    <w:p w:rsidR="00573C8D" w:rsidRPr="00CD1BD8" w:rsidRDefault="00573C8D" w:rsidP="003C4EBD">
      <w:pPr>
        <w:tabs>
          <w:tab w:val="left" w:pos="1276"/>
        </w:tabs>
        <w:ind w:firstLine="709"/>
        <w:jc w:val="both"/>
        <w:rPr>
          <w:sz w:val="28"/>
          <w:szCs w:val="28"/>
        </w:rPr>
      </w:pPr>
      <w:r w:rsidRPr="00CD1BD8">
        <w:rPr>
          <w:sz w:val="28"/>
          <w:szCs w:val="28"/>
        </w:rPr>
        <w:lastRenderedPageBreak/>
        <w:t>Учитывая проводимые эксплуатирующей организацией мероприятия по ежегодному техническому обслуживанию систем теплоснабжения и подготовке их к очередному отопительному периоду, коэффициент</w:t>
      </w:r>
      <w:r w:rsidRPr="00CD1BD8">
        <w:t xml:space="preserve"> </w:t>
      </w:r>
      <w:r w:rsidRPr="00CD1BD8">
        <w:rPr>
          <w:sz w:val="28"/>
          <w:szCs w:val="28"/>
        </w:rPr>
        <w:t>готовности теплопроводов к несению тепловой нагрузки оценивается в размере не менее 0,97.</w:t>
      </w:r>
    </w:p>
    <w:p w:rsidR="00573C8D" w:rsidRPr="00CD1BD8" w:rsidRDefault="00573C8D" w:rsidP="003C4EBD">
      <w:pPr>
        <w:tabs>
          <w:tab w:val="left" w:pos="1276"/>
        </w:tabs>
        <w:ind w:firstLine="709"/>
        <w:jc w:val="both"/>
        <w:rPr>
          <w:sz w:val="28"/>
          <w:szCs w:val="28"/>
        </w:rPr>
      </w:pPr>
    </w:p>
    <w:p w:rsidR="00573C8D" w:rsidRPr="00CD1BD8" w:rsidRDefault="00573C8D" w:rsidP="003C4EBD">
      <w:pPr>
        <w:tabs>
          <w:tab w:val="left" w:pos="1276"/>
        </w:tabs>
        <w:ind w:firstLine="709"/>
        <w:jc w:val="both"/>
        <w:rPr>
          <w:b/>
          <w:sz w:val="28"/>
          <w:szCs w:val="28"/>
        </w:rPr>
      </w:pPr>
      <w:r w:rsidRPr="00CD1BD8">
        <w:rPr>
          <w:b/>
          <w:sz w:val="28"/>
          <w:szCs w:val="28"/>
        </w:rPr>
        <w:t>д) 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573C8D" w:rsidRDefault="00573C8D" w:rsidP="005433FB">
      <w:pPr>
        <w:tabs>
          <w:tab w:val="left" w:pos="1276"/>
        </w:tabs>
        <w:ind w:firstLine="709"/>
        <w:jc w:val="both"/>
        <w:rPr>
          <w:sz w:val="28"/>
          <w:szCs w:val="28"/>
        </w:rPr>
      </w:pPr>
      <w:r w:rsidRPr="00CD1BD8">
        <w:rPr>
          <w:sz w:val="28"/>
          <w:szCs w:val="28"/>
        </w:rPr>
        <w:t>Оценочная величина недоотпуска тепловой энергии по причине отказов (аварийных ситуаций) и простоев тепловых сетей и источников тепловой энер</w:t>
      </w:r>
      <w:r w:rsidR="00604939">
        <w:rPr>
          <w:sz w:val="28"/>
          <w:szCs w:val="28"/>
        </w:rPr>
        <w:t>гии составляет не более 2</w:t>
      </w:r>
      <w:r w:rsidR="00263FE2">
        <w:rPr>
          <w:sz w:val="28"/>
          <w:szCs w:val="28"/>
        </w:rPr>
        <w:t>2</w:t>
      </w:r>
      <w:r w:rsidRPr="00CD1BD8">
        <w:rPr>
          <w:sz w:val="28"/>
          <w:szCs w:val="28"/>
        </w:rPr>
        <w:t xml:space="preserve"> Гкал.</w:t>
      </w:r>
    </w:p>
    <w:p w:rsidR="00B364FF" w:rsidRDefault="00B364FF" w:rsidP="005433FB">
      <w:pPr>
        <w:tabs>
          <w:tab w:val="left" w:pos="1276"/>
        </w:tabs>
        <w:ind w:firstLine="709"/>
        <w:jc w:val="both"/>
        <w:rPr>
          <w:sz w:val="28"/>
          <w:szCs w:val="28"/>
        </w:rPr>
      </w:pPr>
    </w:p>
    <w:p w:rsidR="00B364FF" w:rsidRDefault="00B364FF" w:rsidP="005433FB">
      <w:pPr>
        <w:tabs>
          <w:tab w:val="left" w:pos="1276"/>
        </w:tabs>
        <w:ind w:firstLine="709"/>
        <w:jc w:val="both"/>
        <w:rPr>
          <w:b/>
          <w:sz w:val="28"/>
          <w:szCs w:val="28"/>
        </w:rPr>
      </w:pPr>
      <w:r>
        <w:rPr>
          <w:b/>
          <w:sz w:val="28"/>
          <w:szCs w:val="28"/>
        </w:rPr>
        <w:t>е) Показатели надежности</w:t>
      </w:r>
    </w:p>
    <w:p w:rsidR="00B364FF" w:rsidRPr="00B364FF" w:rsidRDefault="00B364FF" w:rsidP="00B364FF">
      <w:pPr>
        <w:tabs>
          <w:tab w:val="left" w:pos="1276"/>
        </w:tabs>
        <w:jc w:val="both"/>
        <w:rPr>
          <w:b/>
          <w:sz w:val="28"/>
          <w:szCs w:val="28"/>
        </w:rPr>
        <w:sectPr w:rsidR="00B364FF" w:rsidRPr="00B364FF" w:rsidSect="00D50A05">
          <w:pgSz w:w="11906" w:h="16838"/>
          <w:pgMar w:top="1134" w:right="1134" w:bottom="1134" w:left="1134" w:header="720" w:footer="709" w:gutter="0"/>
          <w:cols w:space="720"/>
          <w:docGrid w:linePitch="360"/>
        </w:sectPr>
      </w:pPr>
    </w:p>
    <w:p w:rsidR="00B364FF" w:rsidRDefault="00B364FF" w:rsidP="00B364FF">
      <w:pPr>
        <w:tabs>
          <w:tab w:val="left" w:pos="2940"/>
        </w:tabs>
        <w:ind w:right="-456"/>
        <w:rPr>
          <w:sz w:val="28"/>
          <w:szCs w:val="28"/>
        </w:rPr>
      </w:pPr>
      <w:r>
        <w:rPr>
          <w:sz w:val="28"/>
          <w:szCs w:val="28"/>
        </w:rPr>
        <w:lastRenderedPageBreak/>
        <w:tab/>
      </w:r>
      <w:r w:rsidR="00C25E0A">
        <w:pict>
          <v:shape id="_x0000_i1063" type="#_x0000_t75" style="width:752.35pt;height:228.95pt">
            <v:imagedata r:id="rId40" o:title=""/>
          </v:shape>
        </w:pict>
      </w:r>
    </w:p>
    <w:p w:rsidR="00B364FF" w:rsidRDefault="00B364FF" w:rsidP="00B364FF">
      <w:pPr>
        <w:tabs>
          <w:tab w:val="left" w:pos="2940"/>
        </w:tabs>
        <w:rPr>
          <w:sz w:val="28"/>
          <w:szCs w:val="28"/>
        </w:rPr>
      </w:pPr>
      <w:r>
        <w:rPr>
          <w:sz w:val="28"/>
          <w:szCs w:val="28"/>
        </w:rPr>
        <w:tab/>
      </w:r>
    </w:p>
    <w:p w:rsidR="00B364FF" w:rsidRPr="00B364FF" w:rsidRDefault="00C25E0A" w:rsidP="00B364FF">
      <w:pPr>
        <w:rPr>
          <w:sz w:val="28"/>
          <w:szCs w:val="28"/>
        </w:rPr>
        <w:sectPr w:rsidR="00B364FF" w:rsidRPr="00B364FF" w:rsidSect="00B364FF">
          <w:pgSz w:w="16838" w:h="11906" w:orient="landscape"/>
          <w:pgMar w:top="567" w:right="1134" w:bottom="1134" w:left="1134" w:header="720" w:footer="709" w:gutter="0"/>
          <w:cols w:space="720"/>
          <w:docGrid w:linePitch="360"/>
        </w:sectPr>
      </w:pPr>
      <w:r>
        <w:pict>
          <v:shape id="_x0000_i1064" type="#_x0000_t75" style="width:761.25pt;height:231.35pt">
            <v:imagedata r:id="rId41" o:title=""/>
          </v:shape>
        </w:pict>
      </w:r>
    </w:p>
    <w:p w:rsidR="00604939" w:rsidRPr="00CD1BD8" w:rsidRDefault="00604939" w:rsidP="00B364FF">
      <w:pPr>
        <w:tabs>
          <w:tab w:val="left" w:pos="1276"/>
        </w:tabs>
        <w:jc w:val="both"/>
        <w:rPr>
          <w:sz w:val="28"/>
          <w:szCs w:val="28"/>
        </w:rPr>
      </w:pPr>
    </w:p>
    <w:p w:rsidR="00604939" w:rsidRDefault="00604939" w:rsidP="00604939">
      <w:pPr>
        <w:tabs>
          <w:tab w:val="left" w:pos="1276"/>
        </w:tabs>
        <w:ind w:firstLine="709"/>
        <w:jc w:val="both"/>
        <w:rPr>
          <w:b/>
          <w:bCs/>
          <w:sz w:val="32"/>
          <w:szCs w:val="32"/>
        </w:rPr>
      </w:pPr>
      <w:r w:rsidRPr="00ED63AC">
        <w:rPr>
          <w:b/>
          <w:bCs/>
          <w:sz w:val="28"/>
          <w:szCs w:val="28"/>
        </w:rPr>
        <w:t xml:space="preserve">11.1 </w:t>
      </w:r>
      <w:r w:rsidRPr="00ED63AC">
        <w:rPr>
          <w:b/>
          <w:bCs/>
          <w:sz w:val="32"/>
          <w:szCs w:val="32"/>
        </w:rPr>
        <w:t>Предложения, обеспечивающие надежность систем теплоснабжения</w:t>
      </w:r>
    </w:p>
    <w:p w:rsidR="00604939" w:rsidRDefault="00604939" w:rsidP="00604939">
      <w:pPr>
        <w:tabs>
          <w:tab w:val="left" w:pos="1276"/>
        </w:tabs>
        <w:ind w:firstLine="709"/>
        <w:jc w:val="both"/>
        <w:rPr>
          <w:b/>
          <w:bCs/>
          <w:sz w:val="32"/>
          <w:szCs w:val="32"/>
        </w:rPr>
      </w:pPr>
    </w:p>
    <w:p w:rsidR="00604939" w:rsidRPr="00E90C43" w:rsidRDefault="00604939" w:rsidP="00604939">
      <w:pPr>
        <w:pStyle w:val="affff6"/>
        <w:ind w:firstLine="284"/>
        <w:jc w:val="center"/>
        <w:rPr>
          <w:rFonts w:ascii="Times New Roman" w:hAnsi="Times New Roman" w:cs="Times New Roman"/>
          <w:b/>
          <w:bCs/>
          <w:sz w:val="28"/>
          <w:szCs w:val="28"/>
        </w:rPr>
      </w:pPr>
      <w:r w:rsidRPr="00E90C43">
        <w:rPr>
          <w:rFonts w:ascii="Times New Roman" w:hAnsi="Times New Roman" w:cs="Times New Roman"/>
          <w:b/>
          <w:bCs/>
          <w:sz w:val="28"/>
          <w:szCs w:val="28"/>
        </w:rPr>
        <w:t>11.1.1</w:t>
      </w:r>
      <w:r>
        <w:rPr>
          <w:b/>
          <w:bCs/>
          <w:sz w:val="28"/>
          <w:szCs w:val="28"/>
        </w:rPr>
        <w:t xml:space="preserve"> </w:t>
      </w:r>
      <w:r w:rsidRPr="00E90C43">
        <w:rPr>
          <w:rFonts w:ascii="Times New Roman" w:hAnsi="Times New Roman" w:cs="Times New Roman"/>
          <w:b/>
          <w:bCs/>
          <w:sz w:val="28"/>
          <w:szCs w:val="28"/>
        </w:rPr>
        <w:t>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w:t>
      </w:r>
    </w:p>
    <w:p w:rsidR="00604939" w:rsidRPr="00E90C43" w:rsidRDefault="00604939" w:rsidP="00604939">
      <w:pPr>
        <w:pStyle w:val="affff6"/>
        <w:jc w:val="center"/>
        <w:rPr>
          <w:rFonts w:ascii="Times New Roman" w:hAnsi="Times New Roman" w:cs="Times New Roman"/>
          <w:b/>
          <w:bCs/>
          <w:sz w:val="26"/>
          <w:szCs w:val="26"/>
        </w:rPr>
      </w:pP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Технологические нарушения, произошедшие на котельной сельского поселения «Муравьевское» за рассматриваемый период, не приводили к ограничению отпуска тепловой энергии и снижению качества теплоносителя.  После выяснения причин в сжатые сроки принимались меры для устранения нарушений и дальнейшее восстановление заданного режима.</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На расчетный период, применение на котельной поселения рациональных тепловых схем с дублированными связями не требуется. Мероприятия по развитию котельной, позволяющие поддерживать нормативную надежность теплоснабжения, представлены в Главе 11.1.</w:t>
      </w:r>
    </w:p>
    <w:p w:rsidR="00604939" w:rsidRPr="00E90C43" w:rsidRDefault="00604939" w:rsidP="00604939">
      <w:pPr>
        <w:pStyle w:val="affff6"/>
        <w:ind w:firstLine="708"/>
        <w:jc w:val="both"/>
        <w:rPr>
          <w:rFonts w:ascii="Times New Roman" w:hAnsi="Times New Roman" w:cs="Times New Roman"/>
          <w:sz w:val="28"/>
          <w:szCs w:val="28"/>
        </w:rPr>
      </w:pPr>
    </w:p>
    <w:p w:rsidR="00604939" w:rsidRPr="00E90C43" w:rsidRDefault="00604939" w:rsidP="00604939">
      <w:pPr>
        <w:pStyle w:val="affff6"/>
        <w:ind w:firstLine="284"/>
        <w:jc w:val="center"/>
        <w:rPr>
          <w:rFonts w:ascii="Times New Roman" w:hAnsi="Times New Roman" w:cs="Times New Roman"/>
          <w:b/>
          <w:bCs/>
          <w:sz w:val="26"/>
          <w:szCs w:val="26"/>
        </w:rPr>
      </w:pPr>
      <w:r w:rsidRPr="00E90C43">
        <w:rPr>
          <w:rFonts w:ascii="Times New Roman" w:hAnsi="Times New Roman" w:cs="Times New Roman"/>
          <w:b/>
          <w:bCs/>
          <w:sz w:val="28"/>
          <w:szCs w:val="28"/>
        </w:rPr>
        <w:t>11.1.2</w:t>
      </w:r>
      <w:r>
        <w:rPr>
          <w:b/>
          <w:bCs/>
          <w:sz w:val="28"/>
          <w:szCs w:val="28"/>
        </w:rPr>
        <w:t xml:space="preserve"> </w:t>
      </w:r>
      <w:r w:rsidRPr="00E90C43">
        <w:rPr>
          <w:rFonts w:ascii="Times New Roman" w:hAnsi="Times New Roman" w:cs="Times New Roman"/>
          <w:b/>
          <w:bCs/>
          <w:sz w:val="28"/>
          <w:szCs w:val="28"/>
        </w:rPr>
        <w:t>Установка резервного оборудования</w:t>
      </w:r>
    </w:p>
    <w:p w:rsidR="00604939" w:rsidRPr="00E90C43" w:rsidRDefault="00604939" w:rsidP="00604939">
      <w:pPr>
        <w:pStyle w:val="affff6"/>
        <w:ind w:firstLine="284"/>
        <w:jc w:val="center"/>
        <w:rPr>
          <w:rFonts w:ascii="Times New Roman" w:hAnsi="Times New Roman" w:cs="Times New Roman"/>
          <w:b/>
          <w:bCs/>
          <w:sz w:val="26"/>
          <w:szCs w:val="26"/>
        </w:rPr>
      </w:pPr>
    </w:p>
    <w:p w:rsidR="00604939" w:rsidRPr="00E90C43" w:rsidRDefault="00604939" w:rsidP="00604939">
      <w:pPr>
        <w:ind w:firstLine="708"/>
        <w:rPr>
          <w:rFonts w:eastAsia="Calibri"/>
          <w:sz w:val="28"/>
          <w:szCs w:val="28"/>
          <w:lang w:eastAsia="en-US"/>
        </w:rPr>
      </w:pPr>
      <w:r w:rsidRPr="00E90C43">
        <w:rPr>
          <w:rFonts w:eastAsia="Calibri"/>
          <w:sz w:val="28"/>
          <w:szCs w:val="28"/>
          <w:lang w:eastAsia="en-US"/>
        </w:rPr>
        <w:t>Согласно положениям СП 124.13330.2012 (Актуализированная редакция</w:t>
      </w:r>
    </w:p>
    <w:p w:rsidR="00604939" w:rsidRPr="00E90C43" w:rsidRDefault="00604939" w:rsidP="00604939">
      <w:pPr>
        <w:rPr>
          <w:rFonts w:eastAsia="Calibri"/>
          <w:sz w:val="28"/>
          <w:szCs w:val="28"/>
          <w:lang w:eastAsia="en-US"/>
        </w:rPr>
      </w:pPr>
      <w:r w:rsidRPr="00E90C43">
        <w:rPr>
          <w:rFonts w:eastAsia="Calibri"/>
          <w:sz w:val="28"/>
          <w:szCs w:val="28"/>
          <w:lang w:eastAsia="en-US"/>
        </w:rPr>
        <w:t xml:space="preserve">СНиП 41-02-2003), резервирование источников тепла по основному оборудованию обеспечивается следующим условием выбора котлов: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 от 78 до 91% расчетной нагрузки на отопление и вентиляцию для потребителей 2-й и 3-й категорий и 100% расчетной нагрузки потребителей 1-й категории. При возможности, допускается отключение системы горячего водоснабжения. Котельная должна быть обеспечена нормативным запасом аварийного топлива. Электроснабжение котельной производительностью более 10 Гкал/ч фактически должно соответствовать первой категории. </w:t>
      </w:r>
    </w:p>
    <w:p w:rsidR="00604939" w:rsidRPr="00E90C43" w:rsidRDefault="00604939" w:rsidP="00604939">
      <w:pPr>
        <w:ind w:firstLine="708"/>
        <w:rPr>
          <w:rFonts w:eastAsia="Calibri"/>
          <w:sz w:val="28"/>
          <w:szCs w:val="28"/>
          <w:lang w:eastAsia="en-US"/>
        </w:rPr>
      </w:pPr>
      <w:r w:rsidRPr="00E90C43">
        <w:rPr>
          <w:rFonts w:eastAsia="Calibri"/>
          <w:sz w:val="28"/>
          <w:szCs w:val="28"/>
          <w:lang w:eastAsia="en-US"/>
        </w:rPr>
        <w:t>При этих условиях строительство двух источников тепла для населенного пункта не является обязательным требованием и обосновывается технико-экономическими</w:t>
      </w:r>
    </w:p>
    <w:p w:rsidR="00604939" w:rsidRPr="00E90C43" w:rsidRDefault="00604939" w:rsidP="00604939">
      <w:pPr>
        <w:rPr>
          <w:rFonts w:eastAsia="Calibri"/>
          <w:sz w:val="28"/>
          <w:szCs w:val="28"/>
          <w:lang w:eastAsia="en-US"/>
        </w:rPr>
      </w:pPr>
      <w:r w:rsidRPr="00E90C43">
        <w:rPr>
          <w:rFonts w:eastAsia="Calibri"/>
          <w:sz w:val="28"/>
          <w:szCs w:val="28"/>
          <w:lang w:eastAsia="en-US"/>
        </w:rPr>
        <w:t>соображениями.</w:t>
      </w:r>
    </w:p>
    <w:p w:rsidR="00604939" w:rsidRPr="00E90C43" w:rsidRDefault="00604939" w:rsidP="00604939">
      <w:pPr>
        <w:rPr>
          <w:rFonts w:eastAsia="Calibri"/>
          <w:sz w:val="28"/>
          <w:szCs w:val="28"/>
          <w:lang w:eastAsia="en-US"/>
        </w:rPr>
      </w:pPr>
      <w:r w:rsidRPr="00E90C43">
        <w:rPr>
          <w:rFonts w:eastAsia="Calibri"/>
          <w:sz w:val="28"/>
          <w:szCs w:val="28"/>
          <w:lang w:eastAsia="en-US"/>
        </w:rPr>
        <w:t xml:space="preserve">        - Строительство резервных источников тепловой энергии не планируется.</w:t>
      </w:r>
    </w:p>
    <w:p w:rsidR="00604939" w:rsidRPr="00E90C43" w:rsidRDefault="00604939" w:rsidP="00604939">
      <w:pPr>
        <w:rPr>
          <w:rFonts w:eastAsia="Calibri"/>
          <w:sz w:val="28"/>
          <w:szCs w:val="28"/>
          <w:lang w:eastAsia="en-US"/>
        </w:rPr>
      </w:pPr>
      <w:r w:rsidRPr="00E90C43">
        <w:rPr>
          <w:rFonts w:eastAsia="Calibri"/>
          <w:sz w:val="28"/>
          <w:szCs w:val="28"/>
          <w:lang w:eastAsia="en-US"/>
        </w:rPr>
        <w:t xml:space="preserve">        - Ввод резервных теплогенерирующих энергоустановок не планируется.</w:t>
      </w:r>
    </w:p>
    <w:p w:rsidR="00604939" w:rsidRPr="00E90C43" w:rsidRDefault="00604939" w:rsidP="00604939">
      <w:pPr>
        <w:rPr>
          <w:rFonts w:eastAsia="Calibri"/>
          <w:sz w:val="28"/>
          <w:szCs w:val="28"/>
          <w:lang w:eastAsia="en-US"/>
        </w:rPr>
      </w:pPr>
      <w:r w:rsidRPr="00E90C43">
        <w:rPr>
          <w:rFonts w:eastAsia="Calibri"/>
          <w:sz w:val="28"/>
          <w:szCs w:val="28"/>
          <w:lang w:eastAsia="en-US"/>
        </w:rPr>
        <w:t xml:space="preserve">        - Рекомендуется обеспечение резервного электроснабжения источников</w:t>
      </w:r>
    </w:p>
    <w:p w:rsidR="00604939" w:rsidRPr="00E90C43" w:rsidRDefault="00604939" w:rsidP="00604939">
      <w:pPr>
        <w:rPr>
          <w:rFonts w:eastAsia="Calibri"/>
          <w:sz w:val="28"/>
          <w:szCs w:val="28"/>
          <w:lang w:eastAsia="en-US"/>
        </w:rPr>
      </w:pPr>
      <w:r w:rsidRPr="00E90C43">
        <w:rPr>
          <w:rFonts w:eastAsia="Calibri"/>
          <w:sz w:val="28"/>
          <w:szCs w:val="28"/>
          <w:lang w:eastAsia="en-US"/>
        </w:rPr>
        <w:t>тепловой энергии за счет оборудования котельных резервными вводами</w:t>
      </w:r>
    </w:p>
    <w:p w:rsidR="00604939" w:rsidRPr="00E90C43" w:rsidRDefault="00604939" w:rsidP="00604939">
      <w:pPr>
        <w:rPr>
          <w:rFonts w:eastAsia="Calibri"/>
          <w:sz w:val="28"/>
          <w:szCs w:val="28"/>
          <w:lang w:eastAsia="en-US"/>
        </w:rPr>
      </w:pPr>
      <w:r w:rsidRPr="00E90C43">
        <w:rPr>
          <w:rFonts w:eastAsia="Calibri"/>
          <w:sz w:val="28"/>
          <w:szCs w:val="28"/>
          <w:lang w:eastAsia="en-US"/>
        </w:rPr>
        <w:t>электроснабжения и (или) установка стационарных генераторов электроэнергии и (или) создание мобильного генератора электроэнергии и возможность</w:t>
      </w:r>
    </w:p>
    <w:p w:rsidR="00604939" w:rsidRDefault="00604939" w:rsidP="00604939">
      <w:pPr>
        <w:rPr>
          <w:rFonts w:eastAsia="Calibri"/>
          <w:sz w:val="28"/>
          <w:szCs w:val="28"/>
          <w:lang w:eastAsia="en-US"/>
        </w:rPr>
      </w:pPr>
      <w:r w:rsidRPr="00E90C43">
        <w:rPr>
          <w:rFonts w:eastAsia="Calibri"/>
          <w:sz w:val="28"/>
          <w:szCs w:val="28"/>
          <w:lang w:eastAsia="en-US"/>
        </w:rPr>
        <w:t>подключения его к котельным.</w:t>
      </w:r>
    </w:p>
    <w:p w:rsidR="00B364FF" w:rsidRPr="00E90C43" w:rsidRDefault="00B364FF" w:rsidP="00604939">
      <w:pPr>
        <w:rPr>
          <w:rFonts w:eastAsia="Calibri"/>
          <w:sz w:val="28"/>
          <w:szCs w:val="28"/>
          <w:lang w:eastAsia="en-US"/>
        </w:rPr>
      </w:pPr>
    </w:p>
    <w:p w:rsidR="00604939" w:rsidRPr="00E90C43" w:rsidRDefault="00604939" w:rsidP="00604939">
      <w:pPr>
        <w:rPr>
          <w:rFonts w:eastAsia="Calibri"/>
          <w:sz w:val="28"/>
          <w:szCs w:val="28"/>
          <w:lang w:eastAsia="en-US"/>
        </w:rPr>
      </w:pPr>
    </w:p>
    <w:p w:rsidR="00604939" w:rsidRPr="00E90C43" w:rsidRDefault="00604939" w:rsidP="00604939">
      <w:pPr>
        <w:pStyle w:val="affff6"/>
        <w:jc w:val="center"/>
        <w:rPr>
          <w:rFonts w:ascii="Times New Roman" w:hAnsi="Times New Roman" w:cs="Times New Roman"/>
          <w:b/>
          <w:bCs/>
          <w:sz w:val="28"/>
          <w:szCs w:val="28"/>
        </w:rPr>
      </w:pPr>
      <w:r w:rsidRPr="00E90C43">
        <w:rPr>
          <w:rFonts w:ascii="Times New Roman" w:hAnsi="Times New Roman" w:cs="Times New Roman"/>
          <w:b/>
          <w:bCs/>
          <w:sz w:val="28"/>
          <w:szCs w:val="28"/>
        </w:rPr>
        <w:lastRenderedPageBreak/>
        <w:t>11.1.3</w:t>
      </w:r>
      <w:r>
        <w:rPr>
          <w:b/>
          <w:bCs/>
          <w:sz w:val="28"/>
          <w:szCs w:val="28"/>
        </w:rPr>
        <w:t xml:space="preserve"> </w:t>
      </w:r>
      <w:r w:rsidRPr="00E90C43">
        <w:rPr>
          <w:rFonts w:ascii="Times New Roman" w:hAnsi="Times New Roman" w:cs="Times New Roman"/>
          <w:b/>
          <w:bCs/>
          <w:sz w:val="28"/>
          <w:szCs w:val="28"/>
        </w:rPr>
        <w:t>Предложения по организации совместной работы нескольких</w:t>
      </w:r>
    </w:p>
    <w:p w:rsidR="00604939" w:rsidRPr="00E90C43" w:rsidRDefault="00604939" w:rsidP="00604939">
      <w:pPr>
        <w:pStyle w:val="affff6"/>
        <w:jc w:val="center"/>
        <w:rPr>
          <w:rFonts w:ascii="Times New Roman" w:hAnsi="Times New Roman" w:cs="Times New Roman"/>
          <w:b/>
          <w:bCs/>
          <w:sz w:val="28"/>
          <w:szCs w:val="28"/>
        </w:rPr>
      </w:pPr>
      <w:r w:rsidRPr="00E90C43">
        <w:rPr>
          <w:rFonts w:ascii="Times New Roman" w:hAnsi="Times New Roman" w:cs="Times New Roman"/>
          <w:b/>
          <w:bCs/>
          <w:sz w:val="28"/>
          <w:szCs w:val="28"/>
        </w:rPr>
        <w:t>источников тепловой энергии на единую тепловую сеть.</w:t>
      </w:r>
    </w:p>
    <w:p w:rsidR="00604939" w:rsidRPr="00E90C43" w:rsidRDefault="00604939" w:rsidP="00604939">
      <w:pPr>
        <w:pStyle w:val="affff6"/>
        <w:ind w:firstLine="284"/>
        <w:jc w:val="center"/>
        <w:rPr>
          <w:rFonts w:ascii="Times New Roman" w:hAnsi="Times New Roman" w:cs="Times New Roman"/>
          <w:b/>
          <w:bCs/>
          <w:sz w:val="26"/>
          <w:szCs w:val="26"/>
        </w:rPr>
      </w:pP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Одной из перспективных задач инновационного развития теплоснабжающих систем является объединение нескольких источников тепла</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для работы на общие тепловые сети и оптимальное перераспределение тепловой нагрузки между ними в процессе эксплуатации. Это позволяет реализовать преимущества централизации теплоснабжения, концентрации мощностей и совместной выработки тепла и электроэнергии.</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Организация совместной работы источников на единые тепловые сети</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предполагает объединение локальных систем с одним или несколькими источниками тепла в единую теплоснабжающую систему с общей тепловой</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сетью, обеспечивающей параллельное включение в работу на эту сеть всех теплоисточников и распределение тепловой нагрузки между ними в соответствии с их технико-экономической эффективностью и наивыгоднейшим</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потокораспределением в сети. Объединение нескольких теплоснабжающих  систем в единую систему позволит:</w:t>
      </w:r>
    </w:p>
    <w:p w:rsidR="00604939" w:rsidRPr="00E90C43" w:rsidRDefault="00604939" w:rsidP="00604939">
      <w:pPr>
        <w:pStyle w:val="affff6"/>
        <w:jc w:val="both"/>
        <w:rPr>
          <w:rFonts w:ascii="Times New Roman" w:hAnsi="Times New Roman" w:cs="Times New Roman"/>
          <w:sz w:val="28"/>
          <w:szCs w:val="28"/>
        </w:rPr>
      </w:pPr>
      <w:r w:rsidRPr="00E90C43">
        <w:rPr>
          <w:rFonts w:ascii="Times New Roman" w:hAnsi="Times New Roman" w:cs="Times New Roman"/>
          <w:sz w:val="28"/>
          <w:szCs w:val="28"/>
        </w:rPr>
        <w:t> снизить затраты на производство тепловой энергии путем распределения нагрузки в течение отопительного сезона между наиболее экономичными источниками теплоснабжения;</w:t>
      </w:r>
    </w:p>
    <w:p w:rsidR="00604939" w:rsidRPr="00E90C43" w:rsidRDefault="00604939" w:rsidP="00604939">
      <w:pPr>
        <w:pStyle w:val="affff6"/>
        <w:jc w:val="both"/>
        <w:rPr>
          <w:rFonts w:ascii="Times New Roman" w:hAnsi="Times New Roman" w:cs="Times New Roman"/>
          <w:sz w:val="28"/>
          <w:szCs w:val="28"/>
        </w:rPr>
      </w:pPr>
      <w:r w:rsidRPr="00E90C43">
        <w:rPr>
          <w:rFonts w:ascii="Times New Roman" w:hAnsi="Times New Roman" w:cs="Times New Roman"/>
          <w:sz w:val="28"/>
          <w:szCs w:val="28"/>
        </w:rPr>
        <w:t> использовать аккумулирующую способность тепловых сетей;</w:t>
      </w:r>
    </w:p>
    <w:p w:rsidR="00604939" w:rsidRPr="00E90C43" w:rsidRDefault="00604939" w:rsidP="00604939">
      <w:pPr>
        <w:pStyle w:val="affff6"/>
        <w:jc w:val="both"/>
        <w:rPr>
          <w:rFonts w:ascii="Times New Roman" w:hAnsi="Times New Roman" w:cs="Times New Roman"/>
          <w:sz w:val="28"/>
          <w:szCs w:val="28"/>
        </w:rPr>
      </w:pPr>
      <w:r w:rsidRPr="00E90C43">
        <w:rPr>
          <w:rFonts w:ascii="Times New Roman" w:hAnsi="Times New Roman" w:cs="Times New Roman"/>
          <w:sz w:val="28"/>
          <w:szCs w:val="28"/>
        </w:rPr>
        <w:t> повысить надежность теплоснабжения потребителей благодаря взаиморезервированию источников теплоснабжения и</w:t>
      </w:r>
    </w:p>
    <w:p w:rsidR="00604939" w:rsidRPr="00E90C43" w:rsidRDefault="00604939" w:rsidP="00604939">
      <w:pPr>
        <w:pStyle w:val="affff6"/>
        <w:jc w:val="both"/>
        <w:rPr>
          <w:rFonts w:ascii="Times New Roman" w:hAnsi="Times New Roman" w:cs="Times New Roman"/>
          <w:sz w:val="28"/>
          <w:szCs w:val="28"/>
        </w:rPr>
      </w:pPr>
      <w:r w:rsidRPr="00E90C43">
        <w:rPr>
          <w:rFonts w:ascii="Times New Roman" w:hAnsi="Times New Roman" w:cs="Times New Roman"/>
          <w:sz w:val="28"/>
          <w:szCs w:val="28"/>
        </w:rPr>
        <w:t>тепловых сетей;</w:t>
      </w:r>
    </w:p>
    <w:p w:rsidR="00604939" w:rsidRPr="00E90C43" w:rsidRDefault="00604939" w:rsidP="00604939">
      <w:pPr>
        <w:pStyle w:val="affff6"/>
        <w:jc w:val="both"/>
        <w:rPr>
          <w:rFonts w:ascii="Times New Roman" w:hAnsi="Times New Roman" w:cs="Times New Roman"/>
          <w:sz w:val="28"/>
          <w:szCs w:val="28"/>
        </w:rPr>
      </w:pPr>
      <w:r w:rsidRPr="00E90C43">
        <w:rPr>
          <w:rFonts w:ascii="Times New Roman" w:hAnsi="Times New Roman" w:cs="Times New Roman"/>
          <w:sz w:val="28"/>
          <w:szCs w:val="28"/>
        </w:rPr>
        <w:t> уменьшить резервные мощности.</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теплоты. Предложения по организации совместной работы нескольких источников тепловой энергии на единую тепловую сеть отсутствуют.</w:t>
      </w:r>
    </w:p>
    <w:p w:rsidR="00604939" w:rsidRPr="00E90C43" w:rsidRDefault="00604939" w:rsidP="00604939">
      <w:pPr>
        <w:pStyle w:val="affff6"/>
        <w:ind w:firstLine="0"/>
        <w:jc w:val="both"/>
        <w:rPr>
          <w:rFonts w:ascii="Times New Roman" w:hAnsi="Times New Roman" w:cs="Times New Roman"/>
          <w:sz w:val="28"/>
          <w:szCs w:val="28"/>
        </w:rPr>
      </w:pPr>
    </w:p>
    <w:p w:rsidR="00604939" w:rsidRPr="00E90C43" w:rsidRDefault="00604939" w:rsidP="00604939">
      <w:pPr>
        <w:pStyle w:val="affff6"/>
        <w:jc w:val="center"/>
        <w:rPr>
          <w:rFonts w:ascii="Times New Roman" w:hAnsi="Times New Roman" w:cs="Times New Roman"/>
          <w:b/>
          <w:bCs/>
          <w:sz w:val="28"/>
          <w:szCs w:val="28"/>
        </w:rPr>
      </w:pPr>
      <w:r w:rsidRPr="00E90C43">
        <w:rPr>
          <w:rFonts w:ascii="Times New Roman" w:hAnsi="Times New Roman" w:cs="Times New Roman"/>
          <w:b/>
          <w:bCs/>
          <w:sz w:val="28"/>
          <w:szCs w:val="28"/>
        </w:rPr>
        <w:t>11.1.4</w:t>
      </w:r>
      <w:r>
        <w:rPr>
          <w:b/>
          <w:bCs/>
          <w:sz w:val="28"/>
          <w:szCs w:val="28"/>
        </w:rPr>
        <w:t xml:space="preserve"> </w:t>
      </w:r>
      <w:r w:rsidRPr="00E90C43">
        <w:rPr>
          <w:rFonts w:ascii="Times New Roman" w:hAnsi="Times New Roman" w:cs="Times New Roman"/>
          <w:b/>
          <w:bCs/>
          <w:sz w:val="28"/>
          <w:szCs w:val="28"/>
        </w:rPr>
        <w:t>Предложения по резервированию тепловых сетей смежных районов поселения.</w:t>
      </w:r>
    </w:p>
    <w:p w:rsidR="00604939" w:rsidRPr="00E90C43" w:rsidRDefault="00604939" w:rsidP="00604939">
      <w:pPr>
        <w:pStyle w:val="affff6"/>
        <w:jc w:val="center"/>
        <w:rPr>
          <w:rFonts w:ascii="Times New Roman" w:hAnsi="Times New Roman" w:cs="Times New Roman"/>
          <w:b/>
          <w:bCs/>
          <w:sz w:val="28"/>
          <w:szCs w:val="28"/>
        </w:rPr>
      </w:pP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Основными показателями надежности теплоснабжения потребителей являются показатели, определяемые числом нарушений в подаче тепловой энергии; приведенной продолжительностью прекращений подачи тепловой энергии; числом приведенных объемов недоотпуска тепла в результате нарушений в подаче тепловой энергии, что приводит к безотказной работе системы.</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В ходе анализа характеристик и количества участков, предлагаемых к реконструкции с целью повышения надежности теплоснабжения выявлено, что все рассматриваемые участки уже включены в состав группы «</w:t>
      </w:r>
      <w:r w:rsidRPr="00E90C43">
        <w:rPr>
          <w:rFonts w:ascii="Times New Roman" w:hAnsi="Times New Roman" w:cs="Times New Roman"/>
          <w:bCs/>
          <w:sz w:val="28"/>
          <w:szCs w:val="28"/>
        </w:rPr>
        <w:t>реконструкции и технического перевооружения источников тепловой энергии и тепловых сетей</w:t>
      </w:r>
      <w:r w:rsidRPr="00E90C43">
        <w:rPr>
          <w:rFonts w:ascii="Times New Roman" w:hAnsi="Times New Roman" w:cs="Times New Roman"/>
          <w:sz w:val="28"/>
          <w:szCs w:val="28"/>
        </w:rPr>
        <w:t xml:space="preserve">» </w:t>
      </w:r>
      <w:r w:rsidRPr="00E90C43">
        <w:rPr>
          <w:rFonts w:ascii="Times New Roman" w:hAnsi="Times New Roman" w:cs="Times New Roman"/>
          <w:sz w:val="28"/>
          <w:szCs w:val="28"/>
        </w:rPr>
        <w:lastRenderedPageBreak/>
        <w:t>Главы 12. Таким образом, за счет перекладки ветхих теплопроводов, включенных в указанную главу, возможно соответствие в перспективе фактических показателей надежности установленным нормативам. Перечень мероприятий по повышению надежности представлен в Главе 12.</w:t>
      </w:r>
    </w:p>
    <w:p w:rsidR="00604939" w:rsidRPr="00E90C43" w:rsidRDefault="00604939" w:rsidP="00604939">
      <w:pPr>
        <w:pStyle w:val="affff6"/>
        <w:ind w:firstLine="708"/>
        <w:jc w:val="both"/>
        <w:rPr>
          <w:rFonts w:ascii="Times New Roman" w:hAnsi="Times New Roman" w:cs="Times New Roman"/>
          <w:sz w:val="28"/>
          <w:szCs w:val="28"/>
        </w:rPr>
      </w:pPr>
    </w:p>
    <w:p w:rsidR="00604939" w:rsidRPr="00E90C43" w:rsidRDefault="00604939" w:rsidP="00604939">
      <w:pPr>
        <w:pStyle w:val="affff6"/>
        <w:jc w:val="center"/>
        <w:rPr>
          <w:rFonts w:ascii="Times New Roman" w:hAnsi="Times New Roman" w:cs="Times New Roman"/>
          <w:b/>
          <w:bCs/>
          <w:sz w:val="28"/>
          <w:szCs w:val="28"/>
        </w:rPr>
      </w:pPr>
      <w:r w:rsidRPr="00E90C43">
        <w:rPr>
          <w:rFonts w:ascii="Times New Roman" w:hAnsi="Times New Roman" w:cs="Times New Roman"/>
          <w:b/>
          <w:bCs/>
          <w:sz w:val="28"/>
          <w:szCs w:val="28"/>
        </w:rPr>
        <w:t>11.1.5</w:t>
      </w:r>
      <w:r>
        <w:rPr>
          <w:b/>
          <w:bCs/>
          <w:sz w:val="28"/>
          <w:szCs w:val="28"/>
        </w:rPr>
        <w:t xml:space="preserve"> </w:t>
      </w:r>
      <w:r w:rsidRPr="00E90C43">
        <w:rPr>
          <w:rFonts w:ascii="Times New Roman" w:hAnsi="Times New Roman" w:cs="Times New Roman"/>
          <w:b/>
          <w:bCs/>
          <w:sz w:val="28"/>
          <w:szCs w:val="28"/>
        </w:rPr>
        <w:t>Устройство резервных насосных станций.</w:t>
      </w:r>
    </w:p>
    <w:p w:rsidR="00604939" w:rsidRPr="00E90C43" w:rsidRDefault="00604939" w:rsidP="00604939">
      <w:pPr>
        <w:pStyle w:val="affff6"/>
        <w:jc w:val="center"/>
        <w:rPr>
          <w:rFonts w:ascii="Times New Roman" w:hAnsi="Times New Roman" w:cs="Times New Roman"/>
          <w:b/>
          <w:bCs/>
          <w:sz w:val="28"/>
          <w:szCs w:val="28"/>
        </w:rPr>
      </w:pP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Как показал анализ статистики отказов, основная доля отказов приходится на тепловые сети малых диаметров Dу = 50÷200 мм. При этом отказы на прочих элементах тепловой сети встречаются относительно нечасто. Следовательно, устройство резервных насосных станций не позволит существенно улучшить надежность теплоснабжения.</w:t>
      </w:r>
    </w:p>
    <w:p w:rsidR="00604939" w:rsidRPr="00E90C43" w:rsidRDefault="00604939" w:rsidP="00604939">
      <w:pPr>
        <w:pStyle w:val="affff6"/>
        <w:ind w:firstLine="708"/>
        <w:jc w:val="both"/>
        <w:rPr>
          <w:rFonts w:ascii="Times New Roman" w:hAnsi="Times New Roman" w:cs="Times New Roman"/>
          <w:sz w:val="28"/>
          <w:szCs w:val="28"/>
        </w:rPr>
      </w:pPr>
    </w:p>
    <w:p w:rsidR="00604939" w:rsidRPr="00E90C43" w:rsidRDefault="00604939" w:rsidP="00604939">
      <w:pPr>
        <w:pStyle w:val="affff6"/>
        <w:jc w:val="center"/>
        <w:rPr>
          <w:rFonts w:ascii="Times New Roman" w:hAnsi="Times New Roman" w:cs="Times New Roman"/>
          <w:b/>
          <w:bCs/>
          <w:sz w:val="28"/>
          <w:szCs w:val="28"/>
        </w:rPr>
      </w:pPr>
      <w:r w:rsidRPr="00E90C43">
        <w:rPr>
          <w:rFonts w:ascii="Times New Roman" w:hAnsi="Times New Roman" w:cs="Times New Roman"/>
          <w:b/>
          <w:bCs/>
          <w:sz w:val="28"/>
          <w:szCs w:val="28"/>
        </w:rPr>
        <w:t>11.1.5</w:t>
      </w:r>
      <w:r>
        <w:rPr>
          <w:b/>
          <w:bCs/>
          <w:sz w:val="28"/>
          <w:szCs w:val="28"/>
        </w:rPr>
        <w:t xml:space="preserve"> </w:t>
      </w:r>
      <w:r w:rsidRPr="00E90C43">
        <w:rPr>
          <w:rFonts w:ascii="Times New Roman" w:hAnsi="Times New Roman" w:cs="Times New Roman"/>
          <w:b/>
          <w:bCs/>
          <w:sz w:val="28"/>
          <w:szCs w:val="28"/>
        </w:rPr>
        <w:t>Установка баков-аккумуляторов.</w:t>
      </w:r>
    </w:p>
    <w:p w:rsidR="00604939" w:rsidRPr="00E90C43" w:rsidRDefault="00604939" w:rsidP="00604939">
      <w:pPr>
        <w:pStyle w:val="affff6"/>
        <w:jc w:val="center"/>
        <w:rPr>
          <w:rFonts w:ascii="Times New Roman" w:hAnsi="Times New Roman" w:cs="Times New Roman"/>
          <w:b/>
          <w:bCs/>
          <w:sz w:val="28"/>
          <w:szCs w:val="28"/>
        </w:rPr>
      </w:pP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Повышению надежности функционирования систем теплоснабжения в определенной мере способствует применение – тепло – 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Для открытых систем теплоснабжения, а также при отдельных тепловых</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В закрытых системах теплоснабжения на источниках теплоты мощностью</w:t>
      </w:r>
    </w:p>
    <w:p w:rsidR="00604939" w:rsidRPr="00E90C43" w:rsidRDefault="00604939" w:rsidP="00604939">
      <w:pPr>
        <w:pStyle w:val="affff6"/>
        <w:ind w:firstLine="0"/>
        <w:jc w:val="both"/>
        <w:rPr>
          <w:rFonts w:ascii="Times New Roman" w:hAnsi="Times New Roman" w:cs="Times New Roman"/>
          <w:sz w:val="28"/>
          <w:szCs w:val="28"/>
        </w:rPr>
      </w:pPr>
      <w:r w:rsidRPr="00E90C43">
        <w:rPr>
          <w:rFonts w:ascii="Times New Roman" w:hAnsi="Times New Roman" w:cs="Times New Roman"/>
          <w:sz w:val="28"/>
          <w:szCs w:val="28"/>
        </w:rPr>
        <w:t>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Число баков независимо от системы теплоснабжения принимается не менее двух по 50 % рабочего объема.</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lastRenderedPageBreak/>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rsidR="00604939" w:rsidRPr="00E90C43" w:rsidRDefault="00604939" w:rsidP="00604939">
      <w:pPr>
        <w:pStyle w:val="affff6"/>
        <w:ind w:firstLine="708"/>
        <w:jc w:val="both"/>
        <w:rPr>
          <w:rFonts w:ascii="Times New Roman" w:hAnsi="Times New Roman" w:cs="Times New Roman"/>
          <w:sz w:val="28"/>
          <w:szCs w:val="28"/>
        </w:rPr>
      </w:pPr>
      <w:r w:rsidRPr="00E90C43">
        <w:rPr>
          <w:rFonts w:ascii="Times New Roman" w:hAnsi="Times New Roman" w:cs="Times New Roman"/>
          <w:sz w:val="28"/>
          <w:szCs w:val="28"/>
        </w:rPr>
        <w:t>Установка баков-аккумуляторов в сельском поселении «Муравьевское» не предлагается в качестве необходимого мероприятия.</w:t>
      </w:r>
    </w:p>
    <w:p w:rsidR="00573C8D" w:rsidRPr="00CD1BD8" w:rsidRDefault="00573C8D" w:rsidP="00843792">
      <w:pPr>
        <w:tabs>
          <w:tab w:val="left" w:pos="1276"/>
        </w:tabs>
        <w:ind w:firstLine="709"/>
        <w:jc w:val="both"/>
        <w:rPr>
          <w:sz w:val="28"/>
          <w:szCs w:val="28"/>
        </w:r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38" w:name="_Toc530747813"/>
      <w:r w:rsidRPr="00CD1BD8">
        <w:rPr>
          <w:rFonts w:ascii="Cambria" w:hAnsi="Cambria"/>
          <w:caps/>
          <w:color w:val="000000"/>
          <w:spacing w:val="20"/>
          <w:sz w:val="34"/>
          <w:szCs w:val="34"/>
        </w:rPr>
        <w:lastRenderedPageBreak/>
        <w:t>Глава 12. Обоснование инвестиций в строительство, реконструкцию и техническое перевооружение</w:t>
      </w:r>
      <w:bookmarkEnd w:id="38"/>
    </w:p>
    <w:p w:rsidR="00573C8D" w:rsidRPr="00CD1BD8" w:rsidRDefault="00573C8D" w:rsidP="003864AE">
      <w:pPr>
        <w:tabs>
          <w:tab w:val="left" w:pos="1276"/>
        </w:tabs>
        <w:ind w:firstLine="709"/>
        <w:jc w:val="both"/>
        <w:rPr>
          <w:sz w:val="28"/>
          <w:szCs w:val="28"/>
        </w:rPr>
      </w:pPr>
    </w:p>
    <w:p w:rsidR="00573C8D" w:rsidRPr="00CD1BD8" w:rsidRDefault="00573C8D" w:rsidP="003864AE">
      <w:pPr>
        <w:tabs>
          <w:tab w:val="left" w:pos="1276"/>
        </w:tabs>
        <w:ind w:firstLine="709"/>
        <w:jc w:val="both"/>
        <w:rPr>
          <w:b/>
          <w:sz w:val="28"/>
          <w:szCs w:val="28"/>
        </w:rPr>
      </w:pPr>
      <w:r w:rsidRPr="00CD1BD8">
        <w:rPr>
          <w:b/>
          <w:sz w:val="28"/>
          <w:szCs w:val="28"/>
        </w:rPr>
        <w:t>а)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573C8D" w:rsidRPr="00CD1BD8" w:rsidRDefault="00573C8D" w:rsidP="00C446F2">
      <w:pPr>
        <w:tabs>
          <w:tab w:val="left" w:pos="1276"/>
        </w:tabs>
        <w:ind w:firstLine="709"/>
        <w:jc w:val="both"/>
        <w:rPr>
          <w:sz w:val="28"/>
          <w:szCs w:val="28"/>
        </w:rPr>
      </w:pPr>
    </w:p>
    <w:p w:rsidR="00573C8D" w:rsidRPr="00CD1BD8" w:rsidRDefault="00573C8D" w:rsidP="00B16098">
      <w:pPr>
        <w:tabs>
          <w:tab w:val="left" w:pos="1276"/>
        </w:tabs>
        <w:ind w:firstLine="709"/>
        <w:jc w:val="both"/>
        <w:rPr>
          <w:sz w:val="28"/>
          <w:szCs w:val="28"/>
        </w:rPr>
      </w:pPr>
      <w:r w:rsidRPr="00CD1BD8">
        <w:rPr>
          <w:sz w:val="28"/>
          <w:szCs w:val="28"/>
        </w:rPr>
        <w:t xml:space="preserve">Предложения по величине необходимых инвестиций в реконструкцию и техническое перевооружение источников тепловой энергии и тепловых сетей представлены в таблице </w:t>
      </w:r>
      <w:r>
        <w:rPr>
          <w:sz w:val="28"/>
          <w:szCs w:val="28"/>
        </w:rPr>
        <w:t>25</w:t>
      </w:r>
      <w:r w:rsidRPr="00CD1BD8">
        <w:rPr>
          <w:sz w:val="28"/>
          <w:szCs w:val="28"/>
        </w:rPr>
        <w:t>.</w:t>
      </w:r>
    </w:p>
    <w:p w:rsidR="00573C8D" w:rsidRPr="00CD1BD8" w:rsidRDefault="00573C8D" w:rsidP="00B16098">
      <w:pPr>
        <w:tabs>
          <w:tab w:val="left" w:pos="1276"/>
        </w:tabs>
        <w:ind w:firstLine="709"/>
        <w:jc w:val="right"/>
        <w:rPr>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B16098">
      <w:pPr>
        <w:tabs>
          <w:tab w:val="left" w:pos="1276"/>
        </w:tabs>
        <w:ind w:firstLine="709"/>
        <w:jc w:val="right"/>
        <w:rPr>
          <w:sz w:val="28"/>
          <w:szCs w:val="28"/>
        </w:rPr>
      </w:pPr>
      <w:r w:rsidRPr="00CD1BD8">
        <w:rPr>
          <w:sz w:val="28"/>
          <w:szCs w:val="28"/>
        </w:rPr>
        <w:lastRenderedPageBreak/>
        <w:t xml:space="preserve">Таблица </w:t>
      </w:r>
      <w:r>
        <w:rPr>
          <w:sz w:val="28"/>
          <w:szCs w:val="28"/>
        </w:rPr>
        <w:t>25</w:t>
      </w:r>
    </w:p>
    <w:tbl>
      <w:tblPr>
        <w:tblW w:w="5000" w:type="pct"/>
        <w:tblLook w:val="00A0" w:firstRow="1" w:lastRow="0" w:firstColumn="1" w:lastColumn="0" w:noHBand="0" w:noVBand="0"/>
      </w:tblPr>
      <w:tblGrid>
        <w:gridCol w:w="630"/>
        <w:gridCol w:w="3428"/>
        <w:gridCol w:w="1542"/>
        <w:gridCol w:w="725"/>
        <w:gridCol w:w="1239"/>
        <w:gridCol w:w="817"/>
        <w:gridCol w:w="817"/>
        <w:gridCol w:w="941"/>
        <w:gridCol w:w="831"/>
        <w:gridCol w:w="846"/>
        <w:gridCol w:w="992"/>
        <w:gridCol w:w="989"/>
        <w:gridCol w:w="989"/>
      </w:tblGrid>
      <w:tr w:rsidR="00573C8D" w:rsidRPr="00CD1BD8" w:rsidTr="007E16F1">
        <w:trPr>
          <w:trHeight w:val="20"/>
        </w:trPr>
        <w:tc>
          <w:tcPr>
            <w:tcW w:w="229" w:type="pct"/>
            <w:vMerge w:val="restart"/>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 п/п</w:t>
            </w:r>
          </w:p>
        </w:tc>
        <w:tc>
          <w:tcPr>
            <w:tcW w:w="1175" w:type="pct"/>
            <w:vMerge w:val="restart"/>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Наименование и состав мероприятий</w:t>
            </w:r>
          </w:p>
        </w:tc>
        <w:tc>
          <w:tcPr>
            <w:tcW w:w="332" w:type="pct"/>
            <w:vMerge w:val="restart"/>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Ед. изм.</w:t>
            </w:r>
          </w:p>
        </w:tc>
        <w:tc>
          <w:tcPr>
            <w:tcW w:w="250" w:type="pct"/>
            <w:vMerge w:val="restart"/>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Кол-во</w:t>
            </w:r>
          </w:p>
        </w:tc>
        <w:tc>
          <w:tcPr>
            <w:tcW w:w="3014" w:type="pct"/>
            <w:gridSpan w:val="9"/>
            <w:tcBorders>
              <w:top w:val="single" w:sz="4" w:space="0" w:color="auto"/>
              <w:left w:val="nil"/>
              <w:bottom w:val="single" w:sz="4" w:space="0" w:color="auto"/>
              <w:right w:val="single" w:sz="4" w:space="0" w:color="000000"/>
            </w:tcBorders>
            <w:vAlign w:val="center"/>
          </w:tcPr>
          <w:p w:rsidR="00573C8D" w:rsidRPr="00AB5C95" w:rsidRDefault="00573C8D" w:rsidP="00AB5C95">
            <w:pPr>
              <w:jc w:val="center"/>
              <w:rPr>
                <w:b/>
                <w:bCs/>
                <w:color w:val="000000"/>
              </w:rPr>
            </w:pPr>
            <w:r w:rsidRPr="00AB5C95">
              <w:rPr>
                <w:b/>
                <w:bCs/>
                <w:color w:val="000000"/>
              </w:rPr>
              <w:t>Объем финансирования, тыс. руб.</w:t>
            </w:r>
          </w:p>
        </w:tc>
      </w:tr>
      <w:tr w:rsidR="00573C8D" w:rsidRPr="00CD1BD8" w:rsidTr="009165E3">
        <w:trPr>
          <w:trHeight w:val="20"/>
        </w:trPr>
        <w:tc>
          <w:tcPr>
            <w:tcW w:w="229"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1175"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332"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250"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446" w:type="pct"/>
            <w:vMerge w:val="restart"/>
            <w:tcBorders>
              <w:top w:val="nil"/>
              <w:left w:val="single" w:sz="4" w:space="0" w:color="auto"/>
              <w:bottom w:val="single" w:sz="4" w:space="0" w:color="auto"/>
              <w:right w:val="single" w:sz="4" w:space="0" w:color="auto"/>
            </w:tcBorders>
            <w:vAlign w:val="center"/>
          </w:tcPr>
          <w:p w:rsidR="00573C8D" w:rsidRPr="00AB5C95" w:rsidRDefault="00573C8D" w:rsidP="00BA3C21">
            <w:pPr>
              <w:jc w:val="center"/>
              <w:rPr>
                <w:b/>
                <w:bCs/>
                <w:color w:val="000000"/>
              </w:rPr>
            </w:pPr>
            <w:r w:rsidRPr="00AB5C95">
              <w:rPr>
                <w:b/>
                <w:bCs/>
                <w:color w:val="000000"/>
              </w:rPr>
              <w:t>Всего 202</w:t>
            </w:r>
            <w:r>
              <w:rPr>
                <w:b/>
                <w:bCs/>
                <w:color w:val="000000"/>
              </w:rPr>
              <w:t>1</w:t>
            </w:r>
            <w:r w:rsidRPr="00AB5C95">
              <w:rPr>
                <w:b/>
                <w:bCs/>
                <w:color w:val="000000"/>
              </w:rPr>
              <w:t xml:space="preserve"> - 203</w:t>
            </w:r>
            <w:r>
              <w:rPr>
                <w:b/>
                <w:bCs/>
                <w:color w:val="000000"/>
              </w:rPr>
              <w:t>5</w:t>
            </w:r>
            <w:r w:rsidRPr="00AB5C95">
              <w:rPr>
                <w:b/>
                <w:bCs/>
                <w:color w:val="000000"/>
              </w:rPr>
              <w:t xml:space="preserve"> гг.</w:t>
            </w:r>
          </w:p>
        </w:tc>
        <w:tc>
          <w:tcPr>
            <w:tcW w:w="1517" w:type="pct"/>
            <w:gridSpan w:val="5"/>
            <w:tcBorders>
              <w:top w:val="single" w:sz="4" w:space="0" w:color="auto"/>
              <w:left w:val="nil"/>
              <w:bottom w:val="single" w:sz="4" w:space="0" w:color="auto"/>
              <w:right w:val="single" w:sz="4" w:space="0" w:color="000000"/>
            </w:tcBorders>
            <w:vAlign w:val="center"/>
          </w:tcPr>
          <w:p w:rsidR="00573C8D" w:rsidRPr="00AB5C95" w:rsidRDefault="00573C8D" w:rsidP="00AB5C95">
            <w:pPr>
              <w:jc w:val="center"/>
              <w:rPr>
                <w:b/>
                <w:bCs/>
                <w:color w:val="000000"/>
              </w:rPr>
            </w:pPr>
            <w:r w:rsidRPr="00AB5C95">
              <w:rPr>
                <w:b/>
                <w:bCs/>
                <w:color w:val="000000"/>
              </w:rPr>
              <w:t>1 этап</w:t>
            </w:r>
          </w:p>
        </w:tc>
        <w:tc>
          <w:tcPr>
            <w:tcW w:w="351" w:type="pct"/>
            <w:vMerge w:val="restart"/>
            <w:tcBorders>
              <w:top w:val="nil"/>
              <w:left w:val="single" w:sz="4" w:space="0" w:color="auto"/>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1 этап</w:t>
            </w:r>
            <w:r w:rsidRPr="00AB5C95">
              <w:rPr>
                <w:b/>
                <w:bCs/>
                <w:color w:val="000000"/>
              </w:rPr>
              <w:br/>
              <w:t>202</w:t>
            </w:r>
            <w:r>
              <w:rPr>
                <w:b/>
                <w:bCs/>
                <w:color w:val="000000"/>
              </w:rPr>
              <w:t>1</w:t>
            </w:r>
            <w:r w:rsidRPr="00AB5C95">
              <w:rPr>
                <w:b/>
                <w:bCs/>
                <w:color w:val="000000"/>
              </w:rPr>
              <w:t xml:space="preserve"> - 202</w:t>
            </w:r>
            <w:r>
              <w:rPr>
                <w:b/>
                <w:bCs/>
                <w:color w:val="000000"/>
              </w:rPr>
              <w:t>5</w:t>
            </w:r>
            <w:r w:rsidRPr="00AB5C95">
              <w:rPr>
                <w:b/>
                <w:bCs/>
                <w:color w:val="000000"/>
              </w:rPr>
              <w:t xml:space="preserve"> гг.</w:t>
            </w:r>
          </w:p>
        </w:tc>
        <w:tc>
          <w:tcPr>
            <w:tcW w:w="350" w:type="pct"/>
            <w:vMerge w:val="restart"/>
            <w:tcBorders>
              <w:top w:val="nil"/>
              <w:left w:val="single" w:sz="4" w:space="0" w:color="auto"/>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 этап</w:t>
            </w:r>
            <w:r w:rsidRPr="00AB5C95">
              <w:rPr>
                <w:b/>
                <w:bCs/>
                <w:color w:val="000000"/>
              </w:rPr>
              <w:br/>
              <w:t>202</w:t>
            </w:r>
            <w:r>
              <w:rPr>
                <w:b/>
                <w:bCs/>
                <w:color w:val="000000"/>
              </w:rPr>
              <w:t>6</w:t>
            </w:r>
            <w:r w:rsidRPr="00AB5C95">
              <w:rPr>
                <w:b/>
                <w:bCs/>
                <w:color w:val="000000"/>
              </w:rPr>
              <w:t xml:space="preserve"> - 20</w:t>
            </w:r>
            <w:r>
              <w:rPr>
                <w:b/>
                <w:bCs/>
                <w:color w:val="000000"/>
              </w:rPr>
              <w:t>30</w:t>
            </w:r>
            <w:r w:rsidRPr="00AB5C95">
              <w:rPr>
                <w:b/>
                <w:bCs/>
                <w:color w:val="000000"/>
              </w:rPr>
              <w:t xml:space="preserve"> гг.</w:t>
            </w:r>
          </w:p>
        </w:tc>
        <w:tc>
          <w:tcPr>
            <w:tcW w:w="350" w:type="pct"/>
            <w:vMerge w:val="restart"/>
            <w:tcBorders>
              <w:top w:val="nil"/>
              <w:left w:val="single" w:sz="4" w:space="0" w:color="auto"/>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3 этап</w:t>
            </w:r>
            <w:r w:rsidRPr="00AB5C95">
              <w:rPr>
                <w:b/>
                <w:bCs/>
                <w:color w:val="000000"/>
              </w:rPr>
              <w:br/>
              <w:t>203</w:t>
            </w:r>
            <w:r>
              <w:rPr>
                <w:b/>
                <w:bCs/>
                <w:color w:val="000000"/>
              </w:rPr>
              <w:t>1</w:t>
            </w:r>
            <w:r w:rsidRPr="00AB5C95">
              <w:rPr>
                <w:b/>
                <w:bCs/>
                <w:color w:val="000000"/>
              </w:rPr>
              <w:t xml:space="preserve"> - </w:t>
            </w:r>
            <w:smartTag w:uri="urn:schemas-microsoft-com:office:smarttags" w:element="metricconverter">
              <w:smartTagPr>
                <w:attr w:name="ProductID" w:val="2035 г"/>
              </w:smartTagPr>
              <w:r w:rsidRPr="00AB5C95">
                <w:rPr>
                  <w:b/>
                  <w:bCs/>
                  <w:color w:val="000000"/>
                </w:rPr>
                <w:t>203</w:t>
              </w:r>
              <w:r>
                <w:rPr>
                  <w:b/>
                  <w:bCs/>
                  <w:color w:val="000000"/>
                </w:rPr>
                <w:t>5</w:t>
              </w:r>
              <w:r w:rsidRPr="00AB5C95">
                <w:rPr>
                  <w:b/>
                  <w:bCs/>
                  <w:color w:val="000000"/>
                </w:rPr>
                <w:t xml:space="preserve"> г</w:t>
              </w:r>
            </w:smartTag>
            <w:r w:rsidRPr="00AB5C95">
              <w:rPr>
                <w:b/>
                <w:bCs/>
                <w:color w:val="000000"/>
              </w:rPr>
              <w:t>.</w:t>
            </w:r>
          </w:p>
        </w:tc>
      </w:tr>
      <w:tr w:rsidR="00573C8D" w:rsidRPr="00CD1BD8" w:rsidTr="009165E3">
        <w:trPr>
          <w:trHeight w:val="20"/>
        </w:trPr>
        <w:tc>
          <w:tcPr>
            <w:tcW w:w="229"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1175"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332"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250" w:type="pct"/>
            <w:vMerge/>
            <w:tcBorders>
              <w:top w:val="single" w:sz="4" w:space="0" w:color="auto"/>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446" w:type="pct"/>
            <w:vMerge/>
            <w:tcBorders>
              <w:top w:val="nil"/>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292" w:type="pct"/>
            <w:tcBorders>
              <w:top w:val="nil"/>
              <w:left w:val="nil"/>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202</w:t>
            </w:r>
            <w:r>
              <w:rPr>
                <w:b/>
                <w:bCs/>
                <w:color w:val="000000"/>
              </w:rPr>
              <w:t>1</w:t>
            </w:r>
          </w:p>
        </w:tc>
        <w:tc>
          <w:tcPr>
            <w:tcW w:w="292" w:type="pct"/>
            <w:tcBorders>
              <w:top w:val="nil"/>
              <w:left w:val="nil"/>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202</w:t>
            </w:r>
            <w:r>
              <w:rPr>
                <w:b/>
                <w:bCs/>
                <w:color w:val="000000"/>
              </w:rPr>
              <w:t>2</w:t>
            </w:r>
          </w:p>
        </w:tc>
        <w:tc>
          <w:tcPr>
            <w:tcW w:w="334" w:type="pct"/>
            <w:tcBorders>
              <w:top w:val="nil"/>
              <w:left w:val="nil"/>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202</w:t>
            </w:r>
            <w:r>
              <w:rPr>
                <w:b/>
                <w:bCs/>
                <w:color w:val="000000"/>
              </w:rPr>
              <w:t>3</w:t>
            </w:r>
          </w:p>
        </w:tc>
        <w:tc>
          <w:tcPr>
            <w:tcW w:w="297" w:type="pct"/>
            <w:tcBorders>
              <w:top w:val="nil"/>
              <w:left w:val="nil"/>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202</w:t>
            </w:r>
            <w:r>
              <w:rPr>
                <w:b/>
                <w:bCs/>
                <w:color w:val="000000"/>
              </w:rPr>
              <w:t>4</w:t>
            </w:r>
          </w:p>
        </w:tc>
        <w:tc>
          <w:tcPr>
            <w:tcW w:w="302" w:type="pct"/>
            <w:tcBorders>
              <w:top w:val="nil"/>
              <w:left w:val="nil"/>
              <w:bottom w:val="single" w:sz="4" w:space="0" w:color="auto"/>
              <w:right w:val="single" w:sz="4" w:space="0" w:color="auto"/>
            </w:tcBorders>
            <w:vAlign w:val="center"/>
          </w:tcPr>
          <w:p w:rsidR="00573C8D" w:rsidRPr="00AB5C95" w:rsidRDefault="00573C8D" w:rsidP="004D7CBF">
            <w:pPr>
              <w:jc w:val="center"/>
              <w:rPr>
                <w:b/>
                <w:bCs/>
                <w:color w:val="000000"/>
              </w:rPr>
            </w:pPr>
            <w:r w:rsidRPr="00AB5C95">
              <w:rPr>
                <w:b/>
                <w:bCs/>
                <w:color w:val="000000"/>
              </w:rPr>
              <w:t>202</w:t>
            </w:r>
            <w:r>
              <w:rPr>
                <w:b/>
                <w:bCs/>
                <w:color w:val="000000"/>
              </w:rPr>
              <w:t>5</w:t>
            </w:r>
          </w:p>
        </w:tc>
        <w:tc>
          <w:tcPr>
            <w:tcW w:w="351" w:type="pct"/>
            <w:vMerge/>
            <w:tcBorders>
              <w:top w:val="nil"/>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350" w:type="pct"/>
            <w:vMerge/>
            <w:tcBorders>
              <w:top w:val="nil"/>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c>
          <w:tcPr>
            <w:tcW w:w="350" w:type="pct"/>
            <w:vMerge/>
            <w:tcBorders>
              <w:top w:val="nil"/>
              <w:left w:val="single" w:sz="4" w:space="0" w:color="auto"/>
              <w:bottom w:val="single" w:sz="4" w:space="0" w:color="auto"/>
              <w:right w:val="single" w:sz="4" w:space="0" w:color="auto"/>
            </w:tcBorders>
            <w:vAlign w:val="center"/>
          </w:tcPr>
          <w:p w:rsidR="00573C8D" w:rsidRPr="00AB5C95" w:rsidRDefault="00573C8D" w:rsidP="00AB5C95">
            <w:pPr>
              <w:rPr>
                <w:b/>
                <w:bCs/>
                <w:color w:val="000000"/>
              </w:rPr>
            </w:pPr>
          </w:p>
        </w:tc>
      </w:tr>
      <w:tr w:rsidR="00573C8D" w:rsidRPr="00CD1BD8" w:rsidTr="009165E3">
        <w:trPr>
          <w:trHeight w:val="20"/>
        </w:trPr>
        <w:tc>
          <w:tcPr>
            <w:tcW w:w="229"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1</w:t>
            </w:r>
          </w:p>
        </w:tc>
        <w:tc>
          <w:tcPr>
            <w:tcW w:w="1175" w:type="pct"/>
            <w:tcBorders>
              <w:top w:val="nil"/>
              <w:left w:val="single" w:sz="4" w:space="0" w:color="auto"/>
              <w:bottom w:val="single" w:sz="4" w:space="0" w:color="auto"/>
              <w:right w:val="single" w:sz="4" w:space="0" w:color="auto"/>
            </w:tcBorders>
            <w:vAlign w:val="center"/>
          </w:tcPr>
          <w:p w:rsidR="00573C8D" w:rsidRPr="00AB5C95" w:rsidRDefault="00573C8D" w:rsidP="00AB5C95">
            <w:pPr>
              <w:rPr>
                <w:color w:val="000000"/>
              </w:rPr>
            </w:pPr>
            <w:r w:rsidRPr="00AB5C95">
              <w:rPr>
                <w:color w:val="000000"/>
              </w:rPr>
              <w:t>Техническое перевооружение теплоисточников</w:t>
            </w:r>
          </w:p>
        </w:tc>
        <w:tc>
          <w:tcPr>
            <w:tcW w:w="332"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1 мероприятие</w:t>
            </w:r>
          </w:p>
        </w:tc>
        <w:tc>
          <w:tcPr>
            <w:tcW w:w="250"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2</w:t>
            </w:r>
          </w:p>
        </w:tc>
        <w:tc>
          <w:tcPr>
            <w:tcW w:w="446"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8 140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334"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297"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30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351"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8 140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0</w:t>
            </w:r>
          </w:p>
        </w:tc>
      </w:tr>
      <w:tr w:rsidR="00573C8D" w:rsidRPr="00CD1BD8" w:rsidTr="009165E3">
        <w:trPr>
          <w:trHeight w:val="20"/>
        </w:trPr>
        <w:tc>
          <w:tcPr>
            <w:tcW w:w="229"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2</w:t>
            </w:r>
          </w:p>
        </w:tc>
        <w:tc>
          <w:tcPr>
            <w:tcW w:w="1175" w:type="pct"/>
            <w:tcBorders>
              <w:top w:val="nil"/>
              <w:left w:val="single" w:sz="4" w:space="0" w:color="auto"/>
              <w:bottom w:val="single" w:sz="4" w:space="0" w:color="auto"/>
              <w:right w:val="single" w:sz="4" w:space="0" w:color="auto"/>
            </w:tcBorders>
            <w:vAlign w:val="center"/>
          </w:tcPr>
          <w:p w:rsidR="00573C8D" w:rsidRPr="00AB5C95" w:rsidRDefault="00573C8D" w:rsidP="00AB5C95">
            <w:pPr>
              <w:rPr>
                <w:color w:val="000000"/>
              </w:rPr>
            </w:pPr>
            <w:r w:rsidRPr="00AB5C95">
              <w:rPr>
                <w:color w:val="000000"/>
              </w:rPr>
              <w:t>Перекладка участков тепловых сетей, исчерпавших ресурс, в зоне действия котельной БМК-2</w:t>
            </w:r>
          </w:p>
        </w:tc>
        <w:tc>
          <w:tcPr>
            <w:tcW w:w="332"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п. м</w:t>
            </w:r>
          </w:p>
        </w:tc>
        <w:tc>
          <w:tcPr>
            <w:tcW w:w="250"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1 500</w:t>
            </w:r>
          </w:p>
        </w:tc>
        <w:tc>
          <w:tcPr>
            <w:tcW w:w="446"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24080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1 720</w:t>
            </w:r>
          </w:p>
        </w:tc>
        <w:tc>
          <w:tcPr>
            <w:tcW w:w="334"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1 720</w:t>
            </w:r>
          </w:p>
        </w:tc>
        <w:tc>
          <w:tcPr>
            <w:tcW w:w="297"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1 720</w:t>
            </w:r>
          </w:p>
        </w:tc>
        <w:tc>
          <w:tcPr>
            <w:tcW w:w="30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1 720</w:t>
            </w:r>
          </w:p>
        </w:tc>
        <w:tc>
          <w:tcPr>
            <w:tcW w:w="351"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6880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8 600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8 600</w:t>
            </w:r>
          </w:p>
        </w:tc>
      </w:tr>
      <w:tr w:rsidR="00573C8D" w:rsidRPr="00CD1BD8" w:rsidTr="009165E3">
        <w:trPr>
          <w:trHeight w:val="20"/>
        </w:trPr>
        <w:tc>
          <w:tcPr>
            <w:tcW w:w="229"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3</w:t>
            </w:r>
          </w:p>
        </w:tc>
        <w:tc>
          <w:tcPr>
            <w:tcW w:w="1175" w:type="pct"/>
            <w:tcBorders>
              <w:top w:val="nil"/>
              <w:left w:val="single" w:sz="4" w:space="0" w:color="auto"/>
              <w:bottom w:val="single" w:sz="4" w:space="0" w:color="auto"/>
              <w:right w:val="single" w:sz="4" w:space="0" w:color="auto"/>
            </w:tcBorders>
            <w:vAlign w:val="center"/>
          </w:tcPr>
          <w:p w:rsidR="00573C8D" w:rsidRPr="00AB5C95" w:rsidRDefault="00573C8D" w:rsidP="00AB5C95">
            <w:pPr>
              <w:rPr>
                <w:color w:val="000000"/>
              </w:rPr>
            </w:pPr>
            <w:r w:rsidRPr="00AB5C95">
              <w:rPr>
                <w:color w:val="000000"/>
              </w:rPr>
              <w:t>Перекладка участков тепловых сетей, исчерпавших ресурс, в зоне действия котельной БМК-3</w:t>
            </w:r>
          </w:p>
        </w:tc>
        <w:tc>
          <w:tcPr>
            <w:tcW w:w="332"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п. м</w:t>
            </w:r>
          </w:p>
        </w:tc>
        <w:tc>
          <w:tcPr>
            <w:tcW w:w="250" w:type="pct"/>
            <w:tcBorders>
              <w:top w:val="nil"/>
              <w:left w:val="single" w:sz="4" w:space="0" w:color="auto"/>
              <w:bottom w:val="single" w:sz="4" w:space="0" w:color="auto"/>
              <w:right w:val="single" w:sz="4" w:space="0" w:color="auto"/>
            </w:tcBorders>
            <w:vAlign w:val="center"/>
          </w:tcPr>
          <w:p w:rsidR="00573C8D" w:rsidRPr="00AB5C95" w:rsidRDefault="00573C8D" w:rsidP="00AB5C95">
            <w:pPr>
              <w:jc w:val="center"/>
              <w:rPr>
                <w:color w:val="000000"/>
              </w:rPr>
            </w:pPr>
            <w:r w:rsidRPr="00AB5C95">
              <w:rPr>
                <w:color w:val="000000"/>
              </w:rPr>
              <w:t>1 300</w:t>
            </w:r>
          </w:p>
        </w:tc>
        <w:tc>
          <w:tcPr>
            <w:tcW w:w="446"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20160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1 440</w:t>
            </w:r>
          </w:p>
        </w:tc>
        <w:tc>
          <w:tcPr>
            <w:tcW w:w="334"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1 440</w:t>
            </w:r>
          </w:p>
        </w:tc>
        <w:tc>
          <w:tcPr>
            <w:tcW w:w="297"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1 440</w:t>
            </w:r>
          </w:p>
        </w:tc>
        <w:tc>
          <w:tcPr>
            <w:tcW w:w="302"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1 440</w:t>
            </w:r>
          </w:p>
        </w:tc>
        <w:tc>
          <w:tcPr>
            <w:tcW w:w="351"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Pr>
                <w:bCs/>
                <w:color w:val="000000"/>
              </w:rPr>
              <w:t>5760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7 200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Cs/>
                <w:color w:val="000000"/>
              </w:rPr>
            </w:pPr>
            <w:r w:rsidRPr="00AB5C95">
              <w:rPr>
                <w:bCs/>
                <w:color w:val="000000"/>
              </w:rPr>
              <w:t>7 200</w:t>
            </w:r>
          </w:p>
        </w:tc>
      </w:tr>
      <w:tr w:rsidR="00573C8D" w:rsidRPr="00CD1BD8" w:rsidTr="009165E3">
        <w:trPr>
          <w:trHeight w:val="20"/>
        </w:trPr>
        <w:tc>
          <w:tcPr>
            <w:tcW w:w="1986" w:type="pct"/>
            <w:gridSpan w:val="4"/>
            <w:tcBorders>
              <w:top w:val="single" w:sz="4" w:space="0" w:color="auto"/>
              <w:left w:val="single" w:sz="4" w:space="0" w:color="auto"/>
              <w:bottom w:val="single" w:sz="4" w:space="0" w:color="000000"/>
              <w:right w:val="single" w:sz="4" w:space="0" w:color="000000"/>
            </w:tcBorders>
            <w:vAlign w:val="center"/>
          </w:tcPr>
          <w:p w:rsidR="00573C8D" w:rsidRPr="00AB5C95" w:rsidRDefault="00573C8D" w:rsidP="009165E3">
            <w:pPr>
              <w:jc w:val="center"/>
              <w:rPr>
                <w:b/>
                <w:bCs/>
                <w:color w:val="000000"/>
              </w:rPr>
            </w:pPr>
            <w:r w:rsidRPr="00AB5C95">
              <w:rPr>
                <w:b/>
                <w:bCs/>
                <w:color w:val="000000"/>
              </w:rPr>
              <w:t>Итого</w:t>
            </w:r>
          </w:p>
        </w:tc>
        <w:tc>
          <w:tcPr>
            <w:tcW w:w="446"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Pr>
                <w:b/>
                <w:bCs/>
                <w:color w:val="000000"/>
              </w:rPr>
              <w:t>52380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Pr>
                <w:b/>
                <w:bCs/>
                <w:color w:val="000000"/>
              </w:rPr>
              <w:t>0</w:t>
            </w:r>
          </w:p>
        </w:tc>
        <w:tc>
          <w:tcPr>
            <w:tcW w:w="292"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1 720</w:t>
            </w:r>
          </w:p>
        </w:tc>
        <w:tc>
          <w:tcPr>
            <w:tcW w:w="334"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1 720</w:t>
            </w:r>
          </w:p>
        </w:tc>
        <w:tc>
          <w:tcPr>
            <w:tcW w:w="297"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1 720</w:t>
            </w:r>
          </w:p>
        </w:tc>
        <w:tc>
          <w:tcPr>
            <w:tcW w:w="302" w:type="pct"/>
            <w:tcBorders>
              <w:top w:val="nil"/>
              <w:left w:val="nil"/>
              <w:bottom w:val="single" w:sz="4" w:space="0" w:color="auto"/>
              <w:right w:val="single" w:sz="4" w:space="0" w:color="auto"/>
            </w:tcBorders>
            <w:vAlign w:val="center"/>
          </w:tcPr>
          <w:p w:rsidR="00573C8D" w:rsidRPr="00AB5C95" w:rsidRDefault="00573C8D" w:rsidP="00AB5C95">
            <w:pPr>
              <w:jc w:val="center"/>
              <w:rPr>
                <w:b/>
                <w:bCs/>
                <w:color w:val="000000"/>
              </w:rPr>
            </w:pPr>
            <w:r w:rsidRPr="00AB5C95">
              <w:rPr>
                <w:b/>
                <w:bCs/>
                <w:color w:val="000000"/>
              </w:rPr>
              <w:t>1 720</w:t>
            </w:r>
          </w:p>
        </w:tc>
        <w:tc>
          <w:tcPr>
            <w:tcW w:w="351" w:type="pct"/>
            <w:tcBorders>
              <w:top w:val="nil"/>
              <w:left w:val="nil"/>
              <w:bottom w:val="single" w:sz="4" w:space="0" w:color="auto"/>
              <w:right w:val="single" w:sz="4" w:space="0" w:color="auto"/>
            </w:tcBorders>
            <w:vAlign w:val="center"/>
          </w:tcPr>
          <w:p w:rsidR="00573C8D" w:rsidRPr="00AB5C95" w:rsidRDefault="00573C8D" w:rsidP="00AB5C95">
            <w:pPr>
              <w:jc w:val="center"/>
              <w:rPr>
                <w:b/>
                <w:bCs/>
              </w:rPr>
            </w:pPr>
            <w:r>
              <w:rPr>
                <w:b/>
                <w:bCs/>
              </w:rPr>
              <w:t>12640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
                <w:bCs/>
              </w:rPr>
            </w:pPr>
            <w:r>
              <w:rPr>
                <w:b/>
                <w:bCs/>
              </w:rPr>
              <w:t>23940</w:t>
            </w:r>
          </w:p>
        </w:tc>
        <w:tc>
          <w:tcPr>
            <w:tcW w:w="350" w:type="pct"/>
            <w:tcBorders>
              <w:top w:val="nil"/>
              <w:left w:val="nil"/>
              <w:bottom w:val="single" w:sz="4" w:space="0" w:color="auto"/>
              <w:right w:val="single" w:sz="4" w:space="0" w:color="auto"/>
            </w:tcBorders>
            <w:vAlign w:val="center"/>
          </w:tcPr>
          <w:p w:rsidR="00573C8D" w:rsidRPr="00AB5C95" w:rsidRDefault="00573C8D" w:rsidP="00AB5C95">
            <w:pPr>
              <w:jc w:val="center"/>
              <w:rPr>
                <w:b/>
                <w:bCs/>
              </w:rPr>
            </w:pPr>
            <w:r>
              <w:rPr>
                <w:b/>
                <w:bCs/>
              </w:rPr>
              <w:t>15800</w:t>
            </w:r>
          </w:p>
        </w:tc>
      </w:tr>
    </w:tbl>
    <w:p w:rsidR="00573C8D" w:rsidRPr="00CD1BD8" w:rsidRDefault="00573C8D" w:rsidP="00B16098">
      <w:pPr>
        <w:tabs>
          <w:tab w:val="left" w:pos="1276"/>
        </w:tabs>
        <w:ind w:firstLine="709"/>
        <w:jc w:val="right"/>
        <w:rPr>
          <w:sz w:val="28"/>
          <w:szCs w:val="28"/>
        </w:rPr>
      </w:pPr>
    </w:p>
    <w:p w:rsidR="00573C8D" w:rsidRPr="00CD1BD8" w:rsidRDefault="00573C8D" w:rsidP="00B16098">
      <w:pPr>
        <w:tabs>
          <w:tab w:val="left" w:pos="1276"/>
        </w:tabs>
        <w:ind w:firstLine="709"/>
        <w:jc w:val="right"/>
        <w:rPr>
          <w:sz w:val="28"/>
          <w:szCs w:val="28"/>
        </w:rPr>
      </w:pPr>
    </w:p>
    <w:p w:rsidR="00573C8D" w:rsidRPr="00CD1BD8" w:rsidRDefault="00573C8D" w:rsidP="00B16098">
      <w:pPr>
        <w:tabs>
          <w:tab w:val="left" w:pos="1276"/>
        </w:tabs>
        <w:ind w:firstLine="709"/>
        <w:jc w:val="right"/>
        <w:rPr>
          <w:sz w:val="28"/>
          <w:szCs w:val="28"/>
        </w:rPr>
      </w:pPr>
    </w:p>
    <w:p w:rsidR="00573C8D" w:rsidRPr="00CD1BD8" w:rsidRDefault="00573C8D" w:rsidP="00B16098">
      <w:pPr>
        <w:tabs>
          <w:tab w:val="left" w:pos="1276"/>
        </w:tabs>
        <w:ind w:firstLine="709"/>
        <w:jc w:val="right"/>
        <w:rPr>
          <w:sz w:val="28"/>
          <w:szCs w:val="28"/>
        </w:rPr>
      </w:pPr>
    </w:p>
    <w:p w:rsidR="00573C8D" w:rsidRPr="00CD1BD8" w:rsidRDefault="00573C8D" w:rsidP="00B16098">
      <w:pPr>
        <w:tabs>
          <w:tab w:val="left" w:pos="1276"/>
        </w:tabs>
        <w:ind w:firstLine="709"/>
        <w:jc w:val="right"/>
        <w:rPr>
          <w:sz w:val="28"/>
          <w:szCs w:val="28"/>
        </w:rPr>
        <w:sectPr w:rsidR="00573C8D" w:rsidRPr="00CD1BD8" w:rsidSect="00000F96">
          <w:pgSz w:w="16838" w:h="11906" w:orient="landscape"/>
          <w:pgMar w:top="1134" w:right="1134" w:bottom="1134" w:left="1134" w:header="720" w:footer="709" w:gutter="0"/>
          <w:cols w:space="720"/>
          <w:docGrid w:linePitch="360"/>
        </w:sectPr>
      </w:pPr>
    </w:p>
    <w:p w:rsidR="00573C8D" w:rsidRPr="00CD1BD8" w:rsidRDefault="00573C8D" w:rsidP="00F9003D">
      <w:pPr>
        <w:tabs>
          <w:tab w:val="left" w:pos="1276"/>
        </w:tabs>
        <w:ind w:firstLine="709"/>
        <w:jc w:val="both"/>
        <w:rPr>
          <w:sz w:val="28"/>
          <w:szCs w:val="28"/>
        </w:rPr>
      </w:pPr>
      <w:r w:rsidRPr="00CD1BD8">
        <w:rPr>
          <w:sz w:val="28"/>
          <w:szCs w:val="28"/>
        </w:rPr>
        <w:lastRenderedPageBreak/>
        <w:t>Стоимости мероприятий определены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(Государственные сметные нормативы. Нормативы цены строительства. НЦС 81-02-19-2017. Укрупненные нормативы цены строительства. Сборник №19. Здания и сооружения городской инфраструктуры. Утверждены Приказом Министерства строительства и жилищно-коммунального хозяйства Российской Федерации от 01.06.2017 г. №837/пр; Государственные сметные нормативы. Нормативы цены строительства. НЦС 81-02-13-2017. Утверждены Приказом Министерства строительства и жилищно-коммунального хозяйства Российской Федерации от 21.07.2017 г. №1011/пр); укрупненных оценок стоимости мероприятий по объектам аналогам.</w:t>
      </w:r>
    </w:p>
    <w:p w:rsidR="00573C8D" w:rsidRPr="00CD1BD8" w:rsidRDefault="00573C8D" w:rsidP="00C446F2">
      <w:pPr>
        <w:tabs>
          <w:tab w:val="left" w:pos="1276"/>
        </w:tabs>
        <w:ind w:firstLine="709"/>
        <w:jc w:val="both"/>
        <w:rPr>
          <w:sz w:val="28"/>
          <w:szCs w:val="28"/>
        </w:rPr>
      </w:pPr>
      <w:r w:rsidRPr="00CD1BD8">
        <w:rPr>
          <w:sz w:val="28"/>
          <w:szCs w:val="28"/>
        </w:rPr>
        <w:t xml:space="preserve">В Приложении </w:t>
      </w:r>
      <w:r>
        <w:rPr>
          <w:sz w:val="28"/>
          <w:szCs w:val="28"/>
        </w:rPr>
        <w:t>1</w:t>
      </w:r>
      <w:r w:rsidRPr="00CD1BD8">
        <w:rPr>
          <w:sz w:val="28"/>
          <w:szCs w:val="28"/>
        </w:rPr>
        <w:t xml:space="preserve"> к Схеме теплоснабжения приведена подробная информация о величине необходимых инвестиций в реконструкцию и техническое перевооружение источников тепловой энергии и тепловых сетей.</w:t>
      </w:r>
    </w:p>
    <w:p w:rsidR="00573C8D" w:rsidRPr="00CD1BD8" w:rsidRDefault="00573C8D" w:rsidP="003864AE">
      <w:pPr>
        <w:tabs>
          <w:tab w:val="left" w:pos="1276"/>
        </w:tabs>
        <w:ind w:firstLine="709"/>
        <w:jc w:val="both"/>
        <w:rPr>
          <w:sz w:val="28"/>
          <w:szCs w:val="28"/>
        </w:rPr>
      </w:pPr>
    </w:p>
    <w:p w:rsidR="00573C8D" w:rsidRPr="00CD1BD8" w:rsidRDefault="00573C8D" w:rsidP="003864AE">
      <w:pPr>
        <w:tabs>
          <w:tab w:val="left" w:pos="1276"/>
        </w:tabs>
        <w:ind w:firstLine="709"/>
        <w:jc w:val="both"/>
        <w:rPr>
          <w:b/>
          <w:sz w:val="28"/>
          <w:szCs w:val="28"/>
        </w:rPr>
      </w:pPr>
      <w:r w:rsidRPr="00CD1BD8">
        <w:rPr>
          <w:b/>
          <w:sz w:val="28"/>
          <w:szCs w:val="28"/>
        </w:rPr>
        <w:t>б) Обоснованные предложения по источникам инвестиций, обеспечивающие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p w:rsidR="00573C8D" w:rsidRPr="00CD1BD8" w:rsidRDefault="00573C8D" w:rsidP="008623E0">
      <w:pPr>
        <w:tabs>
          <w:tab w:val="left" w:pos="1276"/>
        </w:tabs>
        <w:ind w:firstLine="709"/>
        <w:jc w:val="both"/>
        <w:rPr>
          <w:sz w:val="28"/>
          <w:szCs w:val="28"/>
        </w:rPr>
      </w:pPr>
      <w:r w:rsidRPr="00CD1BD8">
        <w:rPr>
          <w:sz w:val="28"/>
          <w:szCs w:val="28"/>
        </w:rPr>
        <w:t>Источниками реализации мероприятий схемы теплоснабжения могут являться:</w:t>
      </w:r>
    </w:p>
    <w:p w:rsidR="00573C8D" w:rsidRPr="00CD1BD8" w:rsidRDefault="00573C8D" w:rsidP="008623E0">
      <w:pPr>
        <w:tabs>
          <w:tab w:val="left" w:pos="1276"/>
        </w:tabs>
        <w:ind w:firstLine="709"/>
        <w:jc w:val="both"/>
        <w:rPr>
          <w:sz w:val="28"/>
          <w:szCs w:val="28"/>
        </w:rPr>
      </w:pPr>
      <w:r w:rsidRPr="00CD1BD8">
        <w:rPr>
          <w:sz w:val="28"/>
          <w:szCs w:val="28"/>
        </w:rPr>
        <w:t>- внебюджетные источники:</w:t>
      </w:r>
    </w:p>
    <w:p w:rsidR="00573C8D" w:rsidRPr="00CD1BD8" w:rsidRDefault="00573C8D" w:rsidP="008623E0">
      <w:pPr>
        <w:tabs>
          <w:tab w:val="left" w:pos="1418"/>
        </w:tabs>
        <w:ind w:left="1416"/>
        <w:jc w:val="both"/>
        <w:rPr>
          <w:sz w:val="28"/>
          <w:szCs w:val="28"/>
        </w:rPr>
      </w:pPr>
      <w:r w:rsidRPr="00CD1BD8">
        <w:rPr>
          <w:sz w:val="28"/>
          <w:szCs w:val="28"/>
        </w:rPr>
        <w:t>- инвестиционная составляющая в тарифе;</w:t>
      </w:r>
    </w:p>
    <w:p w:rsidR="00573C8D" w:rsidRPr="00CD1BD8" w:rsidRDefault="00573C8D" w:rsidP="008623E0">
      <w:pPr>
        <w:tabs>
          <w:tab w:val="left" w:pos="1418"/>
        </w:tabs>
        <w:ind w:left="1416"/>
        <w:jc w:val="both"/>
        <w:rPr>
          <w:sz w:val="28"/>
          <w:szCs w:val="28"/>
        </w:rPr>
      </w:pPr>
      <w:r w:rsidRPr="00CD1BD8">
        <w:rPr>
          <w:sz w:val="28"/>
          <w:szCs w:val="28"/>
        </w:rPr>
        <w:t>- привлеченные средства (кредиты);</w:t>
      </w:r>
    </w:p>
    <w:p w:rsidR="00573C8D" w:rsidRPr="00CD1BD8" w:rsidRDefault="00573C8D" w:rsidP="008623E0">
      <w:pPr>
        <w:tabs>
          <w:tab w:val="left" w:pos="1418"/>
        </w:tabs>
        <w:ind w:left="1416"/>
        <w:jc w:val="both"/>
        <w:rPr>
          <w:sz w:val="28"/>
          <w:szCs w:val="28"/>
        </w:rPr>
      </w:pPr>
      <w:r w:rsidRPr="00CD1BD8">
        <w:rPr>
          <w:sz w:val="28"/>
          <w:szCs w:val="28"/>
        </w:rPr>
        <w:t>- средства организации (прибыль, амортизационные отчисления, снижение затрат за счет реализации проектов);</w:t>
      </w:r>
    </w:p>
    <w:p w:rsidR="00573C8D" w:rsidRPr="00CD1BD8" w:rsidRDefault="00573C8D" w:rsidP="008623E0">
      <w:pPr>
        <w:tabs>
          <w:tab w:val="left" w:pos="1276"/>
        </w:tabs>
        <w:ind w:firstLine="709"/>
        <w:jc w:val="both"/>
        <w:rPr>
          <w:sz w:val="28"/>
          <w:szCs w:val="28"/>
        </w:rPr>
      </w:pPr>
      <w:r w:rsidRPr="00CD1BD8">
        <w:rPr>
          <w:sz w:val="28"/>
          <w:szCs w:val="28"/>
        </w:rPr>
        <w:t>- бюджетные средства:</w:t>
      </w:r>
    </w:p>
    <w:p w:rsidR="00573C8D" w:rsidRPr="00CD1BD8" w:rsidRDefault="00573C8D" w:rsidP="008623E0">
      <w:pPr>
        <w:tabs>
          <w:tab w:val="left" w:pos="1418"/>
        </w:tabs>
        <w:ind w:left="1416"/>
        <w:jc w:val="both"/>
        <w:rPr>
          <w:sz w:val="28"/>
          <w:szCs w:val="28"/>
        </w:rPr>
      </w:pPr>
      <w:r w:rsidRPr="00CD1BD8">
        <w:rPr>
          <w:sz w:val="28"/>
          <w:szCs w:val="28"/>
        </w:rPr>
        <w:t>- федеральный бюджет</w:t>
      </w:r>
      <w:bookmarkStart w:id="39" w:name="OLE_LINK3"/>
      <w:r w:rsidRPr="00CD1BD8">
        <w:rPr>
          <w:sz w:val="28"/>
          <w:szCs w:val="28"/>
        </w:rPr>
        <w:t xml:space="preserve"> (при наличии целевого финансирования)</w:t>
      </w:r>
      <w:bookmarkEnd w:id="39"/>
      <w:r w:rsidRPr="00CD1BD8">
        <w:rPr>
          <w:sz w:val="28"/>
          <w:szCs w:val="28"/>
        </w:rPr>
        <w:t>;</w:t>
      </w:r>
    </w:p>
    <w:p w:rsidR="00573C8D" w:rsidRPr="00CD1BD8" w:rsidRDefault="00573C8D" w:rsidP="008623E0">
      <w:pPr>
        <w:tabs>
          <w:tab w:val="left" w:pos="1418"/>
        </w:tabs>
        <w:ind w:left="1416"/>
        <w:jc w:val="both"/>
        <w:rPr>
          <w:sz w:val="28"/>
          <w:szCs w:val="28"/>
        </w:rPr>
      </w:pPr>
      <w:r w:rsidRPr="00CD1BD8">
        <w:rPr>
          <w:sz w:val="28"/>
          <w:szCs w:val="28"/>
        </w:rPr>
        <w:t>- региональный бюджет (при наличии целевого финансирования);</w:t>
      </w:r>
    </w:p>
    <w:p w:rsidR="00573C8D" w:rsidRPr="00CD1BD8" w:rsidRDefault="00573C8D" w:rsidP="008623E0">
      <w:pPr>
        <w:tabs>
          <w:tab w:val="left" w:pos="1418"/>
        </w:tabs>
        <w:ind w:left="1416"/>
        <w:jc w:val="both"/>
        <w:rPr>
          <w:sz w:val="28"/>
          <w:szCs w:val="28"/>
        </w:rPr>
      </w:pPr>
      <w:r w:rsidRPr="00CD1BD8">
        <w:rPr>
          <w:sz w:val="28"/>
          <w:szCs w:val="28"/>
        </w:rPr>
        <w:t>- местный бюджет (при наличии целевого финансирования).</w:t>
      </w:r>
    </w:p>
    <w:p w:rsidR="00573C8D" w:rsidRPr="00CD1BD8" w:rsidRDefault="00573C8D" w:rsidP="008623E0">
      <w:pPr>
        <w:tabs>
          <w:tab w:val="left" w:pos="1276"/>
        </w:tabs>
        <w:ind w:firstLine="709"/>
        <w:jc w:val="both"/>
        <w:rPr>
          <w:sz w:val="28"/>
          <w:szCs w:val="28"/>
        </w:rPr>
      </w:pPr>
      <w:r w:rsidRPr="00CD1BD8">
        <w:rPr>
          <w:sz w:val="28"/>
          <w:szCs w:val="28"/>
        </w:rPr>
        <w:t>Состав источников финансирования носит прогнозный характер и подлежит ежегодному уточнению исходя из возможностей бюджетов и степени реализации мероприятий.</w:t>
      </w:r>
    </w:p>
    <w:p w:rsidR="00573C8D" w:rsidRPr="00CD1BD8" w:rsidRDefault="00573C8D" w:rsidP="003864AE">
      <w:pPr>
        <w:tabs>
          <w:tab w:val="left" w:pos="1276"/>
        </w:tabs>
        <w:ind w:firstLine="709"/>
        <w:jc w:val="both"/>
        <w:rPr>
          <w:sz w:val="28"/>
          <w:szCs w:val="28"/>
        </w:rPr>
      </w:pPr>
    </w:p>
    <w:p w:rsidR="00573C8D" w:rsidRPr="00CD1BD8" w:rsidRDefault="00573C8D" w:rsidP="003864AE">
      <w:pPr>
        <w:tabs>
          <w:tab w:val="left" w:pos="1276"/>
        </w:tabs>
        <w:ind w:firstLine="709"/>
        <w:jc w:val="both"/>
        <w:rPr>
          <w:b/>
          <w:sz w:val="28"/>
          <w:szCs w:val="28"/>
        </w:rPr>
      </w:pPr>
      <w:r w:rsidRPr="00CD1BD8">
        <w:rPr>
          <w:b/>
          <w:sz w:val="28"/>
          <w:szCs w:val="28"/>
        </w:rPr>
        <w:t>в) Расчеты экономической эффективности инвестиций</w:t>
      </w:r>
    </w:p>
    <w:p w:rsidR="00573C8D" w:rsidRPr="00CD1BD8" w:rsidRDefault="00573C8D" w:rsidP="003864AE">
      <w:pPr>
        <w:tabs>
          <w:tab w:val="left" w:pos="1276"/>
        </w:tabs>
        <w:ind w:firstLine="709"/>
        <w:jc w:val="both"/>
        <w:rPr>
          <w:sz w:val="28"/>
          <w:szCs w:val="28"/>
        </w:rPr>
      </w:pPr>
      <w:r w:rsidRPr="00CD1BD8">
        <w:rPr>
          <w:sz w:val="28"/>
          <w:szCs w:val="28"/>
        </w:rPr>
        <w:t xml:space="preserve">Реализация разработанных мероприятий направлена на повышение надежности теплоснабжения потребителей. В связи с этим оценка экономического эффекта по таким мероприятиям не является определяющей. В таблице </w:t>
      </w:r>
      <w:r>
        <w:rPr>
          <w:sz w:val="28"/>
          <w:szCs w:val="28"/>
        </w:rPr>
        <w:t>26</w:t>
      </w:r>
      <w:r w:rsidRPr="00CD1BD8">
        <w:rPr>
          <w:sz w:val="28"/>
          <w:szCs w:val="28"/>
        </w:rPr>
        <w:t xml:space="preserve"> представлен расчет эффективности инвестиций по тем мероприятиям, реализация которых позволяет получить и определить экономический эффект.</w:t>
      </w:r>
    </w:p>
    <w:p w:rsidR="00573C8D" w:rsidRPr="00CD1BD8" w:rsidRDefault="00573C8D" w:rsidP="003864AE">
      <w:pPr>
        <w:tabs>
          <w:tab w:val="left" w:pos="1276"/>
        </w:tabs>
        <w:ind w:firstLine="709"/>
        <w:jc w:val="both"/>
        <w:rPr>
          <w:sz w:val="28"/>
          <w:szCs w:val="28"/>
        </w:rPr>
      </w:pPr>
    </w:p>
    <w:p w:rsidR="00573C8D" w:rsidRPr="00CD1BD8" w:rsidRDefault="00573C8D" w:rsidP="003864AE">
      <w:pPr>
        <w:tabs>
          <w:tab w:val="left" w:pos="1276"/>
        </w:tabs>
        <w:ind w:firstLine="709"/>
        <w:jc w:val="both"/>
        <w:rPr>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AF7327">
      <w:pPr>
        <w:tabs>
          <w:tab w:val="left" w:pos="1276"/>
        </w:tabs>
        <w:ind w:firstLine="709"/>
        <w:jc w:val="right"/>
        <w:rPr>
          <w:sz w:val="28"/>
          <w:szCs w:val="28"/>
        </w:rPr>
      </w:pPr>
      <w:r w:rsidRPr="00CD1BD8">
        <w:rPr>
          <w:sz w:val="28"/>
          <w:szCs w:val="28"/>
        </w:rPr>
        <w:lastRenderedPageBreak/>
        <w:t xml:space="preserve">Таблица </w:t>
      </w:r>
      <w:r>
        <w:rPr>
          <w:sz w:val="28"/>
          <w:szCs w:val="28"/>
        </w:rPr>
        <w:t>26</w:t>
      </w:r>
    </w:p>
    <w:tbl>
      <w:tblPr>
        <w:tblW w:w="5000" w:type="pct"/>
        <w:tblLook w:val="00A0" w:firstRow="1" w:lastRow="0" w:firstColumn="1" w:lastColumn="0" w:noHBand="0" w:noVBand="0"/>
      </w:tblPr>
      <w:tblGrid>
        <w:gridCol w:w="389"/>
        <w:gridCol w:w="1868"/>
        <w:gridCol w:w="1427"/>
        <w:gridCol w:w="641"/>
        <w:gridCol w:w="1700"/>
        <w:gridCol w:w="583"/>
        <w:gridCol w:w="594"/>
        <w:gridCol w:w="470"/>
        <w:gridCol w:w="438"/>
        <w:gridCol w:w="512"/>
        <w:gridCol w:w="512"/>
        <w:gridCol w:w="518"/>
        <w:gridCol w:w="512"/>
        <w:gridCol w:w="512"/>
        <w:gridCol w:w="512"/>
        <w:gridCol w:w="512"/>
        <w:gridCol w:w="520"/>
        <w:gridCol w:w="512"/>
        <w:gridCol w:w="512"/>
        <w:gridCol w:w="512"/>
        <w:gridCol w:w="512"/>
        <w:gridCol w:w="518"/>
      </w:tblGrid>
      <w:tr w:rsidR="00573C8D" w:rsidRPr="00CD1BD8" w:rsidTr="005B0F67">
        <w:trPr>
          <w:trHeight w:val="20"/>
          <w:tblHeader/>
        </w:trPr>
        <w:tc>
          <w:tcPr>
            <w:tcW w:w="132"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 п/п</w:t>
            </w:r>
          </w:p>
        </w:tc>
        <w:tc>
          <w:tcPr>
            <w:tcW w:w="632"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Наименование и состав мероприятий</w:t>
            </w:r>
          </w:p>
        </w:tc>
        <w:tc>
          <w:tcPr>
            <w:tcW w:w="483"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Ед. изм.</w:t>
            </w:r>
          </w:p>
        </w:tc>
        <w:tc>
          <w:tcPr>
            <w:tcW w:w="217"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Кол-во</w:t>
            </w:r>
          </w:p>
        </w:tc>
        <w:tc>
          <w:tcPr>
            <w:tcW w:w="575"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Вид ожидаемого эффекта</w:t>
            </w:r>
          </w:p>
        </w:tc>
        <w:tc>
          <w:tcPr>
            <w:tcW w:w="197" w:type="pct"/>
            <w:vMerge w:val="restart"/>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Ед. изм.</w:t>
            </w:r>
          </w:p>
        </w:tc>
        <w:tc>
          <w:tcPr>
            <w:tcW w:w="2764" w:type="pct"/>
            <w:gridSpan w:val="16"/>
            <w:tcBorders>
              <w:top w:val="single" w:sz="4" w:space="0" w:color="auto"/>
              <w:left w:val="nil"/>
              <w:bottom w:val="single" w:sz="4" w:space="0" w:color="auto"/>
              <w:right w:val="single" w:sz="4" w:space="0" w:color="000000"/>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Эффект от мероприятий в натуральном выражении (в сэкономленном ресурсе)</w:t>
            </w:r>
          </w:p>
        </w:tc>
      </w:tr>
      <w:tr w:rsidR="00573C8D" w:rsidRPr="00CD1BD8" w:rsidTr="005B0F67">
        <w:trPr>
          <w:trHeight w:val="20"/>
          <w:tblHeader/>
        </w:trPr>
        <w:tc>
          <w:tcPr>
            <w:tcW w:w="132"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632"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483"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217"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197"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201" w:type="pct"/>
            <w:vMerge w:val="restart"/>
            <w:tcBorders>
              <w:top w:val="nil"/>
              <w:left w:val="single" w:sz="4" w:space="0" w:color="auto"/>
              <w:bottom w:val="single" w:sz="4" w:space="0" w:color="auto"/>
              <w:right w:val="single" w:sz="4" w:space="0" w:color="auto"/>
            </w:tcBorders>
            <w:vAlign w:val="center"/>
          </w:tcPr>
          <w:p w:rsidR="00573C8D" w:rsidRPr="00695815" w:rsidRDefault="00573C8D" w:rsidP="002D0FF6">
            <w:pPr>
              <w:ind w:left="-113" w:right="-113"/>
              <w:jc w:val="center"/>
              <w:rPr>
                <w:b/>
                <w:bCs/>
                <w:color w:val="000000"/>
                <w:sz w:val="18"/>
                <w:szCs w:val="18"/>
              </w:rPr>
            </w:pPr>
            <w:r w:rsidRPr="00695815">
              <w:rPr>
                <w:b/>
                <w:bCs/>
                <w:color w:val="000000"/>
                <w:sz w:val="18"/>
                <w:szCs w:val="18"/>
              </w:rPr>
              <w:t>Всего 2021 - 2035 гг.</w:t>
            </w:r>
          </w:p>
        </w:tc>
        <w:tc>
          <w:tcPr>
            <w:tcW w:w="828" w:type="pct"/>
            <w:gridSpan w:val="5"/>
            <w:tcBorders>
              <w:top w:val="single" w:sz="4" w:space="0" w:color="auto"/>
              <w:left w:val="nil"/>
              <w:bottom w:val="single" w:sz="4" w:space="0" w:color="auto"/>
              <w:right w:val="single" w:sz="4" w:space="0" w:color="000000"/>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1 этап</w:t>
            </w:r>
          </w:p>
        </w:tc>
        <w:tc>
          <w:tcPr>
            <w:tcW w:w="868" w:type="pct"/>
            <w:gridSpan w:val="5"/>
            <w:tcBorders>
              <w:top w:val="single" w:sz="4" w:space="0" w:color="auto"/>
              <w:left w:val="nil"/>
              <w:bottom w:val="single" w:sz="4" w:space="0" w:color="auto"/>
              <w:right w:val="single" w:sz="4" w:space="0" w:color="000000"/>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2 этап</w:t>
            </w:r>
          </w:p>
        </w:tc>
        <w:tc>
          <w:tcPr>
            <w:tcW w:w="868" w:type="pct"/>
            <w:gridSpan w:val="5"/>
            <w:tcBorders>
              <w:top w:val="single" w:sz="4" w:space="0" w:color="auto"/>
              <w:left w:val="nil"/>
              <w:bottom w:val="single" w:sz="4" w:space="0" w:color="auto"/>
              <w:right w:val="single" w:sz="4" w:space="0" w:color="000000"/>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3 этап</w:t>
            </w:r>
          </w:p>
        </w:tc>
      </w:tr>
      <w:tr w:rsidR="00573C8D" w:rsidRPr="00CD1BD8" w:rsidTr="005B0F67">
        <w:trPr>
          <w:trHeight w:val="20"/>
          <w:tblHeader/>
        </w:trPr>
        <w:tc>
          <w:tcPr>
            <w:tcW w:w="132"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632"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483"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217"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575"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197" w:type="pct"/>
            <w:vMerge/>
            <w:tcBorders>
              <w:top w:val="single" w:sz="4" w:space="0" w:color="auto"/>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201" w:type="pct"/>
            <w:vMerge/>
            <w:tcBorders>
              <w:top w:val="nil"/>
              <w:left w:val="single" w:sz="4" w:space="0" w:color="auto"/>
              <w:bottom w:val="single" w:sz="4" w:space="0" w:color="auto"/>
              <w:right w:val="single" w:sz="4" w:space="0" w:color="auto"/>
            </w:tcBorders>
            <w:vAlign w:val="center"/>
          </w:tcPr>
          <w:p w:rsidR="00573C8D" w:rsidRPr="00695815" w:rsidRDefault="00573C8D" w:rsidP="001E4DBD">
            <w:pPr>
              <w:ind w:left="-113" w:right="-113"/>
              <w:rPr>
                <w:b/>
                <w:bCs/>
                <w:color w:val="000000"/>
                <w:sz w:val="18"/>
                <w:szCs w:val="18"/>
              </w:rPr>
            </w:pPr>
          </w:p>
        </w:tc>
        <w:tc>
          <w:tcPr>
            <w:tcW w:w="159"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2021</w:t>
            </w:r>
          </w:p>
        </w:tc>
        <w:tc>
          <w:tcPr>
            <w:tcW w:w="148"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2022</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2023</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2024</w:t>
            </w:r>
          </w:p>
        </w:tc>
        <w:tc>
          <w:tcPr>
            <w:tcW w:w="175"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2025</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2026</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2027</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2028</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2029</w:t>
            </w:r>
          </w:p>
        </w:tc>
        <w:tc>
          <w:tcPr>
            <w:tcW w:w="175"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2030</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2031</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2032</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2033</w:t>
            </w:r>
          </w:p>
        </w:tc>
        <w:tc>
          <w:tcPr>
            <w:tcW w:w="173" w:type="pct"/>
            <w:tcBorders>
              <w:top w:val="nil"/>
              <w:left w:val="nil"/>
              <w:bottom w:val="single" w:sz="4" w:space="0" w:color="auto"/>
              <w:right w:val="single" w:sz="4" w:space="0" w:color="auto"/>
            </w:tcBorders>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2034</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113" w:right="-113"/>
              <w:jc w:val="center"/>
              <w:rPr>
                <w:b/>
                <w:bCs/>
                <w:color w:val="000000"/>
                <w:sz w:val="18"/>
                <w:szCs w:val="18"/>
              </w:rPr>
            </w:pPr>
            <w:r w:rsidRPr="00695815">
              <w:rPr>
                <w:b/>
                <w:bCs/>
                <w:color w:val="000000"/>
                <w:sz w:val="18"/>
                <w:szCs w:val="18"/>
              </w:rPr>
              <w:t>2035</w:t>
            </w:r>
          </w:p>
        </w:tc>
      </w:tr>
      <w:tr w:rsidR="00573C8D" w:rsidRPr="00CD1BD8" w:rsidTr="005B0F67">
        <w:trPr>
          <w:trHeight w:val="20"/>
        </w:trPr>
        <w:tc>
          <w:tcPr>
            <w:tcW w:w="132" w:type="pct"/>
            <w:vMerge w:val="restar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w:t>
            </w:r>
          </w:p>
        </w:tc>
        <w:tc>
          <w:tcPr>
            <w:tcW w:w="632" w:type="pct"/>
            <w:vMerge w:val="restar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r w:rsidRPr="00695815">
              <w:rPr>
                <w:color w:val="000000"/>
                <w:sz w:val="18"/>
                <w:szCs w:val="18"/>
              </w:rPr>
              <w:t>Техническое перевооружение теплоисточников</w:t>
            </w:r>
          </w:p>
        </w:tc>
        <w:tc>
          <w:tcPr>
            <w:tcW w:w="483" w:type="pct"/>
            <w:vMerge w:val="restar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 мероприятие</w:t>
            </w:r>
          </w:p>
        </w:tc>
        <w:tc>
          <w:tcPr>
            <w:tcW w:w="217" w:type="pct"/>
            <w:vMerge w:val="restar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w:t>
            </w: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Экономия топлива</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т у.т.</w:t>
            </w: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r w:rsidRPr="00695815">
              <w:rPr>
                <w:b/>
                <w:bCs/>
                <w:color w:val="000000"/>
                <w:sz w:val="18"/>
                <w:szCs w:val="18"/>
              </w:rPr>
              <w:t>382</w:t>
            </w: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36</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r>
      <w:tr w:rsidR="00573C8D" w:rsidRPr="00CD1BD8" w:rsidTr="005B0F67">
        <w:trPr>
          <w:trHeight w:val="20"/>
        </w:trPr>
        <w:tc>
          <w:tcPr>
            <w:tcW w:w="132" w:type="pct"/>
            <w:vMerge/>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p>
        </w:tc>
        <w:tc>
          <w:tcPr>
            <w:tcW w:w="632" w:type="pct"/>
            <w:vMerge/>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p>
        </w:tc>
        <w:tc>
          <w:tcPr>
            <w:tcW w:w="483" w:type="pct"/>
            <w:vMerge/>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p>
        </w:tc>
        <w:tc>
          <w:tcPr>
            <w:tcW w:w="217" w:type="pct"/>
            <w:vMerge/>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Повышение уровня управляемости, надежности и безопасности эксплуатации котельной</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p>
        </w:tc>
      </w:tr>
      <w:tr w:rsidR="00573C8D" w:rsidRPr="00CD1BD8" w:rsidTr="005B0F67">
        <w:trPr>
          <w:trHeight w:val="20"/>
        </w:trPr>
        <w:tc>
          <w:tcPr>
            <w:tcW w:w="132"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w:t>
            </w:r>
          </w:p>
        </w:tc>
        <w:tc>
          <w:tcPr>
            <w:tcW w:w="632"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r w:rsidRPr="00695815">
              <w:rPr>
                <w:color w:val="000000"/>
                <w:sz w:val="18"/>
                <w:szCs w:val="18"/>
              </w:rPr>
              <w:t>Перекладка участков тепловых сетей, исчерпавших ресурс, в зоне действия котельной БМК-2</w:t>
            </w:r>
          </w:p>
        </w:tc>
        <w:tc>
          <w:tcPr>
            <w:tcW w:w="483"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п. м</w:t>
            </w:r>
          </w:p>
        </w:tc>
        <w:tc>
          <w:tcPr>
            <w:tcW w:w="217"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1 500</w:t>
            </w: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Снижение потерь и неучтенных расходов тепловой энергии</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Гкал</w:t>
            </w: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r w:rsidRPr="00695815">
              <w:rPr>
                <w:b/>
                <w:bCs/>
                <w:color w:val="000000"/>
                <w:sz w:val="18"/>
                <w:szCs w:val="18"/>
              </w:rPr>
              <w:t>3623</w:t>
            </w: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35</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104</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138</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173</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207</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242</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276</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311</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345</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380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414</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449</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483</w:t>
            </w:r>
          </w:p>
        </w:tc>
      </w:tr>
      <w:tr w:rsidR="00573C8D" w:rsidRPr="00CD1BD8" w:rsidTr="005B0F67">
        <w:trPr>
          <w:trHeight w:val="20"/>
        </w:trPr>
        <w:tc>
          <w:tcPr>
            <w:tcW w:w="132"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w:t>
            </w:r>
          </w:p>
        </w:tc>
        <w:tc>
          <w:tcPr>
            <w:tcW w:w="632"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rPr>
                <w:color w:val="000000"/>
                <w:sz w:val="18"/>
                <w:szCs w:val="18"/>
              </w:rPr>
            </w:pPr>
            <w:r w:rsidRPr="00695815">
              <w:rPr>
                <w:color w:val="000000"/>
                <w:sz w:val="18"/>
                <w:szCs w:val="18"/>
              </w:rPr>
              <w:t>Перекладка участков тепловых сетей, исчерпавших ресурс, в зоне действия котельной БМК-3</w:t>
            </w:r>
          </w:p>
        </w:tc>
        <w:tc>
          <w:tcPr>
            <w:tcW w:w="483"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п. м</w:t>
            </w:r>
          </w:p>
        </w:tc>
        <w:tc>
          <w:tcPr>
            <w:tcW w:w="217" w:type="pct"/>
            <w:tcBorders>
              <w:top w:val="nil"/>
              <w:left w:val="single" w:sz="4" w:space="0" w:color="auto"/>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1 300</w:t>
            </w: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Снижение потерь и неучтенных расходов тепловой энергии</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Гкал</w:t>
            </w: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r w:rsidRPr="00695815">
              <w:rPr>
                <w:b/>
                <w:bCs/>
                <w:color w:val="000000"/>
                <w:sz w:val="18"/>
                <w:szCs w:val="18"/>
              </w:rPr>
              <w:t>2681</w:t>
            </w: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26</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51</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77</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102</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128</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153</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179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204</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230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255</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281</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306</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332</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357</w:t>
            </w:r>
          </w:p>
        </w:tc>
      </w:tr>
      <w:tr w:rsidR="00573C8D" w:rsidRPr="00CD1BD8" w:rsidTr="005B0F67">
        <w:trPr>
          <w:trHeight w:val="20"/>
        </w:trPr>
        <w:tc>
          <w:tcPr>
            <w:tcW w:w="1464" w:type="pct"/>
            <w:gridSpan w:val="4"/>
            <w:vMerge w:val="restart"/>
            <w:tcBorders>
              <w:top w:val="single" w:sz="4" w:space="0" w:color="auto"/>
              <w:left w:val="single" w:sz="4" w:space="0" w:color="auto"/>
              <w:bottom w:val="single" w:sz="4" w:space="0" w:color="000000"/>
              <w:right w:val="single" w:sz="4" w:space="0" w:color="000000"/>
            </w:tcBorders>
            <w:vAlign w:val="center"/>
          </w:tcPr>
          <w:p w:rsidR="00573C8D" w:rsidRPr="00695815" w:rsidRDefault="00573C8D" w:rsidP="001E4DBD">
            <w:pPr>
              <w:spacing w:after="240"/>
              <w:ind w:left="-57" w:right="-57"/>
              <w:jc w:val="center"/>
              <w:rPr>
                <w:b/>
                <w:bCs/>
                <w:color w:val="000000"/>
                <w:sz w:val="18"/>
                <w:szCs w:val="18"/>
              </w:rPr>
            </w:pPr>
            <w:r w:rsidRPr="00695815">
              <w:rPr>
                <w:b/>
                <w:bCs/>
                <w:color w:val="000000"/>
                <w:sz w:val="18"/>
                <w:szCs w:val="18"/>
              </w:rPr>
              <w:t>Итого</w:t>
            </w: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Снижение потерь и неучтенных расходов тепловой энергии</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Гкал</w:t>
            </w: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r w:rsidRPr="00695815">
              <w:rPr>
                <w:b/>
                <w:bCs/>
                <w:color w:val="000000"/>
                <w:sz w:val="18"/>
                <w:szCs w:val="18"/>
              </w:rPr>
              <w:t>6304</w:t>
            </w: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120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180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240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300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360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420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480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540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600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660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720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781</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841</w:t>
            </w:r>
          </w:p>
        </w:tc>
      </w:tr>
      <w:tr w:rsidR="00573C8D" w:rsidRPr="00CD1BD8" w:rsidTr="005B0F67">
        <w:trPr>
          <w:trHeight w:val="20"/>
        </w:trPr>
        <w:tc>
          <w:tcPr>
            <w:tcW w:w="1464" w:type="pct"/>
            <w:gridSpan w:val="4"/>
            <w:vMerge/>
            <w:tcBorders>
              <w:top w:val="single" w:sz="4" w:space="0" w:color="auto"/>
              <w:left w:val="single" w:sz="4" w:space="0" w:color="auto"/>
              <w:bottom w:val="single" w:sz="4" w:space="0" w:color="000000"/>
              <w:right w:val="single" w:sz="4" w:space="0" w:color="000000"/>
            </w:tcBorders>
            <w:vAlign w:val="center"/>
          </w:tcPr>
          <w:p w:rsidR="00573C8D" w:rsidRPr="00695815" w:rsidRDefault="00573C8D" w:rsidP="001E4DBD">
            <w:pPr>
              <w:ind w:left="-57" w:right="-57"/>
              <w:rPr>
                <w:b/>
                <w:bCs/>
                <w:color w:val="000000"/>
                <w:sz w:val="18"/>
                <w:szCs w:val="18"/>
              </w:rPr>
            </w:pPr>
          </w:p>
        </w:tc>
        <w:tc>
          <w:tcPr>
            <w:tcW w:w="5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Экономия топлива</w:t>
            </w:r>
          </w:p>
        </w:tc>
        <w:tc>
          <w:tcPr>
            <w:tcW w:w="197"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т у.т.</w:t>
            </w:r>
          </w:p>
        </w:tc>
        <w:tc>
          <w:tcPr>
            <w:tcW w:w="201"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b/>
                <w:bCs/>
                <w:color w:val="000000"/>
                <w:sz w:val="18"/>
                <w:szCs w:val="18"/>
              </w:rPr>
            </w:pPr>
            <w:r w:rsidRPr="00695815">
              <w:rPr>
                <w:b/>
                <w:bCs/>
                <w:color w:val="000000"/>
                <w:sz w:val="18"/>
                <w:szCs w:val="18"/>
              </w:rPr>
              <w:t>382</w:t>
            </w:r>
          </w:p>
        </w:tc>
        <w:tc>
          <w:tcPr>
            <w:tcW w:w="159"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48"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0</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36</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3"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c>
          <w:tcPr>
            <w:tcW w:w="175" w:type="pct"/>
            <w:tcBorders>
              <w:top w:val="nil"/>
              <w:left w:val="nil"/>
              <w:bottom w:val="single" w:sz="4" w:space="0" w:color="auto"/>
              <w:right w:val="single" w:sz="4" w:space="0" w:color="auto"/>
            </w:tcBorders>
            <w:vAlign w:val="center"/>
          </w:tcPr>
          <w:p w:rsidR="00573C8D" w:rsidRPr="00695815" w:rsidRDefault="00573C8D" w:rsidP="001E4DBD">
            <w:pPr>
              <w:ind w:left="-57" w:right="-57"/>
              <w:jc w:val="center"/>
              <w:rPr>
                <w:color w:val="000000"/>
                <w:sz w:val="18"/>
                <w:szCs w:val="18"/>
              </w:rPr>
            </w:pPr>
            <w:r w:rsidRPr="00695815">
              <w:rPr>
                <w:color w:val="000000"/>
                <w:sz w:val="18"/>
                <w:szCs w:val="18"/>
              </w:rPr>
              <w:t>69</w:t>
            </w:r>
          </w:p>
        </w:tc>
      </w:tr>
    </w:tbl>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Pr="00CD1BD8" w:rsidRDefault="00573C8D" w:rsidP="00AF7327">
      <w:pPr>
        <w:tabs>
          <w:tab w:val="left" w:pos="1276"/>
        </w:tabs>
        <w:ind w:firstLine="709"/>
        <w:jc w:val="right"/>
        <w:rPr>
          <w:sz w:val="28"/>
          <w:szCs w:val="28"/>
        </w:rPr>
      </w:pPr>
    </w:p>
    <w:p w:rsidR="00573C8D" w:rsidRDefault="00573C8D" w:rsidP="00AF7327">
      <w:pPr>
        <w:tabs>
          <w:tab w:val="left" w:pos="1276"/>
        </w:tabs>
        <w:ind w:firstLine="709"/>
        <w:jc w:val="right"/>
        <w:rPr>
          <w:sz w:val="28"/>
          <w:szCs w:val="28"/>
        </w:rPr>
      </w:pPr>
    </w:p>
    <w:p w:rsidR="00695815" w:rsidRPr="00CD1BD8" w:rsidRDefault="00695815" w:rsidP="00AF7327">
      <w:pPr>
        <w:tabs>
          <w:tab w:val="left" w:pos="1276"/>
        </w:tabs>
        <w:ind w:firstLine="709"/>
        <w:jc w:val="right"/>
        <w:rPr>
          <w:sz w:val="28"/>
          <w:szCs w:val="28"/>
        </w:rPr>
      </w:pPr>
    </w:p>
    <w:p w:rsidR="00573C8D" w:rsidRPr="00CD1BD8" w:rsidRDefault="00573C8D" w:rsidP="00933C58">
      <w:pPr>
        <w:keepNext/>
        <w:tabs>
          <w:tab w:val="left" w:pos="1276"/>
        </w:tabs>
        <w:ind w:firstLine="709"/>
        <w:jc w:val="right"/>
        <w:rPr>
          <w:sz w:val="28"/>
          <w:szCs w:val="28"/>
        </w:rPr>
      </w:pPr>
      <w:r w:rsidRPr="00CD1BD8">
        <w:rPr>
          <w:sz w:val="28"/>
          <w:szCs w:val="28"/>
        </w:rPr>
        <w:lastRenderedPageBreak/>
        <w:t xml:space="preserve">Таблица </w:t>
      </w:r>
      <w:r>
        <w:rPr>
          <w:sz w:val="28"/>
          <w:szCs w:val="28"/>
        </w:rPr>
        <w:t>26</w:t>
      </w:r>
      <w:r w:rsidRPr="00CD1BD8">
        <w:rPr>
          <w:sz w:val="28"/>
          <w:szCs w:val="28"/>
        </w:rPr>
        <w:t xml:space="preserve"> (продолжение)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2"/>
        <w:gridCol w:w="2109"/>
        <w:gridCol w:w="1429"/>
        <w:gridCol w:w="550"/>
        <w:gridCol w:w="701"/>
        <w:gridCol w:w="520"/>
        <w:gridCol w:w="523"/>
        <w:gridCol w:w="523"/>
        <w:gridCol w:w="523"/>
        <w:gridCol w:w="523"/>
        <w:gridCol w:w="523"/>
        <w:gridCol w:w="523"/>
        <w:gridCol w:w="523"/>
        <w:gridCol w:w="523"/>
        <w:gridCol w:w="523"/>
        <w:gridCol w:w="583"/>
        <w:gridCol w:w="583"/>
        <w:gridCol w:w="583"/>
        <w:gridCol w:w="583"/>
        <w:gridCol w:w="583"/>
        <w:gridCol w:w="1473"/>
      </w:tblGrid>
      <w:tr w:rsidR="00573C8D" w:rsidRPr="00CD1BD8" w:rsidTr="002D0FF6">
        <w:trPr>
          <w:trHeight w:val="20"/>
          <w:tblHeader/>
        </w:trPr>
        <w:tc>
          <w:tcPr>
            <w:tcW w:w="129" w:type="pct"/>
            <w:vMerge w:val="restart"/>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 п/п</w:t>
            </w:r>
          </w:p>
        </w:tc>
        <w:tc>
          <w:tcPr>
            <w:tcW w:w="713" w:type="pct"/>
            <w:vMerge w:val="restart"/>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Наименование и состав мероприятий</w:t>
            </w:r>
          </w:p>
        </w:tc>
        <w:tc>
          <w:tcPr>
            <w:tcW w:w="483" w:type="pct"/>
            <w:vMerge w:val="restart"/>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Ед. изм.</w:t>
            </w:r>
          </w:p>
        </w:tc>
        <w:tc>
          <w:tcPr>
            <w:tcW w:w="186" w:type="pct"/>
            <w:vMerge w:val="restart"/>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Кол-во</w:t>
            </w:r>
          </w:p>
        </w:tc>
        <w:tc>
          <w:tcPr>
            <w:tcW w:w="2988" w:type="pct"/>
            <w:gridSpan w:val="16"/>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Эффект от мероприятий в стоимостном выражении, тыс. руб.</w:t>
            </w:r>
          </w:p>
        </w:tc>
        <w:tc>
          <w:tcPr>
            <w:tcW w:w="501" w:type="pct"/>
            <w:vMerge w:val="restart"/>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Срок окупае-мости, лет</w:t>
            </w:r>
          </w:p>
        </w:tc>
      </w:tr>
      <w:tr w:rsidR="00573C8D" w:rsidRPr="00CD1BD8" w:rsidTr="002D0FF6">
        <w:trPr>
          <w:trHeight w:val="20"/>
          <w:tblHeader/>
        </w:trPr>
        <w:tc>
          <w:tcPr>
            <w:tcW w:w="129" w:type="pct"/>
            <w:vMerge/>
            <w:shd w:val="clear" w:color="auto" w:fill="FFFFFF"/>
            <w:vAlign w:val="center"/>
          </w:tcPr>
          <w:p w:rsidR="00573C8D" w:rsidRPr="00695815" w:rsidRDefault="00573C8D" w:rsidP="00790495">
            <w:pPr>
              <w:ind w:left="-113" w:right="-113"/>
              <w:rPr>
                <w:b/>
                <w:bCs/>
                <w:color w:val="000000"/>
                <w:sz w:val="18"/>
                <w:szCs w:val="18"/>
              </w:rPr>
            </w:pPr>
          </w:p>
        </w:tc>
        <w:tc>
          <w:tcPr>
            <w:tcW w:w="713" w:type="pct"/>
            <w:vMerge/>
            <w:shd w:val="clear" w:color="auto" w:fill="FFFFFF"/>
            <w:vAlign w:val="center"/>
          </w:tcPr>
          <w:p w:rsidR="00573C8D" w:rsidRPr="00695815" w:rsidRDefault="00573C8D" w:rsidP="00790495">
            <w:pPr>
              <w:ind w:left="-113" w:right="-113"/>
              <w:rPr>
                <w:b/>
                <w:bCs/>
                <w:color w:val="000000"/>
                <w:sz w:val="18"/>
                <w:szCs w:val="18"/>
              </w:rPr>
            </w:pPr>
          </w:p>
        </w:tc>
        <w:tc>
          <w:tcPr>
            <w:tcW w:w="483" w:type="pct"/>
            <w:vMerge/>
            <w:shd w:val="clear" w:color="auto" w:fill="FFFFFF"/>
            <w:vAlign w:val="center"/>
          </w:tcPr>
          <w:p w:rsidR="00573C8D" w:rsidRPr="00695815" w:rsidRDefault="00573C8D" w:rsidP="00790495">
            <w:pPr>
              <w:ind w:left="-113" w:right="-113"/>
              <w:rPr>
                <w:b/>
                <w:bCs/>
                <w:color w:val="000000"/>
                <w:sz w:val="18"/>
                <w:szCs w:val="18"/>
              </w:rPr>
            </w:pPr>
          </w:p>
        </w:tc>
        <w:tc>
          <w:tcPr>
            <w:tcW w:w="186" w:type="pct"/>
            <w:vMerge/>
            <w:shd w:val="clear" w:color="auto" w:fill="FFFFFF"/>
            <w:vAlign w:val="center"/>
          </w:tcPr>
          <w:p w:rsidR="00573C8D" w:rsidRPr="00695815" w:rsidRDefault="00573C8D" w:rsidP="00790495">
            <w:pPr>
              <w:ind w:left="-113" w:right="-113"/>
              <w:rPr>
                <w:b/>
                <w:bCs/>
                <w:color w:val="000000"/>
                <w:sz w:val="18"/>
                <w:szCs w:val="18"/>
              </w:rPr>
            </w:pPr>
          </w:p>
        </w:tc>
        <w:tc>
          <w:tcPr>
            <w:tcW w:w="237" w:type="pct"/>
            <w:vMerge w:val="restart"/>
            <w:shd w:val="clear" w:color="auto" w:fill="FFFFFF"/>
            <w:vAlign w:val="center"/>
          </w:tcPr>
          <w:p w:rsidR="00573C8D" w:rsidRPr="00695815" w:rsidRDefault="00573C8D" w:rsidP="002D0FF6">
            <w:pPr>
              <w:ind w:left="-113" w:right="-113"/>
              <w:jc w:val="center"/>
              <w:rPr>
                <w:b/>
                <w:bCs/>
                <w:color w:val="000000"/>
                <w:sz w:val="18"/>
                <w:szCs w:val="18"/>
              </w:rPr>
            </w:pPr>
            <w:r w:rsidRPr="00695815">
              <w:rPr>
                <w:b/>
                <w:bCs/>
                <w:color w:val="000000"/>
                <w:sz w:val="18"/>
                <w:szCs w:val="18"/>
              </w:rPr>
              <w:t>Всего 2021 - 2035 гг.</w:t>
            </w:r>
          </w:p>
        </w:tc>
        <w:tc>
          <w:tcPr>
            <w:tcW w:w="882" w:type="pct"/>
            <w:gridSpan w:val="5"/>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1 этап</w:t>
            </w:r>
          </w:p>
        </w:tc>
        <w:tc>
          <w:tcPr>
            <w:tcW w:w="884" w:type="pct"/>
            <w:gridSpan w:val="5"/>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2 этап</w:t>
            </w:r>
          </w:p>
        </w:tc>
        <w:tc>
          <w:tcPr>
            <w:tcW w:w="984" w:type="pct"/>
            <w:gridSpan w:val="5"/>
            <w:shd w:val="clear" w:color="auto" w:fill="FFFFFF"/>
            <w:vAlign w:val="center"/>
          </w:tcPr>
          <w:p w:rsidR="00573C8D" w:rsidRPr="00695815" w:rsidRDefault="00573C8D" w:rsidP="00790495">
            <w:pPr>
              <w:ind w:left="-113" w:right="-113"/>
              <w:jc w:val="center"/>
              <w:rPr>
                <w:b/>
                <w:bCs/>
                <w:color w:val="000000"/>
                <w:sz w:val="18"/>
                <w:szCs w:val="18"/>
              </w:rPr>
            </w:pPr>
            <w:r w:rsidRPr="00695815">
              <w:rPr>
                <w:b/>
                <w:bCs/>
                <w:color w:val="000000"/>
                <w:sz w:val="18"/>
                <w:szCs w:val="18"/>
              </w:rPr>
              <w:t>3 этап</w:t>
            </w:r>
          </w:p>
        </w:tc>
        <w:tc>
          <w:tcPr>
            <w:tcW w:w="501" w:type="pct"/>
            <w:vMerge/>
            <w:shd w:val="clear" w:color="auto" w:fill="FFFFFF"/>
            <w:vAlign w:val="center"/>
          </w:tcPr>
          <w:p w:rsidR="00573C8D" w:rsidRPr="00695815" w:rsidRDefault="00573C8D" w:rsidP="00790495">
            <w:pPr>
              <w:ind w:left="-113" w:right="-113"/>
              <w:rPr>
                <w:b/>
                <w:bCs/>
                <w:color w:val="000000"/>
                <w:sz w:val="18"/>
                <w:szCs w:val="18"/>
              </w:rPr>
            </w:pPr>
          </w:p>
        </w:tc>
      </w:tr>
      <w:tr w:rsidR="00573C8D" w:rsidRPr="00CD1BD8" w:rsidTr="002D0FF6">
        <w:trPr>
          <w:trHeight w:val="20"/>
          <w:tblHeader/>
        </w:trPr>
        <w:tc>
          <w:tcPr>
            <w:tcW w:w="129" w:type="pct"/>
            <w:vMerge/>
            <w:shd w:val="clear" w:color="auto" w:fill="FFFFFF"/>
            <w:vAlign w:val="center"/>
          </w:tcPr>
          <w:p w:rsidR="00573C8D" w:rsidRPr="00695815" w:rsidRDefault="00573C8D" w:rsidP="00790495">
            <w:pPr>
              <w:ind w:left="-113" w:right="-113"/>
              <w:rPr>
                <w:b/>
                <w:bCs/>
                <w:color w:val="000000"/>
                <w:sz w:val="18"/>
                <w:szCs w:val="18"/>
              </w:rPr>
            </w:pPr>
          </w:p>
        </w:tc>
        <w:tc>
          <w:tcPr>
            <w:tcW w:w="713" w:type="pct"/>
            <w:vMerge/>
            <w:shd w:val="clear" w:color="auto" w:fill="FFFFFF"/>
            <w:vAlign w:val="center"/>
          </w:tcPr>
          <w:p w:rsidR="00573C8D" w:rsidRPr="00695815" w:rsidRDefault="00573C8D" w:rsidP="00790495">
            <w:pPr>
              <w:ind w:left="-113" w:right="-113"/>
              <w:rPr>
                <w:b/>
                <w:bCs/>
                <w:color w:val="000000"/>
                <w:sz w:val="18"/>
                <w:szCs w:val="18"/>
              </w:rPr>
            </w:pPr>
          </w:p>
        </w:tc>
        <w:tc>
          <w:tcPr>
            <w:tcW w:w="483" w:type="pct"/>
            <w:vMerge/>
            <w:shd w:val="clear" w:color="auto" w:fill="FFFFFF"/>
            <w:vAlign w:val="center"/>
          </w:tcPr>
          <w:p w:rsidR="00573C8D" w:rsidRPr="00695815" w:rsidRDefault="00573C8D" w:rsidP="00790495">
            <w:pPr>
              <w:ind w:left="-113" w:right="-113"/>
              <w:rPr>
                <w:b/>
                <w:bCs/>
                <w:color w:val="000000"/>
                <w:sz w:val="18"/>
                <w:szCs w:val="18"/>
              </w:rPr>
            </w:pPr>
          </w:p>
        </w:tc>
        <w:tc>
          <w:tcPr>
            <w:tcW w:w="186" w:type="pct"/>
            <w:vMerge/>
            <w:shd w:val="clear" w:color="auto" w:fill="FFFFFF"/>
            <w:vAlign w:val="center"/>
          </w:tcPr>
          <w:p w:rsidR="00573C8D" w:rsidRPr="00695815" w:rsidRDefault="00573C8D" w:rsidP="00790495">
            <w:pPr>
              <w:ind w:left="-113" w:right="-113"/>
              <w:rPr>
                <w:b/>
                <w:bCs/>
                <w:color w:val="000000"/>
                <w:sz w:val="18"/>
                <w:szCs w:val="18"/>
              </w:rPr>
            </w:pPr>
          </w:p>
        </w:tc>
        <w:tc>
          <w:tcPr>
            <w:tcW w:w="237" w:type="pct"/>
            <w:vMerge/>
            <w:shd w:val="clear" w:color="auto" w:fill="FFFFFF"/>
            <w:vAlign w:val="center"/>
          </w:tcPr>
          <w:p w:rsidR="00573C8D" w:rsidRPr="00695815" w:rsidRDefault="00573C8D" w:rsidP="00790495">
            <w:pPr>
              <w:ind w:left="-113" w:right="-113"/>
              <w:rPr>
                <w:b/>
                <w:bCs/>
                <w:color w:val="000000"/>
                <w:sz w:val="18"/>
                <w:szCs w:val="18"/>
              </w:rPr>
            </w:pPr>
          </w:p>
        </w:tc>
        <w:tc>
          <w:tcPr>
            <w:tcW w:w="176"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2021</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2022</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2023</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2024</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2025</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2026</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2027</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2028</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2029</w:t>
            </w:r>
          </w:p>
        </w:tc>
        <w:tc>
          <w:tcPr>
            <w:tcW w:w="17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2030</w:t>
            </w:r>
          </w:p>
        </w:tc>
        <w:tc>
          <w:tcPr>
            <w:tcW w:w="19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2031</w:t>
            </w:r>
          </w:p>
        </w:tc>
        <w:tc>
          <w:tcPr>
            <w:tcW w:w="19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2032</w:t>
            </w:r>
          </w:p>
        </w:tc>
        <w:tc>
          <w:tcPr>
            <w:tcW w:w="19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2033</w:t>
            </w:r>
          </w:p>
        </w:tc>
        <w:tc>
          <w:tcPr>
            <w:tcW w:w="19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2034</w:t>
            </w:r>
          </w:p>
        </w:tc>
        <w:tc>
          <w:tcPr>
            <w:tcW w:w="197" w:type="pct"/>
            <w:shd w:val="clear" w:color="auto" w:fill="FFFFFF"/>
            <w:vAlign w:val="center"/>
          </w:tcPr>
          <w:p w:rsidR="00573C8D" w:rsidRPr="00695815" w:rsidRDefault="00573C8D" w:rsidP="00911B25">
            <w:pPr>
              <w:ind w:left="-113" w:right="-113"/>
              <w:jc w:val="center"/>
              <w:rPr>
                <w:b/>
                <w:bCs/>
                <w:color w:val="000000"/>
                <w:sz w:val="18"/>
                <w:szCs w:val="18"/>
              </w:rPr>
            </w:pPr>
            <w:r w:rsidRPr="00695815">
              <w:rPr>
                <w:b/>
                <w:bCs/>
                <w:color w:val="000000"/>
                <w:sz w:val="18"/>
                <w:szCs w:val="18"/>
              </w:rPr>
              <w:t>2035</w:t>
            </w:r>
          </w:p>
        </w:tc>
        <w:tc>
          <w:tcPr>
            <w:tcW w:w="501" w:type="pct"/>
            <w:vMerge/>
            <w:shd w:val="clear" w:color="auto" w:fill="FFFFFF"/>
            <w:vAlign w:val="center"/>
          </w:tcPr>
          <w:p w:rsidR="00573C8D" w:rsidRPr="00695815" w:rsidRDefault="00573C8D" w:rsidP="00790495">
            <w:pPr>
              <w:ind w:left="-113" w:right="-113"/>
              <w:rPr>
                <w:b/>
                <w:bCs/>
                <w:color w:val="000000"/>
                <w:sz w:val="18"/>
                <w:szCs w:val="18"/>
              </w:rPr>
            </w:pPr>
          </w:p>
        </w:tc>
      </w:tr>
      <w:tr w:rsidR="00573C8D" w:rsidRPr="00CD1BD8" w:rsidTr="002D0FF6">
        <w:trPr>
          <w:trHeight w:val="20"/>
        </w:trPr>
        <w:tc>
          <w:tcPr>
            <w:tcW w:w="129"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w:t>
            </w:r>
          </w:p>
        </w:tc>
        <w:tc>
          <w:tcPr>
            <w:tcW w:w="713" w:type="pct"/>
            <w:shd w:val="clear" w:color="auto" w:fill="FFFFFF"/>
            <w:vAlign w:val="center"/>
          </w:tcPr>
          <w:p w:rsidR="00573C8D" w:rsidRPr="00695815" w:rsidRDefault="00573C8D" w:rsidP="00790495">
            <w:pPr>
              <w:ind w:left="-57" w:right="-57"/>
              <w:rPr>
                <w:color w:val="000000"/>
                <w:sz w:val="18"/>
                <w:szCs w:val="18"/>
              </w:rPr>
            </w:pPr>
            <w:r w:rsidRPr="00695815">
              <w:rPr>
                <w:color w:val="000000"/>
                <w:sz w:val="18"/>
                <w:szCs w:val="18"/>
              </w:rPr>
              <w:t>Техническое перевооружение теплоисточников</w:t>
            </w:r>
          </w:p>
        </w:tc>
        <w:tc>
          <w:tcPr>
            <w:tcW w:w="483"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 мероприятие</w:t>
            </w:r>
          </w:p>
        </w:tc>
        <w:tc>
          <w:tcPr>
            <w:tcW w:w="186" w:type="pct"/>
            <w:shd w:val="clear" w:color="auto" w:fill="FFFFFF"/>
            <w:vAlign w:val="center"/>
          </w:tcPr>
          <w:p w:rsidR="00573C8D" w:rsidRPr="00695815" w:rsidRDefault="00573C8D" w:rsidP="00790495">
            <w:pPr>
              <w:ind w:left="-113" w:right="-113"/>
              <w:jc w:val="center"/>
              <w:rPr>
                <w:color w:val="000000"/>
                <w:sz w:val="18"/>
                <w:szCs w:val="18"/>
              </w:rPr>
            </w:pPr>
            <w:r w:rsidRPr="00695815">
              <w:rPr>
                <w:color w:val="000000"/>
                <w:sz w:val="18"/>
                <w:szCs w:val="18"/>
              </w:rPr>
              <w:t>2</w:t>
            </w:r>
          </w:p>
        </w:tc>
        <w:tc>
          <w:tcPr>
            <w:tcW w:w="237"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456</w:t>
            </w:r>
          </w:p>
        </w:tc>
        <w:tc>
          <w:tcPr>
            <w:tcW w:w="176"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155</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501" w:type="pct"/>
            <w:shd w:val="clear" w:color="auto" w:fill="FFFFFF"/>
            <w:vAlign w:val="center"/>
          </w:tcPr>
          <w:p w:rsidR="00573C8D" w:rsidRPr="00695815" w:rsidRDefault="00573C8D" w:rsidP="00CD255C">
            <w:pPr>
              <w:ind w:left="-113" w:right="-113"/>
              <w:jc w:val="center"/>
              <w:rPr>
                <w:color w:val="000000"/>
                <w:sz w:val="18"/>
                <w:szCs w:val="18"/>
              </w:rPr>
            </w:pPr>
            <w:r w:rsidRPr="00695815">
              <w:rPr>
                <w:color w:val="000000"/>
                <w:sz w:val="18"/>
                <w:szCs w:val="18"/>
              </w:rPr>
              <w:t>Срок полезного использо-вания оборудования </w:t>
            </w:r>
          </w:p>
        </w:tc>
      </w:tr>
      <w:tr w:rsidR="00573C8D" w:rsidRPr="00CD1BD8" w:rsidTr="002D0FF6">
        <w:trPr>
          <w:trHeight w:val="20"/>
        </w:trPr>
        <w:tc>
          <w:tcPr>
            <w:tcW w:w="129"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w:t>
            </w:r>
          </w:p>
        </w:tc>
        <w:tc>
          <w:tcPr>
            <w:tcW w:w="713" w:type="pct"/>
            <w:shd w:val="clear" w:color="auto" w:fill="FFFFFF"/>
            <w:vAlign w:val="center"/>
          </w:tcPr>
          <w:p w:rsidR="00573C8D" w:rsidRPr="00695815" w:rsidRDefault="00573C8D" w:rsidP="00790495">
            <w:pPr>
              <w:ind w:left="-57" w:right="-57"/>
              <w:rPr>
                <w:color w:val="000000"/>
                <w:sz w:val="18"/>
                <w:szCs w:val="18"/>
              </w:rPr>
            </w:pPr>
            <w:r w:rsidRPr="00695815">
              <w:rPr>
                <w:color w:val="000000"/>
                <w:sz w:val="18"/>
                <w:szCs w:val="18"/>
              </w:rPr>
              <w:t>Перекладка участков тепловых сетей, исчерпавших ресурс, в зоне действия котельной БМК-2</w:t>
            </w:r>
          </w:p>
        </w:tc>
        <w:tc>
          <w:tcPr>
            <w:tcW w:w="483"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п. м</w:t>
            </w:r>
          </w:p>
        </w:tc>
        <w:tc>
          <w:tcPr>
            <w:tcW w:w="186" w:type="pct"/>
            <w:shd w:val="clear" w:color="auto" w:fill="FFFFFF"/>
            <w:vAlign w:val="center"/>
          </w:tcPr>
          <w:p w:rsidR="00573C8D" w:rsidRPr="00695815" w:rsidRDefault="00573C8D" w:rsidP="00B7697C">
            <w:pPr>
              <w:ind w:left="-113" w:right="-113"/>
              <w:jc w:val="center"/>
              <w:rPr>
                <w:color w:val="000000"/>
                <w:sz w:val="18"/>
                <w:szCs w:val="18"/>
              </w:rPr>
            </w:pPr>
            <w:r w:rsidRPr="00695815">
              <w:rPr>
                <w:color w:val="000000"/>
                <w:sz w:val="18"/>
                <w:szCs w:val="18"/>
              </w:rPr>
              <w:t>1500</w:t>
            </w:r>
          </w:p>
        </w:tc>
        <w:tc>
          <w:tcPr>
            <w:tcW w:w="237"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5092</w:t>
            </w:r>
          </w:p>
        </w:tc>
        <w:tc>
          <w:tcPr>
            <w:tcW w:w="176"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48</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97</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145</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194</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242</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291</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339</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388</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436</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485</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533</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582</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630</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679</w:t>
            </w:r>
          </w:p>
        </w:tc>
        <w:tc>
          <w:tcPr>
            <w:tcW w:w="501" w:type="pct"/>
            <w:shd w:val="clear" w:color="auto" w:fill="FFFFFF"/>
            <w:vAlign w:val="center"/>
          </w:tcPr>
          <w:p w:rsidR="00573C8D" w:rsidRPr="00695815" w:rsidRDefault="00573C8D" w:rsidP="00CD255C">
            <w:pPr>
              <w:ind w:left="-113" w:right="-113"/>
              <w:jc w:val="center"/>
              <w:rPr>
                <w:color w:val="000000"/>
                <w:sz w:val="18"/>
                <w:szCs w:val="18"/>
              </w:rPr>
            </w:pPr>
            <w:r w:rsidRPr="00695815">
              <w:rPr>
                <w:color w:val="000000"/>
                <w:sz w:val="18"/>
                <w:szCs w:val="18"/>
              </w:rPr>
              <w:t>Срок полезного использо-вания оборудования </w:t>
            </w:r>
          </w:p>
        </w:tc>
      </w:tr>
      <w:tr w:rsidR="00573C8D" w:rsidRPr="00CD1BD8" w:rsidTr="002D0FF6">
        <w:trPr>
          <w:trHeight w:val="20"/>
        </w:trPr>
        <w:tc>
          <w:tcPr>
            <w:tcW w:w="129"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w:t>
            </w:r>
          </w:p>
        </w:tc>
        <w:tc>
          <w:tcPr>
            <w:tcW w:w="713" w:type="pct"/>
            <w:shd w:val="clear" w:color="auto" w:fill="FFFFFF"/>
            <w:vAlign w:val="center"/>
          </w:tcPr>
          <w:p w:rsidR="00573C8D" w:rsidRPr="00695815" w:rsidRDefault="00573C8D" w:rsidP="00790495">
            <w:pPr>
              <w:ind w:left="-57" w:right="-57"/>
              <w:rPr>
                <w:color w:val="000000"/>
                <w:sz w:val="18"/>
                <w:szCs w:val="18"/>
              </w:rPr>
            </w:pPr>
            <w:r w:rsidRPr="00695815">
              <w:rPr>
                <w:color w:val="000000"/>
                <w:sz w:val="18"/>
                <w:szCs w:val="18"/>
              </w:rPr>
              <w:t>Перекладка участков тепловых сетей, исчерпавших ресурс, в зоне действия котельной БМК-3</w:t>
            </w:r>
          </w:p>
        </w:tc>
        <w:tc>
          <w:tcPr>
            <w:tcW w:w="483"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п. м</w:t>
            </w:r>
          </w:p>
        </w:tc>
        <w:tc>
          <w:tcPr>
            <w:tcW w:w="186" w:type="pct"/>
            <w:shd w:val="clear" w:color="auto" w:fill="FFFFFF"/>
            <w:vAlign w:val="center"/>
          </w:tcPr>
          <w:p w:rsidR="00573C8D" w:rsidRPr="00695815" w:rsidRDefault="00573C8D" w:rsidP="00B7697C">
            <w:pPr>
              <w:ind w:left="-113" w:right="-113"/>
              <w:jc w:val="center"/>
              <w:rPr>
                <w:color w:val="000000"/>
                <w:sz w:val="18"/>
                <w:szCs w:val="18"/>
              </w:rPr>
            </w:pPr>
            <w:r w:rsidRPr="00695815">
              <w:rPr>
                <w:color w:val="000000"/>
                <w:sz w:val="18"/>
                <w:szCs w:val="18"/>
              </w:rPr>
              <w:t>1300</w:t>
            </w:r>
          </w:p>
        </w:tc>
        <w:tc>
          <w:tcPr>
            <w:tcW w:w="237"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3767</w:t>
            </w:r>
          </w:p>
        </w:tc>
        <w:tc>
          <w:tcPr>
            <w:tcW w:w="176"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36</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72</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108</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144</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179</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215</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251</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287</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323</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359</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395</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431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466</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502</w:t>
            </w:r>
          </w:p>
        </w:tc>
        <w:tc>
          <w:tcPr>
            <w:tcW w:w="501" w:type="pct"/>
            <w:shd w:val="clear" w:color="auto" w:fill="FFFFFF"/>
            <w:vAlign w:val="center"/>
          </w:tcPr>
          <w:p w:rsidR="00573C8D" w:rsidRPr="00695815" w:rsidRDefault="00573C8D" w:rsidP="00CD255C">
            <w:pPr>
              <w:ind w:left="-113" w:right="-113"/>
              <w:jc w:val="center"/>
              <w:rPr>
                <w:color w:val="000000"/>
                <w:sz w:val="18"/>
                <w:szCs w:val="18"/>
              </w:rPr>
            </w:pPr>
            <w:r w:rsidRPr="00695815">
              <w:rPr>
                <w:color w:val="000000"/>
                <w:sz w:val="18"/>
                <w:szCs w:val="18"/>
              </w:rPr>
              <w:t>Срок полезного использо-вания оборудования </w:t>
            </w:r>
          </w:p>
        </w:tc>
      </w:tr>
      <w:tr w:rsidR="00573C8D" w:rsidRPr="00CD1BD8" w:rsidTr="002D0FF6">
        <w:trPr>
          <w:trHeight w:val="20"/>
        </w:trPr>
        <w:tc>
          <w:tcPr>
            <w:tcW w:w="1511" w:type="pct"/>
            <w:gridSpan w:val="4"/>
            <w:vMerge w:val="restart"/>
            <w:shd w:val="clear" w:color="auto" w:fill="FFFFFF"/>
            <w:vAlign w:val="center"/>
          </w:tcPr>
          <w:p w:rsidR="00573C8D" w:rsidRPr="00695815" w:rsidRDefault="00573C8D" w:rsidP="00790495">
            <w:pPr>
              <w:spacing w:after="240"/>
              <w:ind w:left="-113" w:right="-113"/>
              <w:jc w:val="center"/>
              <w:rPr>
                <w:b/>
                <w:bCs/>
                <w:color w:val="000000"/>
                <w:sz w:val="18"/>
                <w:szCs w:val="18"/>
              </w:rPr>
            </w:pPr>
            <w:r w:rsidRPr="00695815">
              <w:rPr>
                <w:b/>
                <w:bCs/>
                <w:color w:val="000000"/>
                <w:sz w:val="18"/>
                <w:szCs w:val="18"/>
              </w:rPr>
              <w:t>Итого</w:t>
            </w:r>
          </w:p>
        </w:tc>
        <w:tc>
          <w:tcPr>
            <w:tcW w:w="23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10522</w:t>
            </w:r>
          </w:p>
        </w:tc>
        <w:tc>
          <w:tcPr>
            <w:tcW w:w="176"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0</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84</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169</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253</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338</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422</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506</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591</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675</w:t>
            </w:r>
          </w:p>
        </w:tc>
        <w:tc>
          <w:tcPr>
            <w:tcW w:w="17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914</w:t>
            </w:r>
          </w:p>
        </w:tc>
        <w:tc>
          <w:tcPr>
            <w:tcW w:w="19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1145</w:t>
            </w:r>
          </w:p>
        </w:tc>
        <w:tc>
          <w:tcPr>
            <w:tcW w:w="19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1230</w:t>
            </w:r>
          </w:p>
        </w:tc>
        <w:tc>
          <w:tcPr>
            <w:tcW w:w="19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1314</w:t>
            </w:r>
          </w:p>
        </w:tc>
        <w:tc>
          <w:tcPr>
            <w:tcW w:w="19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1398</w:t>
            </w:r>
          </w:p>
        </w:tc>
        <w:tc>
          <w:tcPr>
            <w:tcW w:w="197" w:type="pct"/>
            <w:shd w:val="clear" w:color="auto" w:fill="FFFFFF"/>
            <w:vAlign w:val="center"/>
          </w:tcPr>
          <w:p w:rsidR="00573C8D" w:rsidRPr="00695815" w:rsidRDefault="00573C8D" w:rsidP="00790495">
            <w:pPr>
              <w:ind w:left="-57" w:right="-57"/>
              <w:jc w:val="center"/>
              <w:rPr>
                <w:b/>
                <w:bCs/>
                <w:sz w:val="18"/>
                <w:szCs w:val="18"/>
              </w:rPr>
            </w:pPr>
            <w:r w:rsidRPr="00695815">
              <w:rPr>
                <w:b/>
                <w:bCs/>
                <w:sz w:val="18"/>
                <w:szCs w:val="18"/>
              </w:rPr>
              <w:t>1483</w:t>
            </w:r>
          </w:p>
        </w:tc>
        <w:tc>
          <w:tcPr>
            <w:tcW w:w="501"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 </w:t>
            </w:r>
          </w:p>
        </w:tc>
      </w:tr>
      <w:tr w:rsidR="00573C8D" w:rsidRPr="00CD1BD8" w:rsidTr="002D0FF6">
        <w:trPr>
          <w:trHeight w:val="20"/>
        </w:trPr>
        <w:tc>
          <w:tcPr>
            <w:tcW w:w="1511" w:type="pct"/>
            <w:gridSpan w:val="4"/>
            <w:vMerge/>
            <w:shd w:val="clear" w:color="auto" w:fill="FFFFFF"/>
            <w:vAlign w:val="center"/>
          </w:tcPr>
          <w:p w:rsidR="00573C8D" w:rsidRPr="00695815" w:rsidRDefault="00573C8D" w:rsidP="00790495">
            <w:pPr>
              <w:ind w:left="-113" w:right="-113"/>
              <w:rPr>
                <w:b/>
                <w:bCs/>
                <w:color w:val="000000"/>
                <w:sz w:val="18"/>
                <w:szCs w:val="18"/>
              </w:rPr>
            </w:pPr>
          </w:p>
        </w:tc>
        <w:tc>
          <w:tcPr>
            <w:tcW w:w="237"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8860</w:t>
            </w:r>
          </w:p>
        </w:tc>
        <w:tc>
          <w:tcPr>
            <w:tcW w:w="176"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84</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169</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253</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338</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422</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506</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591</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675</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759</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844</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928</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1013</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1097</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1181</w:t>
            </w:r>
          </w:p>
        </w:tc>
        <w:tc>
          <w:tcPr>
            <w:tcW w:w="501"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 </w:t>
            </w:r>
          </w:p>
        </w:tc>
      </w:tr>
      <w:tr w:rsidR="00573C8D" w:rsidRPr="00CD1BD8" w:rsidTr="002D0FF6">
        <w:trPr>
          <w:trHeight w:val="20"/>
        </w:trPr>
        <w:tc>
          <w:tcPr>
            <w:tcW w:w="1511" w:type="pct"/>
            <w:gridSpan w:val="4"/>
            <w:vMerge/>
            <w:shd w:val="clear" w:color="auto" w:fill="FFFFFF"/>
            <w:vAlign w:val="center"/>
          </w:tcPr>
          <w:p w:rsidR="00573C8D" w:rsidRPr="00695815" w:rsidRDefault="00573C8D" w:rsidP="00790495">
            <w:pPr>
              <w:ind w:left="-113" w:right="-113"/>
              <w:rPr>
                <w:b/>
                <w:bCs/>
                <w:color w:val="000000"/>
                <w:sz w:val="18"/>
                <w:szCs w:val="18"/>
              </w:rPr>
            </w:pPr>
          </w:p>
        </w:tc>
        <w:tc>
          <w:tcPr>
            <w:tcW w:w="237" w:type="pct"/>
            <w:shd w:val="clear" w:color="auto" w:fill="FFFFFF"/>
            <w:vAlign w:val="center"/>
          </w:tcPr>
          <w:p w:rsidR="00573C8D" w:rsidRPr="00695815" w:rsidRDefault="00573C8D" w:rsidP="00790495">
            <w:pPr>
              <w:ind w:left="-57" w:right="-57"/>
              <w:jc w:val="center"/>
              <w:rPr>
                <w:b/>
                <w:bCs/>
                <w:color w:val="000000"/>
                <w:sz w:val="18"/>
                <w:szCs w:val="18"/>
              </w:rPr>
            </w:pPr>
            <w:r w:rsidRPr="00695815">
              <w:rPr>
                <w:b/>
                <w:bCs/>
                <w:color w:val="000000"/>
                <w:sz w:val="18"/>
                <w:szCs w:val="18"/>
              </w:rPr>
              <w:t>1662</w:t>
            </w:r>
          </w:p>
        </w:tc>
        <w:tc>
          <w:tcPr>
            <w:tcW w:w="176"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0</w:t>
            </w:r>
          </w:p>
        </w:tc>
        <w:tc>
          <w:tcPr>
            <w:tcW w:w="17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155</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980A51">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197"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301</w:t>
            </w:r>
          </w:p>
        </w:tc>
        <w:tc>
          <w:tcPr>
            <w:tcW w:w="501" w:type="pct"/>
            <w:shd w:val="clear" w:color="auto" w:fill="FFFFFF"/>
            <w:vAlign w:val="center"/>
          </w:tcPr>
          <w:p w:rsidR="00573C8D" w:rsidRPr="00695815" w:rsidRDefault="00573C8D" w:rsidP="00790495">
            <w:pPr>
              <w:ind w:left="-57" w:right="-57"/>
              <w:jc w:val="center"/>
              <w:rPr>
                <w:color w:val="000000"/>
                <w:sz w:val="18"/>
                <w:szCs w:val="18"/>
              </w:rPr>
            </w:pPr>
            <w:r w:rsidRPr="00695815">
              <w:rPr>
                <w:color w:val="000000"/>
                <w:sz w:val="18"/>
                <w:szCs w:val="18"/>
              </w:rPr>
              <w:t> </w:t>
            </w:r>
          </w:p>
        </w:tc>
      </w:tr>
    </w:tbl>
    <w:p w:rsidR="00573C8D" w:rsidRPr="00CD1BD8" w:rsidRDefault="00573C8D" w:rsidP="003864AE">
      <w:pPr>
        <w:tabs>
          <w:tab w:val="left" w:pos="1276"/>
        </w:tabs>
        <w:ind w:firstLine="709"/>
        <w:jc w:val="both"/>
        <w:rPr>
          <w:sz w:val="28"/>
          <w:szCs w:val="28"/>
        </w:rPr>
      </w:pPr>
    </w:p>
    <w:p w:rsidR="00573C8D" w:rsidRPr="00CD1BD8" w:rsidRDefault="00573C8D" w:rsidP="003864AE">
      <w:pPr>
        <w:tabs>
          <w:tab w:val="left" w:pos="1276"/>
        </w:tabs>
        <w:ind w:firstLine="709"/>
        <w:jc w:val="both"/>
        <w:rPr>
          <w:sz w:val="28"/>
          <w:szCs w:val="28"/>
        </w:rPr>
        <w:sectPr w:rsidR="00573C8D" w:rsidRPr="00CD1BD8" w:rsidSect="00AF7327">
          <w:pgSz w:w="16838" w:h="11906" w:orient="landscape"/>
          <w:pgMar w:top="1134" w:right="1134" w:bottom="1134" w:left="1134" w:header="720" w:footer="709" w:gutter="0"/>
          <w:cols w:space="720"/>
          <w:docGrid w:linePitch="360"/>
        </w:sectPr>
      </w:pPr>
    </w:p>
    <w:p w:rsidR="00573C8D" w:rsidRPr="00CD1BD8" w:rsidRDefault="00573C8D" w:rsidP="003864AE">
      <w:pPr>
        <w:tabs>
          <w:tab w:val="left" w:pos="1276"/>
        </w:tabs>
        <w:ind w:firstLine="709"/>
        <w:jc w:val="both"/>
        <w:rPr>
          <w:b/>
          <w:sz w:val="28"/>
          <w:szCs w:val="28"/>
        </w:rPr>
      </w:pPr>
      <w:r w:rsidRPr="00CD1BD8">
        <w:rPr>
          <w:b/>
          <w:sz w:val="28"/>
          <w:szCs w:val="28"/>
        </w:rPr>
        <w:lastRenderedPageBreak/>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p>
    <w:p w:rsidR="00573C8D" w:rsidRPr="00CD1BD8" w:rsidRDefault="00573C8D" w:rsidP="00EF73F7">
      <w:pPr>
        <w:tabs>
          <w:tab w:val="left" w:pos="1276"/>
        </w:tabs>
        <w:ind w:firstLine="709"/>
        <w:jc w:val="both"/>
        <w:rPr>
          <w:sz w:val="28"/>
          <w:szCs w:val="28"/>
        </w:rPr>
      </w:pPr>
      <w:r w:rsidRPr="00CD1BD8">
        <w:rPr>
          <w:sz w:val="28"/>
          <w:szCs w:val="28"/>
        </w:rPr>
        <w:t xml:space="preserve">Расчет прогнозных тарифных последствий для потребителей </w:t>
      </w:r>
      <w:r>
        <w:rPr>
          <w:sz w:val="28"/>
          <w:szCs w:val="28"/>
        </w:rPr>
        <w:t>сельского поселения «Муравьевское»</w:t>
      </w:r>
      <w:r w:rsidRPr="00CD1BD8">
        <w:rPr>
          <w:sz w:val="28"/>
          <w:szCs w:val="28"/>
        </w:rPr>
        <w:t xml:space="preserve"> приведен в главе 14.</w:t>
      </w:r>
    </w:p>
    <w:p w:rsidR="00573C8D" w:rsidRPr="00CD1BD8" w:rsidRDefault="00573C8D" w:rsidP="00013DC8">
      <w:pPr>
        <w:tabs>
          <w:tab w:val="left" w:pos="1276"/>
        </w:tabs>
        <w:ind w:firstLine="709"/>
        <w:jc w:val="right"/>
        <w:rPr>
          <w:sz w:val="28"/>
          <w:szCs w:val="28"/>
        </w:rPr>
      </w:pPr>
    </w:p>
    <w:p w:rsidR="00573C8D" w:rsidRPr="00CD1BD8" w:rsidRDefault="00573C8D" w:rsidP="00013DC8">
      <w:pPr>
        <w:tabs>
          <w:tab w:val="left" w:pos="1276"/>
        </w:tabs>
        <w:ind w:firstLine="709"/>
        <w:jc w:val="right"/>
        <w:rPr>
          <w:sz w:val="28"/>
          <w:szCs w:val="28"/>
        </w:rPr>
      </w:pPr>
    </w:p>
    <w:p w:rsidR="00573C8D" w:rsidRPr="00CD1BD8" w:rsidRDefault="00573C8D" w:rsidP="00013DC8">
      <w:pPr>
        <w:tabs>
          <w:tab w:val="left" w:pos="1276"/>
        </w:tabs>
        <w:ind w:firstLine="709"/>
        <w:jc w:val="right"/>
        <w:rPr>
          <w:sz w:val="28"/>
          <w:szCs w:val="28"/>
        </w:rPr>
        <w:sectPr w:rsidR="00573C8D" w:rsidRPr="00CD1BD8" w:rsidSect="00B218F6">
          <w:pgSz w:w="11906" w:h="16838"/>
          <w:pgMar w:top="1134" w:right="1134" w:bottom="1134" w:left="1134" w:header="720" w:footer="709" w:gutter="0"/>
          <w:cols w:space="720"/>
          <w:docGrid w:linePitch="360"/>
        </w:sectPr>
      </w:pPr>
    </w:p>
    <w:p w:rsidR="00573C8D" w:rsidRPr="00CD1BD8" w:rsidRDefault="00573C8D" w:rsidP="00747F57">
      <w:pPr>
        <w:pStyle w:val="1"/>
        <w:pageBreakBefore/>
        <w:suppressAutoHyphens/>
        <w:spacing w:before="0" w:after="120"/>
        <w:ind w:left="448" w:right="-2" w:hanging="448"/>
        <w:rPr>
          <w:rFonts w:ascii="Cambria" w:hAnsi="Cambria"/>
          <w:caps/>
          <w:color w:val="000000"/>
          <w:spacing w:val="20"/>
          <w:sz w:val="34"/>
          <w:szCs w:val="34"/>
        </w:rPr>
      </w:pPr>
      <w:bookmarkStart w:id="40" w:name="_Toc530747814"/>
      <w:r w:rsidRPr="00CD1BD8">
        <w:rPr>
          <w:rFonts w:ascii="Cambria" w:hAnsi="Cambria"/>
          <w:caps/>
          <w:color w:val="000000"/>
          <w:spacing w:val="20"/>
          <w:sz w:val="34"/>
          <w:szCs w:val="34"/>
        </w:rPr>
        <w:lastRenderedPageBreak/>
        <w:t>Глава 13. Индикаторы развития систем теплоснабжения поселения</w:t>
      </w:r>
      <w:bookmarkEnd w:id="40"/>
    </w:p>
    <w:p w:rsidR="00573C8D" w:rsidRPr="00CD1BD8" w:rsidRDefault="00573C8D" w:rsidP="0028308C">
      <w:pPr>
        <w:tabs>
          <w:tab w:val="left" w:pos="1276"/>
        </w:tabs>
        <w:ind w:firstLine="709"/>
        <w:jc w:val="both"/>
        <w:rPr>
          <w:sz w:val="28"/>
          <w:szCs w:val="28"/>
        </w:rPr>
      </w:pPr>
      <w:r w:rsidRPr="00CD1BD8">
        <w:rPr>
          <w:sz w:val="28"/>
          <w:szCs w:val="28"/>
        </w:rPr>
        <w:t xml:space="preserve">Результаты оценки существующих и перспективных значений индикаторов развития систем теплоснабжения представлены в таблице </w:t>
      </w:r>
      <w:r>
        <w:rPr>
          <w:sz w:val="28"/>
          <w:szCs w:val="28"/>
        </w:rPr>
        <w:t>27</w:t>
      </w:r>
      <w:r w:rsidRPr="00CD1BD8">
        <w:rPr>
          <w:sz w:val="28"/>
          <w:szCs w:val="28"/>
        </w:rPr>
        <w:t>.</w:t>
      </w:r>
    </w:p>
    <w:p w:rsidR="00573C8D" w:rsidRPr="00CD1BD8" w:rsidRDefault="00573C8D" w:rsidP="0028308C">
      <w:pPr>
        <w:tabs>
          <w:tab w:val="left" w:pos="1276"/>
        </w:tabs>
        <w:ind w:firstLine="709"/>
        <w:jc w:val="right"/>
        <w:rPr>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28308C">
      <w:pPr>
        <w:tabs>
          <w:tab w:val="left" w:pos="1276"/>
        </w:tabs>
        <w:ind w:firstLine="709"/>
        <w:jc w:val="right"/>
        <w:rPr>
          <w:sz w:val="28"/>
          <w:szCs w:val="28"/>
        </w:rPr>
      </w:pPr>
      <w:r w:rsidRPr="00CD1BD8">
        <w:rPr>
          <w:sz w:val="28"/>
          <w:szCs w:val="28"/>
        </w:rPr>
        <w:lastRenderedPageBreak/>
        <w:t xml:space="preserve">Таблица </w:t>
      </w:r>
      <w:r>
        <w:rPr>
          <w:sz w:val="28"/>
          <w:szCs w:val="28"/>
        </w:rPr>
        <w:t>27</w:t>
      </w:r>
    </w:p>
    <w:tbl>
      <w:tblPr>
        <w:tblW w:w="14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15"/>
        <w:gridCol w:w="610"/>
        <w:gridCol w:w="610"/>
        <w:gridCol w:w="610"/>
        <w:gridCol w:w="610"/>
        <w:gridCol w:w="610"/>
        <w:gridCol w:w="611"/>
        <w:gridCol w:w="610"/>
        <w:gridCol w:w="610"/>
        <w:gridCol w:w="610"/>
        <w:gridCol w:w="610"/>
        <w:gridCol w:w="611"/>
        <w:gridCol w:w="610"/>
        <w:gridCol w:w="610"/>
        <w:gridCol w:w="610"/>
        <w:gridCol w:w="610"/>
        <w:gridCol w:w="611"/>
      </w:tblGrid>
      <w:tr w:rsidR="00573C8D" w:rsidRPr="00CD1BD8" w:rsidTr="00C014CA">
        <w:trPr>
          <w:trHeight w:val="20"/>
          <w:tblHeader/>
        </w:trPr>
        <w:tc>
          <w:tcPr>
            <w:tcW w:w="4815" w:type="dxa"/>
            <w:noWrap/>
            <w:vAlign w:val="center"/>
          </w:tcPr>
          <w:p w:rsidR="00573C8D" w:rsidRPr="00CD1BD8" w:rsidRDefault="00573C8D" w:rsidP="00D8345F">
            <w:pPr>
              <w:ind w:left="-57" w:right="-57"/>
              <w:jc w:val="center"/>
              <w:rPr>
                <w:b/>
                <w:bCs/>
                <w:color w:val="000000"/>
              </w:rPr>
            </w:pPr>
            <w:r w:rsidRPr="00CD1BD8">
              <w:rPr>
                <w:b/>
                <w:bCs/>
                <w:color w:val="000000"/>
              </w:rPr>
              <w:t>Индикатор</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2020</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2021</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2022</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2023</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2024</w:t>
            </w:r>
          </w:p>
        </w:tc>
        <w:tc>
          <w:tcPr>
            <w:tcW w:w="611" w:type="dxa"/>
            <w:noWrap/>
            <w:vAlign w:val="center"/>
          </w:tcPr>
          <w:p w:rsidR="00573C8D" w:rsidRPr="00CD1BD8" w:rsidRDefault="00573C8D" w:rsidP="00911B25">
            <w:pPr>
              <w:ind w:left="-57" w:right="-57"/>
              <w:jc w:val="center"/>
              <w:rPr>
                <w:b/>
                <w:bCs/>
                <w:color w:val="000000"/>
              </w:rPr>
            </w:pPr>
            <w:r w:rsidRPr="00CD1BD8">
              <w:rPr>
                <w:b/>
                <w:bCs/>
                <w:color w:val="000000"/>
              </w:rPr>
              <w:t>2025</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2026</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2027</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2028</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2029</w:t>
            </w:r>
          </w:p>
        </w:tc>
        <w:tc>
          <w:tcPr>
            <w:tcW w:w="611" w:type="dxa"/>
            <w:noWrap/>
            <w:vAlign w:val="center"/>
          </w:tcPr>
          <w:p w:rsidR="00573C8D" w:rsidRPr="00CD1BD8" w:rsidRDefault="00573C8D" w:rsidP="00911B25">
            <w:pPr>
              <w:ind w:left="-57" w:right="-57"/>
              <w:jc w:val="center"/>
              <w:rPr>
                <w:b/>
                <w:bCs/>
                <w:color w:val="000000"/>
              </w:rPr>
            </w:pPr>
            <w:r w:rsidRPr="00CD1BD8">
              <w:rPr>
                <w:b/>
                <w:bCs/>
                <w:color w:val="000000"/>
              </w:rPr>
              <w:t>2030</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2031</w:t>
            </w:r>
          </w:p>
        </w:tc>
        <w:tc>
          <w:tcPr>
            <w:tcW w:w="610" w:type="dxa"/>
            <w:noWrap/>
            <w:vAlign w:val="center"/>
          </w:tcPr>
          <w:p w:rsidR="00573C8D" w:rsidRPr="00CD1BD8" w:rsidRDefault="00573C8D" w:rsidP="00911B25">
            <w:pPr>
              <w:ind w:left="-57" w:right="-57"/>
              <w:jc w:val="center"/>
              <w:rPr>
                <w:b/>
                <w:bCs/>
                <w:color w:val="000000"/>
              </w:rPr>
            </w:pPr>
            <w:r w:rsidRPr="00CD1BD8">
              <w:rPr>
                <w:b/>
                <w:bCs/>
                <w:color w:val="000000"/>
              </w:rPr>
              <w:t>2032</w:t>
            </w:r>
          </w:p>
        </w:tc>
        <w:tc>
          <w:tcPr>
            <w:tcW w:w="610" w:type="dxa"/>
            <w:noWrap/>
            <w:vAlign w:val="center"/>
          </w:tcPr>
          <w:p w:rsidR="00573C8D" w:rsidRPr="00CD1BD8" w:rsidRDefault="00573C8D" w:rsidP="00911B25">
            <w:pPr>
              <w:ind w:left="-57" w:right="-57"/>
              <w:jc w:val="center"/>
              <w:rPr>
                <w:b/>
                <w:bCs/>
                <w:color w:val="000000"/>
                <w:lang w:val="en-US"/>
              </w:rPr>
            </w:pPr>
            <w:r w:rsidRPr="00CD1BD8">
              <w:rPr>
                <w:b/>
                <w:bCs/>
                <w:color w:val="000000"/>
                <w:lang w:val="en-US"/>
              </w:rPr>
              <w:t>2033</w:t>
            </w:r>
          </w:p>
        </w:tc>
        <w:tc>
          <w:tcPr>
            <w:tcW w:w="610" w:type="dxa"/>
            <w:noWrap/>
          </w:tcPr>
          <w:p w:rsidR="00573C8D" w:rsidRPr="00CD1BD8" w:rsidRDefault="00573C8D" w:rsidP="00911B25">
            <w:pPr>
              <w:ind w:left="-57" w:right="-57"/>
              <w:jc w:val="center"/>
              <w:rPr>
                <w:b/>
                <w:bCs/>
                <w:color w:val="000000"/>
                <w:lang w:val="en-US"/>
              </w:rPr>
            </w:pPr>
            <w:r w:rsidRPr="00CD1BD8">
              <w:rPr>
                <w:b/>
                <w:bCs/>
                <w:color w:val="000000"/>
                <w:lang w:val="en-US"/>
              </w:rPr>
              <w:t>2034</w:t>
            </w:r>
          </w:p>
        </w:tc>
        <w:tc>
          <w:tcPr>
            <w:tcW w:w="611" w:type="dxa"/>
          </w:tcPr>
          <w:p w:rsidR="00573C8D" w:rsidRPr="00A8391A" w:rsidRDefault="00573C8D" w:rsidP="00D8345F">
            <w:pPr>
              <w:ind w:left="-57" w:right="-57"/>
              <w:jc w:val="center"/>
              <w:rPr>
                <w:b/>
                <w:bCs/>
                <w:color w:val="000000"/>
              </w:rPr>
            </w:pPr>
            <w:r>
              <w:rPr>
                <w:b/>
                <w:bCs/>
                <w:color w:val="000000"/>
              </w:rPr>
              <w:t>2035</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тепловых сетях</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vAlign w:val="center"/>
          </w:tcPr>
          <w:p w:rsidR="00573C8D" w:rsidRPr="00CD1BD8" w:rsidRDefault="00573C8D" w:rsidP="00D8345F">
            <w:pPr>
              <w:jc w:val="center"/>
              <w:rPr>
                <w:color w:val="000000"/>
              </w:rPr>
            </w:pPr>
            <w:r w:rsidRPr="00CD1BD8">
              <w:rPr>
                <w:color w:val="000000"/>
                <w:sz w:val="22"/>
                <w:szCs w:val="22"/>
              </w:rPr>
              <w:t>0</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vAlign w:val="center"/>
          </w:tcPr>
          <w:p w:rsidR="00573C8D" w:rsidRPr="00CD1BD8" w:rsidRDefault="00573C8D" w:rsidP="00D8345F">
            <w:pPr>
              <w:jc w:val="center"/>
              <w:rPr>
                <w:color w:val="000000"/>
              </w:rPr>
            </w:pPr>
            <w:r w:rsidRPr="00CD1BD8">
              <w:rPr>
                <w:color w:val="000000"/>
                <w:sz w:val="22"/>
                <w:szCs w:val="22"/>
              </w:rPr>
              <w:t>0</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Удельный расход условного топлива на единицу тепловой энергии, отпускаемой с коллекторов источников тепловой энергии</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1"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0" w:type="dxa"/>
            <w:noWrap/>
            <w:vAlign w:val="center"/>
          </w:tcPr>
          <w:p w:rsidR="00573C8D" w:rsidRPr="00CD1BD8" w:rsidRDefault="00573C8D" w:rsidP="00D8345F">
            <w:pPr>
              <w:jc w:val="center"/>
              <w:rPr>
                <w:color w:val="000000"/>
              </w:rPr>
            </w:pPr>
            <w:r w:rsidRPr="00CD1BD8">
              <w:rPr>
                <w:color w:val="000000"/>
                <w:sz w:val="22"/>
                <w:szCs w:val="22"/>
              </w:rPr>
              <w:t>153</w:t>
            </w:r>
          </w:p>
        </w:tc>
        <w:tc>
          <w:tcPr>
            <w:tcW w:w="611" w:type="dxa"/>
            <w:noWrap/>
            <w:vAlign w:val="center"/>
          </w:tcPr>
          <w:p w:rsidR="00573C8D" w:rsidRPr="00CD1BD8" w:rsidRDefault="00573C8D" w:rsidP="00D8345F">
            <w:pPr>
              <w:jc w:val="center"/>
              <w:rPr>
                <w:color w:val="000000"/>
              </w:rPr>
            </w:pPr>
            <w:r w:rsidRPr="00CD1BD8">
              <w:rPr>
                <w:color w:val="000000"/>
                <w:sz w:val="22"/>
                <w:szCs w:val="22"/>
              </w:rPr>
              <w:t>150</w:t>
            </w:r>
          </w:p>
        </w:tc>
        <w:tc>
          <w:tcPr>
            <w:tcW w:w="610" w:type="dxa"/>
            <w:noWrap/>
            <w:vAlign w:val="center"/>
          </w:tcPr>
          <w:p w:rsidR="00573C8D" w:rsidRPr="00CD1BD8" w:rsidRDefault="00573C8D" w:rsidP="00D8345F">
            <w:pPr>
              <w:jc w:val="center"/>
              <w:rPr>
                <w:color w:val="000000"/>
              </w:rPr>
            </w:pPr>
            <w:r w:rsidRPr="00CD1BD8">
              <w:rPr>
                <w:color w:val="000000"/>
                <w:sz w:val="22"/>
                <w:szCs w:val="22"/>
              </w:rPr>
              <w:t>147</w:t>
            </w:r>
          </w:p>
        </w:tc>
        <w:tc>
          <w:tcPr>
            <w:tcW w:w="610" w:type="dxa"/>
            <w:noWrap/>
            <w:vAlign w:val="center"/>
          </w:tcPr>
          <w:p w:rsidR="00573C8D" w:rsidRPr="00CD1BD8" w:rsidRDefault="00573C8D" w:rsidP="00D8345F">
            <w:pPr>
              <w:jc w:val="center"/>
              <w:rPr>
                <w:color w:val="000000"/>
              </w:rPr>
            </w:pPr>
            <w:r w:rsidRPr="00CD1BD8">
              <w:rPr>
                <w:color w:val="000000"/>
                <w:sz w:val="22"/>
                <w:szCs w:val="22"/>
              </w:rPr>
              <w:t>147</w:t>
            </w:r>
          </w:p>
        </w:tc>
        <w:tc>
          <w:tcPr>
            <w:tcW w:w="610" w:type="dxa"/>
            <w:noWrap/>
            <w:vAlign w:val="center"/>
          </w:tcPr>
          <w:p w:rsidR="00573C8D" w:rsidRPr="00CD1BD8" w:rsidRDefault="00573C8D" w:rsidP="00D8345F">
            <w:pPr>
              <w:jc w:val="center"/>
              <w:rPr>
                <w:color w:val="000000"/>
              </w:rPr>
            </w:pPr>
            <w:r w:rsidRPr="00CD1BD8">
              <w:rPr>
                <w:color w:val="000000"/>
                <w:sz w:val="22"/>
                <w:szCs w:val="22"/>
              </w:rPr>
              <w:t>147</w:t>
            </w:r>
          </w:p>
        </w:tc>
        <w:tc>
          <w:tcPr>
            <w:tcW w:w="610" w:type="dxa"/>
            <w:noWrap/>
            <w:vAlign w:val="center"/>
          </w:tcPr>
          <w:p w:rsidR="00573C8D" w:rsidRPr="00CD1BD8" w:rsidRDefault="00573C8D" w:rsidP="00D8345F">
            <w:pPr>
              <w:jc w:val="center"/>
              <w:rPr>
                <w:color w:val="000000"/>
              </w:rPr>
            </w:pPr>
            <w:r w:rsidRPr="00CD1BD8">
              <w:rPr>
                <w:color w:val="000000"/>
                <w:sz w:val="22"/>
                <w:szCs w:val="22"/>
              </w:rPr>
              <w:t>147</w:t>
            </w:r>
          </w:p>
        </w:tc>
        <w:tc>
          <w:tcPr>
            <w:tcW w:w="611" w:type="dxa"/>
            <w:vAlign w:val="center"/>
          </w:tcPr>
          <w:p w:rsidR="00573C8D" w:rsidRPr="00CD1BD8" w:rsidRDefault="00573C8D" w:rsidP="00D8345F">
            <w:pPr>
              <w:jc w:val="center"/>
              <w:rPr>
                <w:color w:val="000000"/>
              </w:rPr>
            </w:pPr>
            <w:r w:rsidRPr="00CD1BD8">
              <w:rPr>
                <w:color w:val="000000"/>
                <w:sz w:val="22"/>
                <w:szCs w:val="22"/>
              </w:rPr>
              <w:t>147</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Отношение величины технологических потерь тепловой энергии, теплоносителя к материальной характеристике тепловой сети</w:t>
            </w:r>
          </w:p>
        </w:tc>
        <w:tc>
          <w:tcPr>
            <w:tcW w:w="610" w:type="dxa"/>
            <w:noWrap/>
            <w:vAlign w:val="center"/>
          </w:tcPr>
          <w:p w:rsidR="00573C8D" w:rsidRPr="00CD1BD8" w:rsidRDefault="00573C8D" w:rsidP="00D8345F">
            <w:pPr>
              <w:jc w:val="center"/>
              <w:rPr>
                <w:color w:val="000000"/>
              </w:rPr>
            </w:pPr>
            <w:r w:rsidRPr="00CD1BD8">
              <w:rPr>
                <w:color w:val="000000"/>
                <w:sz w:val="22"/>
                <w:szCs w:val="22"/>
              </w:rPr>
              <w:t>1,8</w:t>
            </w:r>
          </w:p>
        </w:tc>
        <w:tc>
          <w:tcPr>
            <w:tcW w:w="610" w:type="dxa"/>
            <w:noWrap/>
            <w:vAlign w:val="center"/>
          </w:tcPr>
          <w:p w:rsidR="00573C8D" w:rsidRPr="00CD1BD8" w:rsidRDefault="00573C8D" w:rsidP="00D8345F">
            <w:pPr>
              <w:jc w:val="center"/>
              <w:rPr>
                <w:color w:val="000000"/>
              </w:rPr>
            </w:pPr>
            <w:r w:rsidRPr="00CD1BD8">
              <w:rPr>
                <w:color w:val="000000"/>
                <w:sz w:val="22"/>
                <w:szCs w:val="22"/>
              </w:rPr>
              <w:t>1,80</w:t>
            </w:r>
          </w:p>
        </w:tc>
        <w:tc>
          <w:tcPr>
            <w:tcW w:w="610" w:type="dxa"/>
            <w:noWrap/>
            <w:vAlign w:val="center"/>
          </w:tcPr>
          <w:p w:rsidR="00573C8D" w:rsidRPr="00CD1BD8" w:rsidRDefault="00573C8D" w:rsidP="00D8345F">
            <w:pPr>
              <w:jc w:val="center"/>
              <w:rPr>
                <w:color w:val="000000"/>
              </w:rPr>
            </w:pPr>
            <w:r w:rsidRPr="00CD1BD8">
              <w:rPr>
                <w:color w:val="000000"/>
                <w:sz w:val="22"/>
                <w:szCs w:val="22"/>
              </w:rPr>
              <w:t>1,78</w:t>
            </w:r>
          </w:p>
        </w:tc>
        <w:tc>
          <w:tcPr>
            <w:tcW w:w="610" w:type="dxa"/>
            <w:noWrap/>
            <w:vAlign w:val="center"/>
          </w:tcPr>
          <w:p w:rsidR="00573C8D" w:rsidRPr="00CD1BD8" w:rsidRDefault="00573C8D" w:rsidP="00D8345F">
            <w:pPr>
              <w:jc w:val="center"/>
              <w:rPr>
                <w:color w:val="000000"/>
              </w:rPr>
            </w:pPr>
            <w:r w:rsidRPr="00CD1BD8">
              <w:rPr>
                <w:color w:val="000000"/>
                <w:sz w:val="22"/>
                <w:szCs w:val="22"/>
              </w:rPr>
              <w:t>1,75</w:t>
            </w:r>
          </w:p>
        </w:tc>
        <w:tc>
          <w:tcPr>
            <w:tcW w:w="610" w:type="dxa"/>
            <w:noWrap/>
            <w:vAlign w:val="center"/>
          </w:tcPr>
          <w:p w:rsidR="00573C8D" w:rsidRPr="00CD1BD8" w:rsidRDefault="00573C8D" w:rsidP="00D8345F">
            <w:pPr>
              <w:jc w:val="center"/>
              <w:rPr>
                <w:color w:val="000000"/>
              </w:rPr>
            </w:pPr>
            <w:r w:rsidRPr="00CD1BD8">
              <w:rPr>
                <w:color w:val="000000"/>
                <w:sz w:val="22"/>
                <w:szCs w:val="22"/>
              </w:rPr>
              <w:t>1,72</w:t>
            </w:r>
          </w:p>
        </w:tc>
        <w:tc>
          <w:tcPr>
            <w:tcW w:w="611" w:type="dxa"/>
            <w:noWrap/>
            <w:vAlign w:val="center"/>
          </w:tcPr>
          <w:p w:rsidR="00573C8D" w:rsidRPr="00CD1BD8" w:rsidRDefault="00573C8D" w:rsidP="00D8345F">
            <w:pPr>
              <w:jc w:val="center"/>
              <w:rPr>
                <w:color w:val="000000"/>
              </w:rPr>
            </w:pPr>
            <w:r w:rsidRPr="00CD1BD8">
              <w:rPr>
                <w:color w:val="000000"/>
                <w:sz w:val="22"/>
                <w:szCs w:val="22"/>
              </w:rPr>
              <w:t>1,70</w:t>
            </w:r>
          </w:p>
        </w:tc>
        <w:tc>
          <w:tcPr>
            <w:tcW w:w="610" w:type="dxa"/>
            <w:noWrap/>
            <w:vAlign w:val="center"/>
          </w:tcPr>
          <w:p w:rsidR="00573C8D" w:rsidRPr="00CD1BD8" w:rsidRDefault="00573C8D" w:rsidP="00D8345F">
            <w:pPr>
              <w:jc w:val="center"/>
              <w:rPr>
                <w:color w:val="000000"/>
              </w:rPr>
            </w:pPr>
            <w:r w:rsidRPr="00CD1BD8">
              <w:rPr>
                <w:color w:val="000000"/>
                <w:sz w:val="22"/>
                <w:szCs w:val="22"/>
              </w:rPr>
              <w:t>1,67</w:t>
            </w:r>
          </w:p>
        </w:tc>
        <w:tc>
          <w:tcPr>
            <w:tcW w:w="610" w:type="dxa"/>
            <w:noWrap/>
            <w:vAlign w:val="center"/>
          </w:tcPr>
          <w:p w:rsidR="00573C8D" w:rsidRPr="00CD1BD8" w:rsidRDefault="00573C8D" w:rsidP="00D8345F">
            <w:pPr>
              <w:jc w:val="center"/>
              <w:rPr>
                <w:color w:val="000000"/>
              </w:rPr>
            </w:pPr>
            <w:r w:rsidRPr="00CD1BD8">
              <w:rPr>
                <w:color w:val="000000"/>
                <w:sz w:val="22"/>
                <w:szCs w:val="22"/>
              </w:rPr>
              <w:t>1,65</w:t>
            </w:r>
          </w:p>
        </w:tc>
        <w:tc>
          <w:tcPr>
            <w:tcW w:w="610" w:type="dxa"/>
            <w:noWrap/>
            <w:vAlign w:val="center"/>
          </w:tcPr>
          <w:p w:rsidR="00573C8D" w:rsidRPr="00CD1BD8" w:rsidRDefault="00573C8D" w:rsidP="00D8345F">
            <w:pPr>
              <w:jc w:val="center"/>
              <w:rPr>
                <w:color w:val="000000"/>
              </w:rPr>
            </w:pPr>
            <w:r w:rsidRPr="00CD1BD8">
              <w:rPr>
                <w:color w:val="000000"/>
                <w:sz w:val="22"/>
                <w:szCs w:val="22"/>
              </w:rPr>
              <w:t>1,62</w:t>
            </w:r>
          </w:p>
        </w:tc>
        <w:tc>
          <w:tcPr>
            <w:tcW w:w="610" w:type="dxa"/>
            <w:noWrap/>
            <w:vAlign w:val="center"/>
          </w:tcPr>
          <w:p w:rsidR="00573C8D" w:rsidRPr="00CD1BD8" w:rsidRDefault="00573C8D" w:rsidP="00D8345F">
            <w:pPr>
              <w:jc w:val="center"/>
              <w:rPr>
                <w:color w:val="000000"/>
              </w:rPr>
            </w:pPr>
            <w:r w:rsidRPr="00CD1BD8">
              <w:rPr>
                <w:color w:val="000000"/>
                <w:sz w:val="22"/>
                <w:szCs w:val="22"/>
              </w:rPr>
              <w:t>1,59</w:t>
            </w:r>
          </w:p>
        </w:tc>
        <w:tc>
          <w:tcPr>
            <w:tcW w:w="611" w:type="dxa"/>
            <w:noWrap/>
            <w:vAlign w:val="center"/>
          </w:tcPr>
          <w:p w:rsidR="00573C8D" w:rsidRPr="00CD1BD8" w:rsidRDefault="00573C8D" w:rsidP="00D8345F">
            <w:pPr>
              <w:jc w:val="center"/>
              <w:rPr>
                <w:color w:val="000000"/>
              </w:rPr>
            </w:pPr>
            <w:r w:rsidRPr="00CD1BD8">
              <w:rPr>
                <w:color w:val="000000"/>
                <w:sz w:val="22"/>
                <w:szCs w:val="22"/>
              </w:rPr>
              <w:t>1,57</w:t>
            </w:r>
          </w:p>
        </w:tc>
        <w:tc>
          <w:tcPr>
            <w:tcW w:w="610" w:type="dxa"/>
            <w:noWrap/>
            <w:vAlign w:val="center"/>
          </w:tcPr>
          <w:p w:rsidR="00573C8D" w:rsidRPr="00CD1BD8" w:rsidRDefault="00573C8D" w:rsidP="00D8345F">
            <w:pPr>
              <w:jc w:val="center"/>
              <w:rPr>
                <w:color w:val="000000"/>
              </w:rPr>
            </w:pPr>
            <w:r w:rsidRPr="00CD1BD8">
              <w:rPr>
                <w:color w:val="000000"/>
                <w:sz w:val="22"/>
                <w:szCs w:val="22"/>
              </w:rPr>
              <w:t>1,54</w:t>
            </w:r>
          </w:p>
        </w:tc>
        <w:tc>
          <w:tcPr>
            <w:tcW w:w="610" w:type="dxa"/>
            <w:noWrap/>
            <w:vAlign w:val="center"/>
          </w:tcPr>
          <w:p w:rsidR="00573C8D" w:rsidRPr="00CD1BD8" w:rsidRDefault="00573C8D" w:rsidP="00D8345F">
            <w:pPr>
              <w:jc w:val="center"/>
              <w:rPr>
                <w:color w:val="000000"/>
              </w:rPr>
            </w:pPr>
            <w:r w:rsidRPr="00CD1BD8">
              <w:rPr>
                <w:color w:val="000000"/>
                <w:sz w:val="22"/>
                <w:szCs w:val="22"/>
              </w:rPr>
              <w:t>1,51</w:t>
            </w:r>
          </w:p>
        </w:tc>
        <w:tc>
          <w:tcPr>
            <w:tcW w:w="610" w:type="dxa"/>
            <w:noWrap/>
            <w:vAlign w:val="center"/>
          </w:tcPr>
          <w:p w:rsidR="00573C8D" w:rsidRPr="00CD1BD8" w:rsidRDefault="00573C8D" w:rsidP="00D8345F">
            <w:pPr>
              <w:jc w:val="center"/>
              <w:rPr>
                <w:color w:val="000000"/>
              </w:rPr>
            </w:pPr>
            <w:r w:rsidRPr="00CD1BD8">
              <w:rPr>
                <w:color w:val="000000"/>
                <w:sz w:val="22"/>
                <w:szCs w:val="22"/>
              </w:rPr>
              <w:t>1,49</w:t>
            </w:r>
          </w:p>
        </w:tc>
        <w:tc>
          <w:tcPr>
            <w:tcW w:w="610" w:type="dxa"/>
            <w:noWrap/>
            <w:vAlign w:val="center"/>
          </w:tcPr>
          <w:p w:rsidR="00573C8D" w:rsidRPr="00CD1BD8" w:rsidRDefault="00573C8D" w:rsidP="00D8345F">
            <w:pPr>
              <w:jc w:val="center"/>
              <w:rPr>
                <w:color w:val="000000"/>
              </w:rPr>
            </w:pPr>
            <w:r w:rsidRPr="00CD1BD8">
              <w:rPr>
                <w:color w:val="000000"/>
                <w:sz w:val="22"/>
                <w:szCs w:val="22"/>
              </w:rPr>
              <w:t>1,46</w:t>
            </w:r>
          </w:p>
        </w:tc>
        <w:tc>
          <w:tcPr>
            <w:tcW w:w="611" w:type="dxa"/>
            <w:vAlign w:val="center"/>
          </w:tcPr>
          <w:p w:rsidR="00573C8D" w:rsidRPr="00CD1BD8" w:rsidRDefault="00573C8D" w:rsidP="00D8345F">
            <w:pPr>
              <w:jc w:val="center"/>
              <w:rPr>
                <w:color w:val="000000"/>
              </w:rPr>
            </w:pPr>
            <w:r w:rsidRPr="00CD1BD8">
              <w:rPr>
                <w:color w:val="000000"/>
                <w:sz w:val="22"/>
                <w:szCs w:val="22"/>
              </w:rPr>
              <w:t>1,44</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Коэффициент использования установленной тепловой мощности</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1"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1"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0" w:type="dxa"/>
            <w:noWrap/>
            <w:vAlign w:val="center"/>
          </w:tcPr>
          <w:p w:rsidR="00573C8D" w:rsidRPr="00CD1BD8" w:rsidRDefault="00573C8D" w:rsidP="00D8345F">
            <w:pPr>
              <w:jc w:val="center"/>
              <w:rPr>
                <w:color w:val="000000"/>
              </w:rPr>
            </w:pPr>
            <w:r w:rsidRPr="00CD1BD8">
              <w:rPr>
                <w:color w:val="000000"/>
                <w:sz w:val="22"/>
                <w:szCs w:val="22"/>
              </w:rPr>
              <w:t>0,49</w:t>
            </w:r>
          </w:p>
        </w:tc>
        <w:tc>
          <w:tcPr>
            <w:tcW w:w="611" w:type="dxa"/>
            <w:vAlign w:val="center"/>
          </w:tcPr>
          <w:p w:rsidR="00573C8D" w:rsidRPr="00CD1BD8" w:rsidRDefault="00573C8D" w:rsidP="00D8345F">
            <w:pPr>
              <w:jc w:val="center"/>
              <w:rPr>
                <w:color w:val="000000"/>
              </w:rPr>
            </w:pPr>
            <w:r w:rsidRPr="00CD1BD8">
              <w:rPr>
                <w:color w:val="000000"/>
                <w:sz w:val="22"/>
                <w:szCs w:val="22"/>
              </w:rPr>
              <w:t>0,49</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Удельная материальная характеристика тепловых сетей, приведенная к расчетной тепловой нагрузке</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1"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1"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0" w:type="dxa"/>
            <w:noWrap/>
            <w:vAlign w:val="center"/>
          </w:tcPr>
          <w:p w:rsidR="00573C8D" w:rsidRPr="00CD1BD8" w:rsidRDefault="00573C8D" w:rsidP="00D8345F">
            <w:pPr>
              <w:ind w:left="-57" w:right="-57"/>
              <w:jc w:val="center"/>
              <w:rPr>
                <w:color w:val="000000"/>
              </w:rPr>
            </w:pPr>
            <w:r w:rsidRPr="00CD1BD8">
              <w:rPr>
                <w:color w:val="000000"/>
                <w:sz w:val="22"/>
                <w:szCs w:val="22"/>
              </w:rPr>
              <w:t>819,5</w:t>
            </w:r>
          </w:p>
        </w:tc>
        <w:tc>
          <w:tcPr>
            <w:tcW w:w="611" w:type="dxa"/>
            <w:vAlign w:val="center"/>
          </w:tcPr>
          <w:p w:rsidR="00573C8D" w:rsidRPr="00CD1BD8" w:rsidRDefault="00573C8D" w:rsidP="00D8345F">
            <w:pPr>
              <w:ind w:left="-57" w:right="-57"/>
              <w:jc w:val="center"/>
              <w:rPr>
                <w:color w:val="000000"/>
              </w:rPr>
            </w:pPr>
            <w:r w:rsidRPr="00CD1BD8">
              <w:rPr>
                <w:color w:val="000000"/>
                <w:sz w:val="22"/>
                <w:szCs w:val="22"/>
              </w:rPr>
              <w:t>819,5</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Доля тепловой энергии, выработанной в комбинированном режиме</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vAlign w:val="center"/>
          </w:tcPr>
          <w:p w:rsidR="00573C8D" w:rsidRPr="00CD1BD8" w:rsidRDefault="00573C8D" w:rsidP="00D8345F">
            <w:pPr>
              <w:jc w:val="center"/>
              <w:rPr>
                <w:color w:val="000000"/>
              </w:rPr>
            </w:pPr>
            <w:r w:rsidRPr="00CD1BD8">
              <w:rPr>
                <w:color w:val="000000"/>
                <w:sz w:val="22"/>
                <w:szCs w:val="22"/>
              </w:rPr>
              <w:t>0</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Удельный расход условного топлива на отпуск электрической энергии</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0" w:type="dxa"/>
            <w:noWrap/>
            <w:vAlign w:val="center"/>
          </w:tcPr>
          <w:p w:rsidR="00573C8D" w:rsidRPr="00CD1BD8" w:rsidRDefault="00573C8D" w:rsidP="00D8345F">
            <w:pPr>
              <w:jc w:val="center"/>
              <w:rPr>
                <w:color w:val="000000"/>
              </w:rPr>
            </w:pPr>
            <w:r w:rsidRPr="00CD1BD8">
              <w:rPr>
                <w:color w:val="000000"/>
                <w:sz w:val="22"/>
                <w:szCs w:val="22"/>
              </w:rPr>
              <w:t>0</w:t>
            </w:r>
          </w:p>
        </w:tc>
        <w:tc>
          <w:tcPr>
            <w:tcW w:w="611" w:type="dxa"/>
            <w:vAlign w:val="center"/>
          </w:tcPr>
          <w:p w:rsidR="00573C8D" w:rsidRPr="00CD1BD8" w:rsidRDefault="00573C8D" w:rsidP="00D8345F">
            <w:pPr>
              <w:jc w:val="center"/>
              <w:rPr>
                <w:color w:val="000000"/>
              </w:rPr>
            </w:pPr>
            <w:r w:rsidRPr="00CD1BD8">
              <w:rPr>
                <w:color w:val="000000"/>
                <w:sz w:val="22"/>
                <w:szCs w:val="22"/>
              </w:rPr>
              <w:t>0</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1"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1"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1" w:type="dxa"/>
            <w:vAlign w:val="center"/>
          </w:tcPr>
          <w:p w:rsidR="00573C8D" w:rsidRPr="00CD1BD8" w:rsidRDefault="00573C8D" w:rsidP="00D8345F">
            <w:pPr>
              <w:jc w:val="center"/>
              <w:rPr>
                <w:color w:val="000000"/>
              </w:rPr>
            </w:pPr>
            <w:r w:rsidRPr="00CD1BD8">
              <w:rPr>
                <w:color w:val="000000"/>
                <w:sz w:val="22"/>
                <w:szCs w:val="22"/>
              </w:rPr>
              <w:t>-</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Доля отпуска тепловой энергии, осуществляемого потребителям по приборам учета, в общем объеме отпущенной тепловой энергии</w:t>
            </w:r>
          </w:p>
        </w:tc>
        <w:tc>
          <w:tcPr>
            <w:tcW w:w="610" w:type="dxa"/>
            <w:noWrap/>
            <w:vAlign w:val="center"/>
          </w:tcPr>
          <w:p w:rsidR="00573C8D" w:rsidRPr="00CD1BD8" w:rsidRDefault="00573C8D" w:rsidP="00D8345F">
            <w:pPr>
              <w:jc w:val="center"/>
              <w:rPr>
                <w:color w:val="000000"/>
              </w:rPr>
            </w:pPr>
            <w:r w:rsidRPr="00CD1BD8">
              <w:rPr>
                <w:color w:val="000000"/>
                <w:sz w:val="22"/>
                <w:szCs w:val="22"/>
              </w:rPr>
              <w:t>0,2</w:t>
            </w:r>
          </w:p>
        </w:tc>
        <w:tc>
          <w:tcPr>
            <w:tcW w:w="610" w:type="dxa"/>
            <w:noWrap/>
            <w:vAlign w:val="center"/>
          </w:tcPr>
          <w:p w:rsidR="00573C8D" w:rsidRPr="00CD1BD8" w:rsidRDefault="00573C8D" w:rsidP="00D8345F">
            <w:pPr>
              <w:jc w:val="center"/>
              <w:rPr>
                <w:color w:val="000000"/>
              </w:rPr>
            </w:pPr>
            <w:r w:rsidRPr="00CD1BD8">
              <w:rPr>
                <w:color w:val="000000"/>
                <w:sz w:val="22"/>
                <w:szCs w:val="22"/>
              </w:rPr>
              <w:t>0,3</w:t>
            </w:r>
          </w:p>
        </w:tc>
        <w:tc>
          <w:tcPr>
            <w:tcW w:w="610" w:type="dxa"/>
            <w:noWrap/>
            <w:vAlign w:val="center"/>
          </w:tcPr>
          <w:p w:rsidR="00573C8D" w:rsidRPr="00CD1BD8" w:rsidRDefault="00573C8D" w:rsidP="00D8345F">
            <w:pPr>
              <w:jc w:val="center"/>
              <w:rPr>
                <w:color w:val="000000"/>
              </w:rPr>
            </w:pPr>
            <w:r w:rsidRPr="00CD1BD8">
              <w:rPr>
                <w:color w:val="000000"/>
                <w:sz w:val="22"/>
                <w:szCs w:val="22"/>
              </w:rPr>
              <w:t>0,3</w:t>
            </w:r>
          </w:p>
        </w:tc>
        <w:tc>
          <w:tcPr>
            <w:tcW w:w="610" w:type="dxa"/>
            <w:noWrap/>
            <w:vAlign w:val="center"/>
          </w:tcPr>
          <w:p w:rsidR="00573C8D" w:rsidRPr="00CD1BD8" w:rsidRDefault="00573C8D" w:rsidP="00D8345F">
            <w:pPr>
              <w:jc w:val="center"/>
              <w:rPr>
                <w:color w:val="000000"/>
              </w:rPr>
            </w:pPr>
            <w:r w:rsidRPr="00CD1BD8">
              <w:rPr>
                <w:color w:val="000000"/>
                <w:sz w:val="22"/>
                <w:szCs w:val="22"/>
              </w:rPr>
              <w:t>0,4</w:t>
            </w:r>
          </w:p>
        </w:tc>
        <w:tc>
          <w:tcPr>
            <w:tcW w:w="610" w:type="dxa"/>
            <w:noWrap/>
            <w:vAlign w:val="center"/>
          </w:tcPr>
          <w:p w:rsidR="00573C8D" w:rsidRPr="00CD1BD8" w:rsidRDefault="00573C8D" w:rsidP="00D8345F">
            <w:pPr>
              <w:jc w:val="center"/>
              <w:rPr>
                <w:color w:val="000000"/>
              </w:rPr>
            </w:pPr>
            <w:r w:rsidRPr="00CD1BD8">
              <w:rPr>
                <w:color w:val="000000"/>
                <w:sz w:val="22"/>
                <w:szCs w:val="22"/>
              </w:rPr>
              <w:t>0,4</w:t>
            </w:r>
          </w:p>
        </w:tc>
        <w:tc>
          <w:tcPr>
            <w:tcW w:w="611" w:type="dxa"/>
            <w:noWrap/>
            <w:vAlign w:val="center"/>
          </w:tcPr>
          <w:p w:rsidR="00573C8D" w:rsidRPr="00CD1BD8" w:rsidRDefault="00573C8D" w:rsidP="00D8345F">
            <w:pPr>
              <w:jc w:val="center"/>
              <w:rPr>
                <w:color w:val="000000"/>
              </w:rPr>
            </w:pPr>
            <w:r w:rsidRPr="00CD1BD8">
              <w:rPr>
                <w:color w:val="000000"/>
                <w:sz w:val="22"/>
                <w:szCs w:val="22"/>
              </w:rPr>
              <w:t>0,4</w:t>
            </w:r>
          </w:p>
        </w:tc>
        <w:tc>
          <w:tcPr>
            <w:tcW w:w="610" w:type="dxa"/>
            <w:noWrap/>
            <w:vAlign w:val="center"/>
          </w:tcPr>
          <w:p w:rsidR="00573C8D" w:rsidRPr="00CD1BD8" w:rsidRDefault="00573C8D" w:rsidP="00D8345F">
            <w:pPr>
              <w:jc w:val="center"/>
              <w:rPr>
                <w:color w:val="000000"/>
              </w:rPr>
            </w:pPr>
            <w:r w:rsidRPr="00CD1BD8">
              <w:rPr>
                <w:color w:val="000000"/>
                <w:sz w:val="22"/>
                <w:szCs w:val="22"/>
              </w:rPr>
              <w:t>0,5</w:t>
            </w:r>
          </w:p>
        </w:tc>
        <w:tc>
          <w:tcPr>
            <w:tcW w:w="610" w:type="dxa"/>
            <w:noWrap/>
            <w:vAlign w:val="center"/>
          </w:tcPr>
          <w:p w:rsidR="00573C8D" w:rsidRPr="00CD1BD8" w:rsidRDefault="00573C8D" w:rsidP="00D8345F">
            <w:pPr>
              <w:jc w:val="center"/>
              <w:rPr>
                <w:color w:val="000000"/>
              </w:rPr>
            </w:pPr>
            <w:r w:rsidRPr="00CD1BD8">
              <w:rPr>
                <w:color w:val="000000"/>
                <w:sz w:val="22"/>
                <w:szCs w:val="22"/>
              </w:rPr>
              <w:t>0,5</w:t>
            </w:r>
          </w:p>
        </w:tc>
        <w:tc>
          <w:tcPr>
            <w:tcW w:w="610" w:type="dxa"/>
            <w:noWrap/>
            <w:vAlign w:val="center"/>
          </w:tcPr>
          <w:p w:rsidR="00573C8D" w:rsidRPr="00CD1BD8" w:rsidRDefault="00573C8D" w:rsidP="00D8345F">
            <w:pPr>
              <w:jc w:val="center"/>
              <w:rPr>
                <w:color w:val="000000"/>
              </w:rPr>
            </w:pPr>
            <w:r w:rsidRPr="00CD1BD8">
              <w:rPr>
                <w:color w:val="000000"/>
                <w:sz w:val="22"/>
                <w:szCs w:val="22"/>
              </w:rPr>
              <w:t>0,6</w:t>
            </w:r>
          </w:p>
        </w:tc>
        <w:tc>
          <w:tcPr>
            <w:tcW w:w="610" w:type="dxa"/>
            <w:noWrap/>
            <w:vAlign w:val="center"/>
          </w:tcPr>
          <w:p w:rsidR="00573C8D" w:rsidRPr="00CD1BD8" w:rsidRDefault="00573C8D" w:rsidP="00D8345F">
            <w:pPr>
              <w:jc w:val="center"/>
              <w:rPr>
                <w:color w:val="000000"/>
              </w:rPr>
            </w:pPr>
            <w:r w:rsidRPr="00CD1BD8">
              <w:rPr>
                <w:color w:val="000000"/>
                <w:sz w:val="22"/>
                <w:szCs w:val="22"/>
              </w:rPr>
              <w:t>0,6</w:t>
            </w:r>
          </w:p>
        </w:tc>
        <w:tc>
          <w:tcPr>
            <w:tcW w:w="611" w:type="dxa"/>
            <w:noWrap/>
            <w:vAlign w:val="center"/>
          </w:tcPr>
          <w:p w:rsidR="00573C8D" w:rsidRPr="00CD1BD8" w:rsidRDefault="00573C8D" w:rsidP="00D8345F">
            <w:pPr>
              <w:jc w:val="center"/>
              <w:rPr>
                <w:color w:val="000000"/>
              </w:rPr>
            </w:pPr>
            <w:r w:rsidRPr="00CD1BD8">
              <w:rPr>
                <w:color w:val="000000"/>
                <w:sz w:val="22"/>
                <w:szCs w:val="22"/>
              </w:rPr>
              <w:t>0,6</w:t>
            </w:r>
          </w:p>
        </w:tc>
        <w:tc>
          <w:tcPr>
            <w:tcW w:w="610" w:type="dxa"/>
            <w:noWrap/>
            <w:vAlign w:val="center"/>
          </w:tcPr>
          <w:p w:rsidR="00573C8D" w:rsidRPr="00CD1BD8" w:rsidRDefault="00573C8D" w:rsidP="00D8345F">
            <w:pPr>
              <w:jc w:val="center"/>
              <w:rPr>
                <w:color w:val="000000"/>
              </w:rPr>
            </w:pPr>
            <w:r w:rsidRPr="00CD1BD8">
              <w:rPr>
                <w:color w:val="000000"/>
                <w:sz w:val="22"/>
                <w:szCs w:val="22"/>
              </w:rPr>
              <w:t>0,7</w:t>
            </w:r>
          </w:p>
        </w:tc>
        <w:tc>
          <w:tcPr>
            <w:tcW w:w="610" w:type="dxa"/>
            <w:noWrap/>
            <w:vAlign w:val="center"/>
          </w:tcPr>
          <w:p w:rsidR="00573C8D" w:rsidRPr="00CD1BD8" w:rsidRDefault="00573C8D" w:rsidP="00D8345F">
            <w:pPr>
              <w:jc w:val="center"/>
              <w:rPr>
                <w:color w:val="000000"/>
              </w:rPr>
            </w:pPr>
            <w:r w:rsidRPr="00CD1BD8">
              <w:rPr>
                <w:color w:val="000000"/>
                <w:sz w:val="22"/>
                <w:szCs w:val="22"/>
              </w:rPr>
              <w:t>0,7</w:t>
            </w:r>
          </w:p>
        </w:tc>
        <w:tc>
          <w:tcPr>
            <w:tcW w:w="610" w:type="dxa"/>
            <w:noWrap/>
            <w:vAlign w:val="center"/>
          </w:tcPr>
          <w:p w:rsidR="00573C8D" w:rsidRPr="00CD1BD8" w:rsidRDefault="00573C8D" w:rsidP="00D8345F">
            <w:pPr>
              <w:jc w:val="center"/>
              <w:rPr>
                <w:color w:val="000000"/>
              </w:rPr>
            </w:pPr>
            <w:r w:rsidRPr="00CD1BD8">
              <w:rPr>
                <w:color w:val="000000"/>
                <w:sz w:val="22"/>
                <w:szCs w:val="22"/>
              </w:rPr>
              <w:t>0,7</w:t>
            </w:r>
          </w:p>
        </w:tc>
        <w:tc>
          <w:tcPr>
            <w:tcW w:w="610" w:type="dxa"/>
            <w:noWrap/>
            <w:vAlign w:val="center"/>
          </w:tcPr>
          <w:p w:rsidR="00573C8D" w:rsidRPr="00CD1BD8" w:rsidRDefault="00573C8D" w:rsidP="00D8345F">
            <w:pPr>
              <w:jc w:val="center"/>
              <w:rPr>
                <w:color w:val="000000"/>
              </w:rPr>
            </w:pPr>
            <w:r w:rsidRPr="00CD1BD8">
              <w:rPr>
                <w:color w:val="000000"/>
                <w:sz w:val="22"/>
                <w:szCs w:val="22"/>
              </w:rPr>
              <w:t>0,7</w:t>
            </w:r>
          </w:p>
        </w:tc>
        <w:tc>
          <w:tcPr>
            <w:tcW w:w="611" w:type="dxa"/>
            <w:vAlign w:val="center"/>
          </w:tcPr>
          <w:p w:rsidR="00573C8D" w:rsidRPr="00CD1BD8" w:rsidRDefault="00573C8D" w:rsidP="00D8345F">
            <w:pPr>
              <w:jc w:val="center"/>
              <w:rPr>
                <w:color w:val="000000"/>
              </w:rPr>
            </w:pPr>
            <w:r w:rsidRPr="00CD1BD8">
              <w:rPr>
                <w:color w:val="000000"/>
                <w:sz w:val="22"/>
                <w:szCs w:val="22"/>
              </w:rPr>
              <w:t>0,7</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Средневзвешенный (по материальной харак</w:t>
            </w:r>
            <w:r w:rsidRPr="00CD1BD8">
              <w:rPr>
                <w:color w:val="000000"/>
              </w:rPr>
              <w:lastRenderedPageBreak/>
              <w:t>теристике) срок эксплуатации тепловых сетей</w:t>
            </w:r>
          </w:p>
        </w:tc>
        <w:tc>
          <w:tcPr>
            <w:tcW w:w="610" w:type="dxa"/>
            <w:noWrap/>
            <w:vAlign w:val="center"/>
          </w:tcPr>
          <w:p w:rsidR="00573C8D" w:rsidRPr="00CD1BD8" w:rsidRDefault="00573C8D" w:rsidP="00D8345F">
            <w:pPr>
              <w:jc w:val="center"/>
              <w:rPr>
                <w:color w:val="000000"/>
              </w:rPr>
            </w:pPr>
            <w:r w:rsidRPr="00CD1BD8">
              <w:rPr>
                <w:color w:val="000000"/>
                <w:sz w:val="22"/>
                <w:szCs w:val="22"/>
              </w:rPr>
              <w:lastRenderedPageBreak/>
              <w:t>32</w:t>
            </w:r>
          </w:p>
        </w:tc>
        <w:tc>
          <w:tcPr>
            <w:tcW w:w="610" w:type="dxa"/>
            <w:noWrap/>
            <w:vAlign w:val="center"/>
          </w:tcPr>
          <w:p w:rsidR="00573C8D" w:rsidRPr="00CD1BD8" w:rsidRDefault="00573C8D" w:rsidP="00D8345F">
            <w:pPr>
              <w:jc w:val="center"/>
              <w:rPr>
                <w:color w:val="000000"/>
              </w:rPr>
            </w:pPr>
            <w:r w:rsidRPr="00CD1BD8">
              <w:rPr>
                <w:color w:val="000000"/>
                <w:sz w:val="22"/>
                <w:szCs w:val="22"/>
              </w:rPr>
              <w:t>32</w:t>
            </w:r>
          </w:p>
        </w:tc>
        <w:tc>
          <w:tcPr>
            <w:tcW w:w="610" w:type="dxa"/>
            <w:noWrap/>
            <w:vAlign w:val="center"/>
          </w:tcPr>
          <w:p w:rsidR="00573C8D" w:rsidRPr="00CD1BD8" w:rsidRDefault="00573C8D" w:rsidP="00D8345F">
            <w:pPr>
              <w:jc w:val="center"/>
              <w:rPr>
                <w:color w:val="000000"/>
              </w:rPr>
            </w:pPr>
            <w:r w:rsidRPr="00CD1BD8">
              <w:rPr>
                <w:color w:val="000000"/>
                <w:sz w:val="22"/>
                <w:szCs w:val="22"/>
              </w:rPr>
              <w:t>31</w:t>
            </w:r>
          </w:p>
        </w:tc>
        <w:tc>
          <w:tcPr>
            <w:tcW w:w="610" w:type="dxa"/>
            <w:noWrap/>
            <w:vAlign w:val="center"/>
          </w:tcPr>
          <w:p w:rsidR="00573C8D" w:rsidRPr="00CD1BD8" w:rsidRDefault="00573C8D" w:rsidP="00D8345F">
            <w:pPr>
              <w:jc w:val="center"/>
              <w:rPr>
                <w:color w:val="000000"/>
              </w:rPr>
            </w:pPr>
            <w:r w:rsidRPr="00CD1BD8">
              <w:rPr>
                <w:color w:val="000000"/>
                <w:sz w:val="22"/>
                <w:szCs w:val="22"/>
              </w:rPr>
              <w:t>31</w:t>
            </w:r>
          </w:p>
        </w:tc>
        <w:tc>
          <w:tcPr>
            <w:tcW w:w="610" w:type="dxa"/>
            <w:noWrap/>
            <w:vAlign w:val="center"/>
          </w:tcPr>
          <w:p w:rsidR="00573C8D" w:rsidRPr="00CD1BD8" w:rsidRDefault="00573C8D" w:rsidP="00D8345F">
            <w:pPr>
              <w:jc w:val="center"/>
              <w:rPr>
                <w:color w:val="000000"/>
              </w:rPr>
            </w:pPr>
            <w:r w:rsidRPr="00CD1BD8">
              <w:rPr>
                <w:color w:val="000000"/>
                <w:sz w:val="22"/>
                <w:szCs w:val="22"/>
              </w:rPr>
              <w:t>31</w:t>
            </w:r>
          </w:p>
        </w:tc>
        <w:tc>
          <w:tcPr>
            <w:tcW w:w="611" w:type="dxa"/>
            <w:noWrap/>
            <w:vAlign w:val="center"/>
          </w:tcPr>
          <w:p w:rsidR="00573C8D" w:rsidRPr="00CD1BD8" w:rsidRDefault="00573C8D" w:rsidP="00D8345F">
            <w:pPr>
              <w:jc w:val="center"/>
              <w:rPr>
                <w:color w:val="000000"/>
              </w:rPr>
            </w:pPr>
            <w:r w:rsidRPr="00CD1BD8">
              <w:rPr>
                <w:color w:val="000000"/>
                <w:sz w:val="22"/>
                <w:szCs w:val="22"/>
              </w:rPr>
              <w:t>30</w:t>
            </w:r>
          </w:p>
        </w:tc>
        <w:tc>
          <w:tcPr>
            <w:tcW w:w="610" w:type="dxa"/>
            <w:noWrap/>
            <w:vAlign w:val="center"/>
          </w:tcPr>
          <w:p w:rsidR="00573C8D" w:rsidRPr="00CD1BD8" w:rsidRDefault="00573C8D" w:rsidP="00D8345F">
            <w:pPr>
              <w:jc w:val="center"/>
              <w:rPr>
                <w:color w:val="000000"/>
              </w:rPr>
            </w:pPr>
            <w:r w:rsidRPr="00CD1BD8">
              <w:rPr>
                <w:color w:val="000000"/>
                <w:sz w:val="22"/>
                <w:szCs w:val="22"/>
              </w:rPr>
              <w:t>30</w:t>
            </w:r>
          </w:p>
        </w:tc>
        <w:tc>
          <w:tcPr>
            <w:tcW w:w="610" w:type="dxa"/>
            <w:noWrap/>
            <w:vAlign w:val="center"/>
          </w:tcPr>
          <w:p w:rsidR="00573C8D" w:rsidRPr="00CD1BD8" w:rsidRDefault="00573C8D" w:rsidP="00D8345F">
            <w:pPr>
              <w:jc w:val="center"/>
              <w:rPr>
                <w:color w:val="000000"/>
              </w:rPr>
            </w:pPr>
            <w:r w:rsidRPr="00CD1BD8">
              <w:rPr>
                <w:color w:val="000000"/>
                <w:sz w:val="22"/>
                <w:szCs w:val="22"/>
              </w:rPr>
              <w:t>30</w:t>
            </w:r>
          </w:p>
        </w:tc>
        <w:tc>
          <w:tcPr>
            <w:tcW w:w="610" w:type="dxa"/>
            <w:noWrap/>
            <w:vAlign w:val="center"/>
          </w:tcPr>
          <w:p w:rsidR="00573C8D" w:rsidRPr="00CD1BD8" w:rsidRDefault="00573C8D" w:rsidP="00D8345F">
            <w:pPr>
              <w:jc w:val="center"/>
              <w:rPr>
                <w:color w:val="000000"/>
              </w:rPr>
            </w:pPr>
            <w:r w:rsidRPr="00CD1BD8">
              <w:rPr>
                <w:color w:val="000000"/>
                <w:sz w:val="22"/>
                <w:szCs w:val="22"/>
              </w:rPr>
              <w:t>29</w:t>
            </w:r>
          </w:p>
        </w:tc>
        <w:tc>
          <w:tcPr>
            <w:tcW w:w="610" w:type="dxa"/>
            <w:noWrap/>
            <w:vAlign w:val="center"/>
          </w:tcPr>
          <w:p w:rsidR="00573C8D" w:rsidRPr="00CD1BD8" w:rsidRDefault="00573C8D" w:rsidP="00D8345F">
            <w:pPr>
              <w:jc w:val="center"/>
              <w:rPr>
                <w:color w:val="000000"/>
              </w:rPr>
            </w:pPr>
            <w:r w:rsidRPr="00CD1BD8">
              <w:rPr>
                <w:color w:val="000000"/>
                <w:sz w:val="22"/>
                <w:szCs w:val="22"/>
              </w:rPr>
              <w:t>29</w:t>
            </w:r>
          </w:p>
        </w:tc>
        <w:tc>
          <w:tcPr>
            <w:tcW w:w="611" w:type="dxa"/>
            <w:noWrap/>
            <w:vAlign w:val="center"/>
          </w:tcPr>
          <w:p w:rsidR="00573C8D" w:rsidRPr="00CD1BD8" w:rsidRDefault="00573C8D" w:rsidP="00D8345F">
            <w:pPr>
              <w:jc w:val="center"/>
              <w:rPr>
                <w:color w:val="000000"/>
              </w:rPr>
            </w:pPr>
            <w:r w:rsidRPr="00CD1BD8">
              <w:rPr>
                <w:color w:val="000000"/>
                <w:sz w:val="22"/>
                <w:szCs w:val="22"/>
              </w:rPr>
              <w:t>29</w:t>
            </w:r>
          </w:p>
        </w:tc>
        <w:tc>
          <w:tcPr>
            <w:tcW w:w="610" w:type="dxa"/>
            <w:noWrap/>
            <w:vAlign w:val="center"/>
          </w:tcPr>
          <w:p w:rsidR="00573C8D" w:rsidRPr="00CD1BD8" w:rsidRDefault="00573C8D" w:rsidP="00D8345F">
            <w:pPr>
              <w:jc w:val="center"/>
              <w:rPr>
                <w:color w:val="000000"/>
              </w:rPr>
            </w:pPr>
            <w:r w:rsidRPr="00CD1BD8">
              <w:rPr>
                <w:color w:val="000000"/>
                <w:sz w:val="22"/>
                <w:szCs w:val="22"/>
              </w:rPr>
              <w:t>28</w:t>
            </w:r>
          </w:p>
        </w:tc>
        <w:tc>
          <w:tcPr>
            <w:tcW w:w="610" w:type="dxa"/>
            <w:noWrap/>
            <w:vAlign w:val="center"/>
          </w:tcPr>
          <w:p w:rsidR="00573C8D" w:rsidRPr="00CD1BD8" w:rsidRDefault="00573C8D" w:rsidP="00D8345F">
            <w:pPr>
              <w:jc w:val="center"/>
              <w:rPr>
                <w:color w:val="000000"/>
              </w:rPr>
            </w:pPr>
            <w:r w:rsidRPr="00CD1BD8">
              <w:rPr>
                <w:color w:val="000000"/>
                <w:sz w:val="22"/>
                <w:szCs w:val="22"/>
              </w:rPr>
              <w:t>28</w:t>
            </w:r>
          </w:p>
        </w:tc>
        <w:tc>
          <w:tcPr>
            <w:tcW w:w="610" w:type="dxa"/>
            <w:noWrap/>
            <w:vAlign w:val="center"/>
          </w:tcPr>
          <w:p w:rsidR="00573C8D" w:rsidRPr="00CD1BD8" w:rsidRDefault="00573C8D" w:rsidP="00D8345F">
            <w:pPr>
              <w:jc w:val="center"/>
              <w:rPr>
                <w:color w:val="000000"/>
              </w:rPr>
            </w:pPr>
            <w:r w:rsidRPr="00CD1BD8">
              <w:rPr>
                <w:color w:val="000000"/>
                <w:sz w:val="22"/>
                <w:szCs w:val="22"/>
              </w:rPr>
              <w:t>28</w:t>
            </w:r>
          </w:p>
        </w:tc>
        <w:tc>
          <w:tcPr>
            <w:tcW w:w="610" w:type="dxa"/>
            <w:noWrap/>
            <w:vAlign w:val="center"/>
          </w:tcPr>
          <w:p w:rsidR="00573C8D" w:rsidRPr="00CD1BD8" w:rsidRDefault="00573C8D" w:rsidP="00D8345F">
            <w:pPr>
              <w:jc w:val="center"/>
              <w:rPr>
                <w:color w:val="000000"/>
              </w:rPr>
            </w:pPr>
            <w:r w:rsidRPr="00CD1BD8">
              <w:rPr>
                <w:color w:val="000000"/>
                <w:sz w:val="22"/>
                <w:szCs w:val="22"/>
              </w:rPr>
              <w:t>27</w:t>
            </w:r>
          </w:p>
        </w:tc>
        <w:tc>
          <w:tcPr>
            <w:tcW w:w="611" w:type="dxa"/>
            <w:vAlign w:val="center"/>
          </w:tcPr>
          <w:p w:rsidR="00573C8D" w:rsidRPr="00CD1BD8" w:rsidRDefault="00573C8D" w:rsidP="00D8345F">
            <w:pPr>
              <w:jc w:val="center"/>
              <w:rPr>
                <w:color w:val="000000"/>
              </w:rPr>
            </w:pPr>
            <w:r w:rsidRPr="00CD1BD8">
              <w:rPr>
                <w:color w:val="000000"/>
                <w:sz w:val="22"/>
                <w:szCs w:val="22"/>
              </w:rPr>
              <w:t>27</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lastRenderedPageBreak/>
              <w:t>Отношение материальной характеристики тепловых сетей, реконструированных за год, к общей материальной характеристике тепловых сетей</w:t>
            </w:r>
          </w:p>
        </w:tc>
        <w:tc>
          <w:tcPr>
            <w:tcW w:w="610" w:type="dxa"/>
            <w:noWrap/>
            <w:vAlign w:val="center"/>
          </w:tcPr>
          <w:p w:rsidR="00573C8D" w:rsidRPr="00CD1BD8" w:rsidRDefault="00573C8D" w:rsidP="00D8345F">
            <w:pPr>
              <w:jc w:val="center"/>
              <w:rPr>
                <w:color w:val="000000"/>
              </w:rPr>
            </w:pPr>
            <w:r w:rsidRPr="00CD1BD8">
              <w:rPr>
                <w:color w:val="000000"/>
                <w:sz w:val="22"/>
                <w:szCs w:val="22"/>
              </w:rPr>
              <w:t>-</w:t>
            </w:r>
          </w:p>
        </w:tc>
        <w:tc>
          <w:tcPr>
            <w:tcW w:w="610" w:type="dxa"/>
            <w:noWrap/>
            <w:vAlign w:val="center"/>
          </w:tcPr>
          <w:p w:rsidR="00573C8D" w:rsidRPr="00CD1BD8" w:rsidRDefault="00573C8D" w:rsidP="00D8345F">
            <w:pPr>
              <w:jc w:val="center"/>
              <w:rPr>
                <w:color w:val="000000"/>
              </w:rPr>
            </w:pPr>
            <w:r w:rsidRPr="00CD1BD8">
              <w:rPr>
                <w:color w:val="000000"/>
                <w:sz w:val="22"/>
                <w:szCs w:val="22"/>
              </w:rPr>
              <w:t>0,02</w:t>
            </w:r>
          </w:p>
        </w:tc>
        <w:tc>
          <w:tcPr>
            <w:tcW w:w="610" w:type="dxa"/>
            <w:noWrap/>
            <w:vAlign w:val="center"/>
          </w:tcPr>
          <w:p w:rsidR="00573C8D" w:rsidRPr="00CD1BD8" w:rsidRDefault="00573C8D" w:rsidP="00D8345F">
            <w:pPr>
              <w:jc w:val="center"/>
              <w:rPr>
                <w:color w:val="000000"/>
              </w:rPr>
            </w:pPr>
            <w:r w:rsidRPr="00CD1BD8">
              <w:rPr>
                <w:color w:val="000000"/>
                <w:sz w:val="22"/>
                <w:szCs w:val="22"/>
              </w:rPr>
              <w:t>0,04</w:t>
            </w:r>
          </w:p>
        </w:tc>
        <w:tc>
          <w:tcPr>
            <w:tcW w:w="610" w:type="dxa"/>
            <w:noWrap/>
            <w:vAlign w:val="center"/>
          </w:tcPr>
          <w:p w:rsidR="00573C8D" w:rsidRPr="00CD1BD8" w:rsidRDefault="00573C8D" w:rsidP="00D8345F">
            <w:pPr>
              <w:jc w:val="center"/>
              <w:rPr>
                <w:color w:val="000000"/>
              </w:rPr>
            </w:pPr>
            <w:r w:rsidRPr="00CD1BD8">
              <w:rPr>
                <w:color w:val="000000"/>
                <w:sz w:val="22"/>
                <w:szCs w:val="22"/>
              </w:rPr>
              <w:t>0,06</w:t>
            </w:r>
          </w:p>
        </w:tc>
        <w:tc>
          <w:tcPr>
            <w:tcW w:w="610" w:type="dxa"/>
            <w:noWrap/>
            <w:vAlign w:val="center"/>
          </w:tcPr>
          <w:p w:rsidR="00573C8D" w:rsidRPr="00CD1BD8" w:rsidRDefault="00573C8D" w:rsidP="00D8345F">
            <w:pPr>
              <w:jc w:val="center"/>
              <w:rPr>
                <w:color w:val="000000"/>
              </w:rPr>
            </w:pPr>
            <w:r w:rsidRPr="00CD1BD8">
              <w:rPr>
                <w:color w:val="000000"/>
                <w:sz w:val="22"/>
                <w:szCs w:val="22"/>
              </w:rPr>
              <w:t>0,08</w:t>
            </w:r>
          </w:p>
        </w:tc>
        <w:tc>
          <w:tcPr>
            <w:tcW w:w="611" w:type="dxa"/>
            <w:noWrap/>
            <w:vAlign w:val="center"/>
          </w:tcPr>
          <w:p w:rsidR="00573C8D" w:rsidRPr="00CD1BD8" w:rsidRDefault="00573C8D" w:rsidP="00D8345F">
            <w:pPr>
              <w:jc w:val="center"/>
              <w:rPr>
                <w:color w:val="000000"/>
              </w:rPr>
            </w:pPr>
            <w:r w:rsidRPr="00CD1BD8">
              <w:rPr>
                <w:color w:val="000000"/>
                <w:sz w:val="22"/>
                <w:szCs w:val="22"/>
              </w:rPr>
              <w:t>0,10</w:t>
            </w:r>
          </w:p>
        </w:tc>
        <w:tc>
          <w:tcPr>
            <w:tcW w:w="610" w:type="dxa"/>
            <w:noWrap/>
            <w:vAlign w:val="center"/>
          </w:tcPr>
          <w:p w:rsidR="00573C8D" w:rsidRPr="00CD1BD8" w:rsidRDefault="00573C8D" w:rsidP="00D8345F">
            <w:pPr>
              <w:jc w:val="center"/>
              <w:rPr>
                <w:color w:val="000000"/>
              </w:rPr>
            </w:pPr>
            <w:r w:rsidRPr="00CD1BD8">
              <w:rPr>
                <w:color w:val="000000"/>
                <w:sz w:val="22"/>
                <w:szCs w:val="22"/>
              </w:rPr>
              <w:t>0,12</w:t>
            </w:r>
          </w:p>
        </w:tc>
        <w:tc>
          <w:tcPr>
            <w:tcW w:w="610" w:type="dxa"/>
            <w:noWrap/>
            <w:vAlign w:val="center"/>
          </w:tcPr>
          <w:p w:rsidR="00573C8D" w:rsidRPr="00CD1BD8" w:rsidRDefault="00573C8D" w:rsidP="00D8345F">
            <w:pPr>
              <w:jc w:val="center"/>
              <w:rPr>
                <w:color w:val="000000"/>
              </w:rPr>
            </w:pPr>
            <w:r w:rsidRPr="00CD1BD8">
              <w:rPr>
                <w:color w:val="000000"/>
                <w:sz w:val="22"/>
                <w:szCs w:val="22"/>
              </w:rPr>
              <w:t>0,14</w:t>
            </w:r>
          </w:p>
        </w:tc>
        <w:tc>
          <w:tcPr>
            <w:tcW w:w="610" w:type="dxa"/>
            <w:noWrap/>
            <w:vAlign w:val="center"/>
          </w:tcPr>
          <w:p w:rsidR="00573C8D" w:rsidRPr="00CD1BD8" w:rsidRDefault="00573C8D" w:rsidP="00D8345F">
            <w:pPr>
              <w:jc w:val="center"/>
              <w:rPr>
                <w:color w:val="000000"/>
              </w:rPr>
            </w:pPr>
            <w:r w:rsidRPr="00CD1BD8">
              <w:rPr>
                <w:color w:val="000000"/>
                <w:sz w:val="22"/>
                <w:szCs w:val="22"/>
              </w:rPr>
              <w:t>0,16</w:t>
            </w:r>
          </w:p>
        </w:tc>
        <w:tc>
          <w:tcPr>
            <w:tcW w:w="610" w:type="dxa"/>
            <w:noWrap/>
            <w:vAlign w:val="center"/>
          </w:tcPr>
          <w:p w:rsidR="00573C8D" w:rsidRPr="00CD1BD8" w:rsidRDefault="00573C8D" w:rsidP="00D8345F">
            <w:pPr>
              <w:jc w:val="center"/>
              <w:rPr>
                <w:color w:val="000000"/>
              </w:rPr>
            </w:pPr>
            <w:r w:rsidRPr="00CD1BD8">
              <w:rPr>
                <w:color w:val="000000"/>
                <w:sz w:val="22"/>
                <w:szCs w:val="22"/>
              </w:rPr>
              <w:t>0,18</w:t>
            </w:r>
          </w:p>
        </w:tc>
        <w:tc>
          <w:tcPr>
            <w:tcW w:w="611" w:type="dxa"/>
            <w:noWrap/>
            <w:vAlign w:val="center"/>
          </w:tcPr>
          <w:p w:rsidR="00573C8D" w:rsidRPr="00CD1BD8" w:rsidRDefault="00573C8D" w:rsidP="00D8345F">
            <w:pPr>
              <w:jc w:val="center"/>
              <w:rPr>
                <w:color w:val="000000"/>
              </w:rPr>
            </w:pPr>
            <w:r w:rsidRPr="00CD1BD8">
              <w:rPr>
                <w:color w:val="000000"/>
                <w:sz w:val="22"/>
                <w:szCs w:val="22"/>
              </w:rPr>
              <w:t>0,20</w:t>
            </w:r>
          </w:p>
        </w:tc>
        <w:tc>
          <w:tcPr>
            <w:tcW w:w="610" w:type="dxa"/>
            <w:noWrap/>
            <w:vAlign w:val="center"/>
          </w:tcPr>
          <w:p w:rsidR="00573C8D" w:rsidRPr="00CD1BD8" w:rsidRDefault="00573C8D" w:rsidP="00D8345F">
            <w:pPr>
              <w:jc w:val="center"/>
              <w:rPr>
                <w:color w:val="000000"/>
              </w:rPr>
            </w:pPr>
            <w:r w:rsidRPr="00CD1BD8">
              <w:rPr>
                <w:color w:val="000000"/>
                <w:sz w:val="22"/>
                <w:szCs w:val="22"/>
              </w:rPr>
              <w:t>0,21</w:t>
            </w:r>
          </w:p>
        </w:tc>
        <w:tc>
          <w:tcPr>
            <w:tcW w:w="610" w:type="dxa"/>
            <w:noWrap/>
            <w:vAlign w:val="center"/>
          </w:tcPr>
          <w:p w:rsidR="00573C8D" w:rsidRPr="00CD1BD8" w:rsidRDefault="00573C8D" w:rsidP="00D8345F">
            <w:pPr>
              <w:jc w:val="center"/>
              <w:rPr>
                <w:color w:val="000000"/>
              </w:rPr>
            </w:pPr>
            <w:r w:rsidRPr="00CD1BD8">
              <w:rPr>
                <w:color w:val="000000"/>
                <w:sz w:val="22"/>
                <w:szCs w:val="22"/>
              </w:rPr>
              <w:t>0,23</w:t>
            </w:r>
          </w:p>
        </w:tc>
        <w:tc>
          <w:tcPr>
            <w:tcW w:w="610" w:type="dxa"/>
            <w:noWrap/>
            <w:vAlign w:val="center"/>
          </w:tcPr>
          <w:p w:rsidR="00573C8D" w:rsidRPr="00CD1BD8" w:rsidRDefault="00573C8D" w:rsidP="00D8345F">
            <w:pPr>
              <w:jc w:val="center"/>
              <w:rPr>
                <w:color w:val="000000"/>
              </w:rPr>
            </w:pPr>
            <w:r w:rsidRPr="00CD1BD8">
              <w:rPr>
                <w:color w:val="000000"/>
                <w:sz w:val="22"/>
                <w:szCs w:val="22"/>
              </w:rPr>
              <w:t>0,25</w:t>
            </w:r>
          </w:p>
        </w:tc>
        <w:tc>
          <w:tcPr>
            <w:tcW w:w="610" w:type="dxa"/>
            <w:noWrap/>
            <w:vAlign w:val="center"/>
          </w:tcPr>
          <w:p w:rsidR="00573C8D" w:rsidRPr="00CD1BD8" w:rsidRDefault="00573C8D" w:rsidP="00D8345F">
            <w:pPr>
              <w:jc w:val="center"/>
              <w:rPr>
                <w:color w:val="000000"/>
              </w:rPr>
            </w:pPr>
            <w:r w:rsidRPr="00CD1BD8">
              <w:rPr>
                <w:color w:val="000000"/>
                <w:sz w:val="22"/>
                <w:szCs w:val="22"/>
              </w:rPr>
              <w:t>0,27</w:t>
            </w:r>
          </w:p>
        </w:tc>
        <w:tc>
          <w:tcPr>
            <w:tcW w:w="611" w:type="dxa"/>
            <w:vAlign w:val="center"/>
          </w:tcPr>
          <w:p w:rsidR="00573C8D" w:rsidRPr="00CD1BD8" w:rsidRDefault="00573C8D" w:rsidP="00D8345F">
            <w:pPr>
              <w:jc w:val="center"/>
              <w:rPr>
                <w:color w:val="000000"/>
              </w:rPr>
            </w:pPr>
            <w:r w:rsidRPr="00CD1BD8">
              <w:rPr>
                <w:color w:val="000000"/>
                <w:sz w:val="22"/>
                <w:szCs w:val="22"/>
              </w:rPr>
              <w:t>0,29</w:t>
            </w:r>
          </w:p>
        </w:tc>
      </w:tr>
      <w:tr w:rsidR="00573C8D" w:rsidRPr="00CD1BD8" w:rsidTr="004B542C">
        <w:trPr>
          <w:trHeight w:val="20"/>
        </w:trPr>
        <w:tc>
          <w:tcPr>
            <w:tcW w:w="4815" w:type="dxa"/>
            <w:noWrap/>
            <w:vAlign w:val="center"/>
          </w:tcPr>
          <w:p w:rsidR="00573C8D" w:rsidRPr="00CD1BD8" w:rsidRDefault="00573C8D" w:rsidP="00D8345F">
            <w:pPr>
              <w:ind w:left="-57" w:right="-57"/>
              <w:jc w:val="both"/>
              <w:rPr>
                <w:color w:val="000000"/>
              </w:rPr>
            </w:pPr>
            <w:r w:rsidRPr="00CD1BD8">
              <w:rPr>
                <w:color w:val="00000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1"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1" w:type="dxa"/>
            <w:noWrap/>
            <w:vAlign w:val="center"/>
          </w:tcPr>
          <w:p w:rsidR="00573C8D" w:rsidRPr="00CD1BD8" w:rsidRDefault="00573C8D" w:rsidP="00D8345F">
            <w:pPr>
              <w:jc w:val="center"/>
              <w:rPr>
                <w:color w:val="000000"/>
              </w:rPr>
            </w:pPr>
            <w:r w:rsidRPr="00CD1BD8">
              <w:rPr>
                <w:color w:val="000000"/>
                <w:sz w:val="22"/>
                <w:szCs w:val="22"/>
              </w:rPr>
              <w:t>0,47</w:t>
            </w:r>
          </w:p>
        </w:tc>
        <w:tc>
          <w:tcPr>
            <w:tcW w:w="610" w:type="dxa"/>
            <w:noWrap/>
            <w:vAlign w:val="center"/>
          </w:tcPr>
          <w:p w:rsidR="00573C8D" w:rsidRPr="00CD1BD8" w:rsidRDefault="00573C8D" w:rsidP="00D8345F">
            <w:pPr>
              <w:jc w:val="center"/>
              <w:rPr>
                <w:color w:val="000000"/>
              </w:rPr>
            </w:pPr>
            <w:r w:rsidRPr="00CD1BD8">
              <w:rPr>
                <w:color w:val="000000"/>
                <w:sz w:val="22"/>
                <w:szCs w:val="22"/>
              </w:rPr>
              <w:t>1,00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0" w:type="dxa"/>
            <w:noWrap/>
            <w:vAlign w:val="center"/>
          </w:tcPr>
          <w:p w:rsidR="00573C8D" w:rsidRPr="00CD1BD8" w:rsidRDefault="00573C8D" w:rsidP="00D8345F">
            <w:pPr>
              <w:jc w:val="center"/>
              <w:rPr>
                <w:color w:val="000000"/>
              </w:rPr>
            </w:pPr>
            <w:r w:rsidRPr="00CD1BD8">
              <w:rPr>
                <w:color w:val="000000"/>
                <w:sz w:val="22"/>
                <w:szCs w:val="22"/>
              </w:rPr>
              <w:t>0,00</w:t>
            </w:r>
          </w:p>
        </w:tc>
        <w:tc>
          <w:tcPr>
            <w:tcW w:w="611" w:type="dxa"/>
            <w:vAlign w:val="center"/>
          </w:tcPr>
          <w:p w:rsidR="00573C8D" w:rsidRPr="00CD1BD8" w:rsidRDefault="00573C8D" w:rsidP="00D8345F">
            <w:pPr>
              <w:jc w:val="center"/>
              <w:rPr>
                <w:color w:val="000000"/>
              </w:rPr>
            </w:pPr>
            <w:r w:rsidRPr="00CD1BD8">
              <w:rPr>
                <w:color w:val="000000"/>
                <w:sz w:val="22"/>
                <w:szCs w:val="22"/>
              </w:rPr>
              <w:t>0,00</w:t>
            </w:r>
          </w:p>
        </w:tc>
      </w:tr>
    </w:tbl>
    <w:p w:rsidR="00573C8D" w:rsidRPr="00CD1BD8" w:rsidRDefault="00573C8D" w:rsidP="0028308C">
      <w:pPr>
        <w:tabs>
          <w:tab w:val="left" w:pos="1276"/>
        </w:tabs>
        <w:ind w:firstLine="709"/>
        <w:jc w:val="right"/>
        <w:rPr>
          <w:sz w:val="28"/>
          <w:szCs w:val="28"/>
        </w:rPr>
      </w:pPr>
    </w:p>
    <w:p w:rsidR="00573C8D" w:rsidRPr="00CD1BD8" w:rsidRDefault="00573C8D" w:rsidP="0028308C">
      <w:pPr>
        <w:tabs>
          <w:tab w:val="left" w:pos="1276"/>
        </w:tabs>
        <w:ind w:firstLine="709"/>
        <w:jc w:val="both"/>
        <w:rPr>
          <w:sz w:val="28"/>
          <w:szCs w:val="28"/>
        </w:rPr>
        <w:sectPr w:rsidR="00573C8D" w:rsidRPr="00CD1BD8" w:rsidSect="00000149">
          <w:pgSz w:w="16838" w:h="11906" w:orient="landscape"/>
          <w:pgMar w:top="1134" w:right="1134" w:bottom="1134" w:left="1134" w:header="720" w:footer="709" w:gutter="0"/>
          <w:cols w:space="720"/>
          <w:docGrid w:linePitch="360"/>
        </w:sectPr>
      </w:pPr>
    </w:p>
    <w:p w:rsidR="00573C8D" w:rsidRPr="00CD1BD8" w:rsidRDefault="00573C8D" w:rsidP="00F746DE">
      <w:pPr>
        <w:pStyle w:val="1"/>
        <w:pageBreakBefore/>
        <w:suppressAutoHyphens/>
        <w:spacing w:before="0" w:after="120"/>
        <w:ind w:left="448" w:right="-2" w:hanging="448"/>
        <w:rPr>
          <w:rFonts w:ascii="Cambria" w:hAnsi="Cambria"/>
          <w:caps/>
          <w:color w:val="000000"/>
          <w:spacing w:val="20"/>
          <w:sz w:val="34"/>
          <w:szCs w:val="34"/>
        </w:rPr>
      </w:pPr>
      <w:bookmarkStart w:id="41" w:name="_Toc530747815"/>
      <w:r w:rsidRPr="00CD1BD8">
        <w:rPr>
          <w:rFonts w:ascii="Cambria" w:hAnsi="Cambria"/>
          <w:caps/>
          <w:color w:val="000000"/>
          <w:spacing w:val="20"/>
          <w:sz w:val="34"/>
          <w:szCs w:val="34"/>
        </w:rPr>
        <w:lastRenderedPageBreak/>
        <w:t>Глава 14. Ценовые (тарифные) последствия</w:t>
      </w:r>
      <w:bookmarkEnd w:id="41"/>
    </w:p>
    <w:p w:rsidR="00573C8D" w:rsidRPr="00CD1BD8" w:rsidRDefault="00573C8D" w:rsidP="008C091E">
      <w:pPr>
        <w:spacing w:line="360" w:lineRule="auto"/>
        <w:ind w:firstLine="567"/>
        <w:jc w:val="both"/>
        <w:rPr>
          <w:color w:val="000000"/>
          <w:sz w:val="28"/>
          <w:szCs w:val="28"/>
        </w:rPr>
      </w:pPr>
    </w:p>
    <w:p w:rsidR="00573C8D" w:rsidRPr="00CD1BD8" w:rsidRDefault="00573C8D" w:rsidP="00A24246">
      <w:pPr>
        <w:tabs>
          <w:tab w:val="left" w:pos="1276"/>
        </w:tabs>
        <w:ind w:firstLine="709"/>
        <w:jc w:val="both"/>
        <w:rPr>
          <w:b/>
          <w:sz w:val="28"/>
          <w:szCs w:val="28"/>
        </w:rPr>
      </w:pPr>
      <w:r w:rsidRPr="00CD1BD8">
        <w:rPr>
          <w:b/>
          <w:sz w:val="28"/>
          <w:szCs w:val="28"/>
        </w:rPr>
        <w:t>а) Тарифно-балансовые расчетные модели теплоснабжения потребителей по каждой системе теплоснабжения</w:t>
      </w:r>
    </w:p>
    <w:p w:rsidR="00573C8D" w:rsidRPr="00CD1BD8" w:rsidRDefault="00573C8D" w:rsidP="00A24246">
      <w:pPr>
        <w:tabs>
          <w:tab w:val="left" w:pos="1276"/>
        </w:tabs>
        <w:ind w:firstLine="709"/>
        <w:jc w:val="both"/>
        <w:rPr>
          <w:sz w:val="28"/>
          <w:szCs w:val="28"/>
        </w:rPr>
      </w:pPr>
      <w:r w:rsidRPr="00CD1BD8">
        <w:rPr>
          <w:sz w:val="28"/>
          <w:szCs w:val="28"/>
        </w:rPr>
        <w:t xml:space="preserve">Тариф на тепловую энергию для потребителей </w:t>
      </w:r>
      <w:r>
        <w:rPr>
          <w:sz w:val="28"/>
          <w:szCs w:val="28"/>
        </w:rPr>
        <w:t>сельского поселения «Муравьевское»</w:t>
      </w:r>
      <w:r w:rsidRPr="00CD1BD8">
        <w:rPr>
          <w:sz w:val="28"/>
          <w:szCs w:val="28"/>
        </w:rPr>
        <w:t xml:space="preserve"> устанавливается без дифференциации по системам теплоснабжения. В связи с этим тарифно-балансовая расчетная модель теплоснабжения потребителей </w:t>
      </w:r>
      <w:r>
        <w:rPr>
          <w:sz w:val="28"/>
          <w:szCs w:val="28"/>
        </w:rPr>
        <w:t>сельского поселения «Муравьевское»</w:t>
      </w:r>
      <w:r w:rsidRPr="00CD1BD8">
        <w:rPr>
          <w:sz w:val="28"/>
          <w:szCs w:val="28"/>
        </w:rPr>
        <w:t xml:space="preserve"> составлена единой в отношении всех систем теплоснабжения и представлена в таблице </w:t>
      </w:r>
      <w:r>
        <w:rPr>
          <w:sz w:val="28"/>
          <w:szCs w:val="28"/>
        </w:rPr>
        <w:t>28</w:t>
      </w:r>
      <w:r w:rsidRPr="00CD1BD8">
        <w:rPr>
          <w:sz w:val="28"/>
          <w:szCs w:val="28"/>
        </w:rPr>
        <w:t>.</w:t>
      </w:r>
    </w:p>
    <w:p w:rsidR="00573C8D" w:rsidRPr="00CD1BD8" w:rsidRDefault="00573C8D" w:rsidP="00A24246">
      <w:pPr>
        <w:tabs>
          <w:tab w:val="left" w:pos="1276"/>
        </w:tabs>
        <w:ind w:firstLine="709"/>
        <w:jc w:val="both"/>
        <w:rPr>
          <w:sz w:val="28"/>
          <w:szCs w:val="28"/>
        </w:rPr>
      </w:pPr>
    </w:p>
    <w:p w:rsidR="00573C8D" w:rsidRPr="00CD1BD8" w:rsidRDefault="00573C8D" w:rsidP="00A24246">
      <w:pPr>
        <w:tabs>
          <w:tab w:val="left" w:pos="1276"/>
        </w:tabs>
        <w:ind w:firstLine="709"/>
        <w:jc w:val="both"/>
        <w:rPr>
          <w:b/>
          <w:sz w:val="28"/>
          <w:szCs w:val="28"/>
        </w:rPr>
      </w:pPr>
      <w:r w:rsidRPr="00CD1BD8">
        <w:rPr>
          <w:b/>
          <w:sz w:val="28"/>
          <w:szCs w:val="28"/>
        </w:rPr>
        <w:t>б) Тарифно-балансовые расчетные модели теплоснабжения потребителей по каждой единой теплоснабжающей организации</w:t>
      </w:r>
    </w:p>
    <w:p w:rsidR="00573C8D" w:rsidRPr="00CD1BD8" w:rsidRDefault="00573C8D" w:rsidP="00E96396">
      <w:pPr>
        <w:tabs>
          <w:tab w:val="left" w:pos="1276"/>
        </w:tabs>
        <w:ind w:firstLine="709"/>
        <w:jc w:val="both"/>
        <w:rPr>
          <w:sz w:val="28"/>
          <w:szCs w:val="28"/>
        </w:rPr>
      </w:pPr>
      <w:r w:rsidRPr="00CD1BD8">
        <w:rPr>
          <w:sz w:val="28"/>
          <w:szCs w:val="28"/>
        </w:rPr>
        <w:t xml:space="preserve">Тарифно-балансовая расчетная модель теплоснабжения по </w:t>
      </w:r>
      <w:r w:rsidRPr="00E96396">
        <w:rPr>
          <w:sz w:val="28"/>
          <w:szCs w:val="28"/>
        </w:rPr>
        <w:t>Вельск</w:t>
      </w:r>
      <w:r>
        <w:rPr>
          <w:sz w:val="28"/>
          <w:szCs w:val="28"/>
        </w:rPr>
        <w:t>ому</w:t>
      </w:r>
      <w:r w:rsidRPr="00E96396">
        <w:rPr>
          <w:sz w:val="28"/>
          <w:szCs w:val="28"/>
        </w:rPr>
        <w:t xml:space="preserve"> филиал</w:t>
      </w:r>
      <w:r>
        <w:rPr>
          <w:sz w:val="28"/>
          <w:szCs w:val="28"/>
        </w:rPr>
        <w:t>у</w:t>
      </w:r>
      <w:r w:rsidRPr="00E96396">
        <w:rPr>
          <w:sz w:val="28"/>
          <w:szCs w:val="28"/>
        </w:rPr>
        <w:t xml:space="preserve"> АО «ГТ-Энерго»</w:t>
      </w:r>
      <w:r w:rsidRPr="00CD1BD8">
        <w:rPr>
          <w:sz w:val="28"/>
          <w:szCs w:val="28"/>
        </w:rPr>
        <w:t xml:space="preserve"> представлена в таблице </w:t>
      </w:r>
      <w:r>
        <w:rPr>
          <w:sz w:val="28"/>
          <w:szCs w:val="28"/>
        </w:rPr>
        <w:t>28</w:t>
      </w:r>
      <w:r w:rsidRPr="00CD1BD8">
        <w:rPr>
          <w:sz w:val="28"/>
          <w:szCs w:val="28"/>
        </w:rPr>
        <w:t>.</w:t>
      </w:r>
    </w:p>
    <w:p w:rsidR="00573C8D" w:rsidRPr="00CD1BD8" w:rsidRDefault="00573C8D" w:rsidP="00A24246">
      <w:pPr>
        <w:tabs>
          <w:tab w:val="left" w:pos="1276"/>
        </w:tabs>
        <w:ind w:firstLine="709"/>
        <w:jc w:val="both"/>
        <w:rPr>
          <w:sz w:val="28"/>
          <w:szCs w:val="28"/>
        </w:rPr>
      </w:pPr>
    </w:p>
    <w:p w:rsidR="00573C8D" w:rsidRPr="00CD1BD8" w:rsidRDefault="00573C8D" w:rsidP="00A24246">
      <w:pPr>
        <w:tabs>
          <w:tab w:val="left" w:pos="1276"/>
        </w:tabs>
        <w:ind w:firstLine="709"/>
        <w:jc w:val="both"/>
        <w:rPr>
          <w:b/>
          <w:sz w:val="28"/>
          <w:szCs w:val="28"/>
        </w:rPr>
      </w:pPr>
      <w:r w:rsidRPr="00CD1BD8">
        <w:rPr>
          <w:b/>
          <w:sz w:val="28"/>
          <w:szCs w:val="28"/>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573C8D" w:rsidRPr="00CD1BD8" w:rsidRDefault="00573C8D" w:rsidP="00B218F6">
      <w:pPr>
        <w:tabs>
          <w:tab w:val="left" w:pos="1276"/>
        </w:tabs>
        <w:ind w:firstLine="709"/>
        <w:jc w:val="both"/>
        <w:rPr>
          <w:sz w:val="28"/>
          <w:szCs w:val="28"/>
        </w:rPr>
      </w:pPr>
      <w:r w:rsidRPr="00CD1BD8">
        <w:rPr>
          <w:sz w:val="28"/>
          <w:szCs w:val="28"/>
        </w:rPr>
        <w:t xml:space="preserve">Расчет прогнозного тарифа для потребителей </w:t>
      </w:r>
      <w:r>
        <w:rPr>
          <w:sz w:val="28"/>
          <w:szCs w:val="28"/>
        </w:rPr>
        <w:t>сельского поселения «Муравьевское»</w:t>
      </w:r>
      <w:r w:rsidRPr="00CD1BD8">
        <w:rPr>
          <w:sz w:val="28"/>
          <w:szCs w:val="28"/>
        </w:rPr>
        <w:t xml:space="preserve"> за тепловую энергию произведен на основании прогноза спроса на тепловую энергию и прогнозируемых тарифов с учетом инвестиционной составляющей в тарифе на тепловую энергию (таблица </w:t>
      </w:r>
      <w:r>
        <w:rPr>
          <w:sz w:val="28"/>
          <w:szCs w:val="28"/>
        </w:rPr>
        <w:t>28</w:t>
      </w:r>
      <w:r w:rsidRPr="00CD1BD8">
        <w:rPr>
          <w:sz w:val="28"/>
          <w:szCs w:val="28"/>
        </w:rPr>
        <w:t>).</w:t>
      </w:r>
    </w:p>
    <w:p w:rsidR="00573C8D" w:rsidRPr="00CD1BD8" w:rsidRDefault="00573C8D" w:rsidP="00B218F6">
      <w:pPr>
        <w:tabs>
          <w:tab w:val="left" w:pos="1276"/>
        </w:tabs>
        <w:ind w:firstLine="709"/>
        <w:jc w:val="right"/>
        <w:rPr>
          <w:sz w:val="28"/>
          <w:szCs w:val="28"/>
        </w:rPr>
        <w:sectPr w:rsidR="00573C8D" w:rsidRPr="00CD1BD8" w:rsidSect="00D50A05">
          <w:pgSz w:w="11906" w:h="16838"/>
          <w:pgMar w:top="1134" w:right="1134" w:bottom="1134" w:left="1134" w:header="720" w:footer="709" w:gutter="0"/>
          <w:cols w:space="720"/>
          <w:docGrid w:linePitch="360"/>
        </w:sectPr>
      </w:pPr>
    </w:p>
    <w:p w:rsidR="00573C8D" w:rsidRPr="00CD1BD8" w:rsidRDefault="00573C8D" w:rsidP="00B218F6">
      <w:pPr>
        <w:tabs>
          <w:tab w:val="left" w:pos="1276"/>
        </w:tabs>
        <w:ind w:firstLine="709"/>
        <w:jc w:val="right"/>
        <w:rPr>
          <w:sz w:val="28"/>
          <w:szCs w:val="28"/>
        </w:rPr>
      </w:pPr>
      <w:r w:rsidRPr="00CD1BD8">
        <w:rPr>
          <w:sz w:val="28"/>
          <w:szCs w:val="28"/>
        </w:rPr>
        <w:lastRenderedPageBreak/>
        <w:t xml:space="preserve">Таблица </w:t>
      </w:r>
      <w:r>
        <w:rPr>
          <w:sz w:val="28"/>
          <w:szCs w:val="28"/>
        </w:rPr>
        <w:t>28</w:t>
      </w:r>
    </w:p>
    <w:p w:rsidR="00573C8D" w:rsidRPr="00CD1BD8" w:rsidRDefault="00573C8D" w:rsidP="00F11C17">
      <w:pPr>
        <w:tabs>
          <w:tab w:val="left" w:pos="1276"/>
        </w:tabs>
        <w:jc w:val="center"/>
        <w:rPr>
          <w:sz w:val="28"/>
          <w:szCs w:val="28"/>
        </w:rPr>
      </w:pPr>
      <w:r w:rsidRPr="00CD1BD8">
        <w:rPr>
          <w:sz w:val="28"/>
          <w:szCs w:val="28"/>
        </w:rPr>
        <w:t xml:space="preserve">Тарифно-балансовая расчетная модель теплоснабжения по </w:t>
      </w:r>
      <w:r w:rsidRPr="00F11C17">
        <w:rPr>
          <w:sz w:val="28"/>
          <w:szCs w:val="28"/>
        </w:rPr>
        <w:t>Вельск</w:t>
      </w:r>
      <w:r>
        <w:rPr>
          <w:sz w:val="28"/>
          <w:szCs w:val="28"/>
        </w:rPr>
        <w:t>ому</w:t>
      </w:r>
      <w:r w:rsidRPr="00F11C17">
        <w:rPr>
          <w:sz w:val="28"/>
          <w:szCs w:val="28"/>
        </w:rPr>
        <w:t xml:space="preserve"> филиал</w:t>
      </w:r>
      <w:r>
        <w:rPr>
          <w:sz w:val="28"/>
          <w:szCs w:val="28"/>
        </w:rPr>
        <w:t>у</w:t>
      </w:r>
      <w:r w:rsidRPr="00F11C17">
        <w:rPr>
          <w:sz w:val="28"/>
          <w:szCs w:val="28"/>
        </w:rPr>
        <w:t xml:space="preserve"> АО «ГТ-Энерго»</w:t>
      </w:r>
    </w:p>
    <w:tbl>
      <w:tblPr>
        <w:tblW w:w="47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
        <w:gridCol w:w="760"/>
        <w:gridCol w:w="1335"/>
        <w:gridCol w:w="763"/>
        <w:gridCol w:w="763"/>
        <w:gridCol w:w="763"/>
        <w:gridCol w:w="763"/>
        <w:gridCol w:w="763"/>
        <w:gridCol w:w="763"/>
        <w:gridCol w:w="763"/>
        <w:gridCol w:w="763"/>
        <w:gridCol w:w="763"/>
        <w:gridCol w:w="763"/>
        <w:gridCol w:w="763"/>
        <w:gridCol w:w="763"/>
        <w:gridCol w:w="763"/>
        <w:gridCol w:w="763"/>
        <w:gridCol w:w="847"/>
      </w:tblGrid>
      <w:tr w:rsidR="00573C8D" w:rsidRPr="00CD1BD8" w:rsidTr="00D96E17">
        <w:trPr>
          <w:trHeight w:val="300"/>
          <w:tblHeader/>
        </w:trPr>
        <w:tc>
          <w:tcPr>
            <w:tcW w:w="142" w:type="pct"/>
            <w:vAlign w:val="center"/>
          </w:tcPr>
          <w:p w:rsidR="00573C8D" w:rsidRPr="00E2672B" w:rsidRDefault="00573C8D" w:rsidP="00053DC8">
            <w:pPr>
              <w:ind w:left="-57" w:right="-57"/>
              <w:jc w:val="center"/>
              <w:rPr>
                <w:b/>
                <w:bCs/>
                <w:color w:val="000000"/>
                <w:sz w:val="18"/>
                <w:szCs w:val="18"/>
              </w:rPr>
            </w:pPr>
            <w:r w:rsidRPr="00E2672B">
              <w:rPr>
                <w:b/>
                <w:bCs/>
                <w:color w:val="000000"/>
                <w:sz w:val="18"/>
                <w:szCs w:val="18"/>
              </w:rPr>
              <w:t>№ п/п</w:t>
            </w:r>
          </w:p>
        </w:tc>
        <w:tc>
          <w:tcPr>
            <w:tcW w:w="271" w:type="pct"/>
            <w:vAlign w:val="center"/>
          </w:tcPr>
          <w:p w:rsidR="00573C8D" w:rsidRPr="00E2672B" w:rsidRDefault="00573C8D" w:rsidP="00053DC8">
            <w:pPr>
              <w:ind w:left="-57" w:right="-57"/>
              <w:jc w:val="center"/>
              <w:rPr>
                <w:b/>
                <w:bCs/>
                <w:color w:val="000000"/>
                <w:sz w:val="18"/>
                <w:szCs w:val="18"/>
              </w:rPr>
            </w:pPr>
            <w:r w:rsidRPr="00E2672B">
              <w:rPr>
                <w:b/>
                <w:bCs/>
                <w:color w:val="000000"/>
                <w:sz w:val="18"/>
                <w:szCs w:val="18"/>
              </w:rPr>
              <w:t>Наименование статьи расходов</w:t>
            </w:r>
          </w:p>
        </w:tc>
        <w:tc>
          <w:tcPr>
            <w:tcW w:w="476" w:type="pct"/>
            <w:vAlign w:val="center"/>
          </w:tcPr>
          <w:p w:rsidR="00573C8D" w:rsidRPr="00E2672B" w:rsidRDefault="00573C8D" w:rsidP="00053DC8">
            <w:pPr>
              <w:ind w:left="-57" w:right="-57"/>
              <w:jc w:val="center"/>
              <w:rPr>
                <w:b/>
                <w:bCs/>
                <w:color w:val="000000"/>
                <w:sz w:val="18"/>
                <w:szCs w:val="18"/>
              </w:rPr>
            </w:pPr>
            <w:r w:rsidRPr="00E2672B">
              <w:rPr>
                <w:b/>
                <w:bCs/>
                <w:color w:val="000000"/>
                <w:sz w:val="18"/>
                <w:szCs w:val="18"/>
              </w:rPr>
              <w:t>Механизм расчета</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2021</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2022</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2023</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2024</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2025</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2026</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2027</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2028</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2029</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2030</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2031</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2032</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2033</w:t>
            </w:r>
          </w:p>
        </w:tc>
        <w:tc>
          <w:tcPr>
            <w:tcW w:w="272" w:type="pct"/>
            <w:vAlign w:val="center"/>
          </w:tcPr>
          <w:p w:rsidR="00573C8D" w:rsidRPr="00E2672B" w:rsidRDefault="00573C8D" w:rsidP="00911B25">
            <w:pPr>
              <w:ind w:left="-57" w:right="-57"/>
              <w:jc w:val="center"/>
              <w:rPr>
                <w:b/>
                <w:bCs/>
                <w:color w:val="000000"/>
                <w:sz w:val="18"/>
                <w:szCs w:val="18"/>
              </w:rPr>
            </w:pPr>
            <w:r w:rsidRPr="00E2672B">
              <w:rPr>
                <w:b/>
                <w:bCs/>
                <w:color w:val="000000"/>
                <w:sz w:val="18"/>
                <w:szCs w:val="18"/>
              </w:rPr>
              <w:t>2034</w:t>
            </w:r>
          </w:p>
        </w:tc>
        <w:tc>
          <w:tcPr>
            <w:tcW w:w="302" w:type="pct"/>
            <w:vAlign w:val="center"/>
          </w:tcPr>
          <w:p w:rsidR="00573C8D" w:rsidRPr="00E2672B" w:rsidRDefault="00573C8D" w:rsidP="00053DC8">
            <w:pPr>
              <w:ind w:left="-57" w:right="-57"/>
              <w:jc w:val="center"/>
              <w:rPr>
                <w:b/>
                <w:bCs/>
                <w:color w:val="000000"/>
                <w:sz w:val="18"/>
                <w:szCs w:val="18"/>
              </w:rPr>
            </w:pPr>
            <w:r w:rsidRPr="00E2672B">
              <w:rPr>
                <w:b/>
                <w:bCs/>
                <w:color w:val="000000"/>
                <w:sz w:val="18"/>
                <w:szCs w:val="18"/>
              </w:rPr>
              <w:t>Всего</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bookmarkStart w:id="42" w:name="_GoBack" w:colFirst="3" w:colLast="17"/>
            <w:r w:rsidRPr="00E2672B">
              <w:rPr>
                <w:color w:val="000000"/>
                <w:sz w:val="18"/>
                <w:szCs w:val="18"/>
              </w:rPr>
              <w:t>1.</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Объем реализации, Гкал</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Глава 2 Обосновывающих материалов</w:t>
            </w:r>
          </w:p>
        </w:tc>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6744</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94416</w:t>
            </w:r>
          </w:p>
        </w:tc>
      </w:tr>
      <w:tr w:rsidR="00B364FF" w:rsidRPr="00CD1BD8" w:rsidTr="000E7646">
        <w:trPr>
          <w:trHeight w:val="12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2.</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НВВ с учетом изменения объемов реализации, тыс. руб.</w:t>
            </w:r>
          </w:p>
        </w:tc>
        <w:tc>
          <w:tcPr>
            <w:tcW w:w="476" w:type="pct"/>
            <w:vAlign w:val="center"/>
          </w:tcPr>
          <w:p w:rsidR="00B364FF" w:rsidRPr="00E2672B" w:rsidRDefault="00B364FF" w:rsidP="00C25E0A">
            <w:pPr>
              <w:ind w:left="-57" w:right="-57"/>
              <w:jc w:val="center"/>
              <w:rPr>
                <w:color w:val="000000"/>
                <w:sz w:val="18"/>
                <w:szCs w:val="18"/>
              </w:rPr>
            </w:pPr>
            <w:r w:rsidRPr="00E2672B">
              <w:rPr>
                <w:color w:val="000000"/>
                <w:sz w:val="18"/>
                <w:szCs w:val="18"/>
              </w:rPr>
              <w:t>Тариф 202</w:t>
            </w:r>
            <w:r w:rsidR="00C25E0A">
              <w:rPr>
                <w:color w:val="000000"/>
                <w:sz w:val="18"/>
                <w:szCs w:val="18"/>
              </w:rPr>
              <w:t>5</w:t>
            </w:r>
            <w:r w:rsidRPr="00E2672B">
              <w:rPr>
                <w:color w:val="000000"/>
                <w:sz w:val="18"/>
                <w:szCs w:val="18"/>
              </w:rPr>
              <w:t xml:space="preserve"> года * объем реализации текущего года</w:t>
            </w:r>
          </w:p>
        </w:tc>
        <w:tc>
          <w:tcPr>
            <w:tcW w:w="272" w:type="pct"/>
            <w:tcBorders>
              <w:top w:val="nil"/>
              <w:left w:val="single" w:sz="4" w:space="0" w:color="auto"/>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18535,41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18535,41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19140,96</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27849,75</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24874,50</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332806,55</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3.</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Снижение эксплуатационных затрат за счет эффективности реализации проектов, тыс. руб.</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Глава 10 Обосновывающих материалов</w:t>
            </w:r>
          </w:p>
        </w:tc>
        <w:tc>
          <w:tcPr>
            <w:tcW w:w="272" w:type="pct"/>
            <w:tcBorders>
              <w:top w:val="single" w:sz="4" w:space="0" w:color="auto"/>
              <w:left w:val="single" w:sz="4" w:space="0" w:color="auto"/>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84,4</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168,8</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253,1</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337,5</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421,9</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506,3</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590,6</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675</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914,2</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1145,2</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1229,6</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1314</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1398,4</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9039</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4.</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 xml:space="preserve">Рост эксплуатационных затрат за счет </w:t>
            </w:r>
            <w:r w:rsidRPr="00E2672B">
              <w:rPr>
                <w:color w:val="000000"/>
                <w:sz w:val="18"/>
                <w:szCs w:val="18"/>
              </w:rPr>
              <w:lastRenderedPageBreak/>
              <w:t>амортизационных отчислений, тыс. руб.</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lastRenderedPageBreak/>
              <w:t>Глава 10 Обосновывающих материалов</w:t>
            </w:r>
          </w:p>
        </w:tc>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94,8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189,6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284,4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379,2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474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568,8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663,6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758,4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853,2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948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1042,8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1137,6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1232,4</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8626,8</w:t>
            </w:r>
          </w:p>
        </w:tc>
      </w:tr>
      <w:tr w:rsidR="00B364FF" w:rsidRPr="00CD1BD8" w:rsidTr="000E7646">
        <w:trPr>
          <w:trHeight w:val="6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lastRenderedPageBreak/>
              <w:t>5.</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Изменение затрат, %</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(Стр.2 – стр.3 + стр.4)/стр.2*100-100</w:t>
            </w:r>
          </w:p>
        </w:tc>
        <w:tc>
          <w:tcPr>
            <w:tcW w:w="272" w:type="pct"/>
            <w:tcBorders>
              <w:top w:val="nil"/>
              <w:left w:val="single" w:sz="4" w:space="0" w:color="auto"/>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0,00</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0,06</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0,11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0,11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0,17</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0,21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0,25</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0,29</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0,34</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-0,25</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-0,79</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-0,75</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-0,71</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-0,67</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-1,63</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6.</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Инвестиционные затраты, тыс. руб.</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Глава 10 Обосновывающих материалов</w:t>
            </w:r>
          </w:p>
        </w:tc>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24080</w:t>
            </w:r>
          </w:p>
        </w:tc>
      </w:tr>
      <w:tr w:rsidR="00B364FF" w:rsidRPr="00CD1BD8" w:rsidTr="000E7646">
        <w:trPr>
          <w:trHeight w:val="3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 </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в том числе:</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 </w:t>
            </w:r>
          </w:p>
        </w:tc>
        <w:tc>
          <w:tcPr>
            <w:tcW w:w="272" w:type="pct"/>
            <w:tcBorders>
              <w:top w:val="nil"/>
              <w:left w:val="single" w:sz="4" w:space="0" w:color="auto"/>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nil"/>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6.1.</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 xml:space="preserve"> - за счет амортизации</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Глава 10 Обосновывающих материалов</w:t>
            </w:r>
          </w:p>
        </w:tc>
        <w:tc>
          <w:tcPr>
            <w:tcW w:w="272" w:type="pct"/>
            <w:tcBorders>
              <w:top w:val="single" w:sz="4" w:space="0" w:color="auto"/>
              <w:left w:val="single" w:sz="4" w:space="0" w:color="auto"/>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0</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94,8</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189,6</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284,4</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379,2</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474</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568,8</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663,6</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758,4</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853,2</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948</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1042,8</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1137,6</w:t>
            </w:r>
          </w:p>
        </w:tc>
        <w:tc>
          <w:tcPr>
            <w:tcW w:w="272" w:type="pct"/>
            <w:tcBorders>
              <w:top w:val="single" w:sz="4" w:space="0" w:color="auto"/>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1232,4</w:t>
            </w:r>
          </w:p>
        </w:tc>
        <w:tc>
          <w:tcPr>
            <w:tcW w:w="302" w:type="pct"/>
            <w:tcBorders>
              <w:top w:val="nil"/>
              <w:left w:val="nil"/>
              <w:bottom w:val="nil"/>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8626,8</w:t>
            </w:r>
          </w:p>
        </w:tc>
      </w:tr>
      <w:tr w:rsidR="00B364FF" w:rsidRPr="00CD1BD8" w:rsidTr="000E7646">
        <w:trPr>
          <w:trHeight w:val="9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6.2.</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 xml:space="preserve"> - за счет инвестиционной составляющей в тарифе</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Глава 10 Обосновывающих материалов</w:t>
            </w:r>
          </w:p>
        </w:tc>
        <w:tc>
          <w:tcPr>
            <w:tcW w:w="2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1720</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1625,2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1530,4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1435,6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1340,8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1246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1151,2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1056,4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961,6</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866,8</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772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677,2</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582,4</w:t>
            </w:r>
          </w:p>
        </w:tc>
        <w:tc>
          <w:tcPr>
            <w:tcW w:w="27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487,6</w:t>
            </w:r>
          </w:p>
        </w:tc>
        <w:tc>
          <w:tcPr>
            <w:tcW w:w="302" w:type="pct"/>
            <w:tcBorders>
              <w:top w:val="single" w:sz="4" w:space="0" w:color="auto"/>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15453,2</w:t>
            </w:r>
          </w:p>
        </w:tc>
      </w:tr>
      <w:tr w:rsidR="00B364FF" w:rsidRPr="00CD1BD8" w:rsidTr="000E7646">
        <w:trPr>
          <w:trHeight w:val="12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t>7.</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 xml:space="preserve">НВВ с учетом реализации мероприятий </w:t>
            </w:r>
            <w:r w:rsidRPr="00E2672B">
              <w:rPr>
                <w:color w:val="000000"/>
                <w:sz w:val="18"/>
                <w:szCs w:val="18"/>
              </w:rPr>
              <w:lastRenderedPageBreak/>
              <w:t>и инвестиционной составляющей в тарифе, тыс. руб.</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lastRenderedPageBreak/>
              <w:t>Стр. 2-стр.3+стр.4+сумма по стр. 6.2./15 лет</w:t>
            </w:r>
          </w:p>
        </w:tc>
        <w:tc>
          <w:tcPr>
            <w:tcW w:w="272" w:type="pct"/>
            <w:tcBorders>
              <w:top w:val="nil"/>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18535,41</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18545,81</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19161,76</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27881,05</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24916,20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24926,60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24937,00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24947,50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24957,90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24813,50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24677,30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24687,70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24698,10</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24708,50</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332394,35</w:t>
            </w:r>
          </w:p>
        </w:tc>
      </w:tr>
      <w:tr w:rsidR="00B364FF" w:rsidRPr="00CD1BD8" w:rsidTr="000E7646">
        <w:trPr>
          <w:trHeight w:val="300"/>
        </w:trPr>
        <w:tc>
          <w:tcPr>
            <w:tcW w:w="142" w:type="pct"/>
            <w:vAlign w:val="center"/>
          </w:tcPr>
          <w:p w:rsidR="00B364FF" w:rsidRPr="00E2672B" w:rsidRDefault="00B364FF" w:rsidP="00B364FF">
            <w:pPr>
              <w:ind w:left="-57" w:right="-57"/>
              <w:rPr>
                <w:color w:val="000000"/>
                <w:sz w:val="18"/>
                <w:szCs w:val="18"/>
              </w:rPr>
            </w:pPr>
            <w:r w:rsidRPr="00E2672B">
              <w:rPr>
                <w:color w:val="000000"/>
                <w:sz w:val="18"/>
                <w:szCs w:val="18"/>
              </w:rPr>
              <w:lastRenderedPageBreak/>
              <w:t>8.</w:t>
            </w:r>
          </w:p>
        </w:tc>
        <w:tc>
          <w:tcPr>
            <w:tcW w:w="271" w:type="pct"/>
            <w:vAlign w:val="center"/>
          </w:tcPr>
          <w:p w:rsidR="00B364FF" w:rsidRPr="00E2672B" w:rsidRDefault="00B364FF" w:rsidP="00B364FF">
            <w:pPr>
              <w:ind w:left="-57" w:right="-57"/>
              <w:rPr>
                <w:color w:val="000000"/>
                <w:sz w:val="18"/>
                <w:szCs w:val="18"/>
              </w:rPr>
            </w:pPr>
            <w:r w:rsidRPr="00E2672B">
              <w:rPr>
                <w:color w:val="000000"/>
                <w:sz w:val="18"/>
                <w:szCs w:val="18"/>
              </w:rPr>
              <w:t>Тариф , руб./Гкал</w:t>
            </w:r>
          </w:p>
        </w:tc>
        <w:tc>
          <w:tcPr>
            <w:tcW w:w="476" w:type="pct"/>
            <w:vAlign w:val="center"/>
          </w:tcPr>
          <w:p w:rsidR="00B364FF" w:rsidRPr="00E2672B" w:rsidRDefault="00B364FF" w:rsidP="00B364FF">
            <w:pPr>
              <w:ind w:left="-57" w:right="-57"/>
              <w:jc w:val="center"/>
              <w:rPr>
                <w:color w:val="000000"/>
                <w:sz w:val="18"/>
                <w:szCs w:val="18"/>
              </w:rPr>
            </w:pPr>
            <w:r w:rsidRPr="00E2672B">
              <w:rPr>
                <w:color w:val="000000"/>
                <w:sz w:val="18"/>
                <w:szCs w:val="18"/>
              </w:rPr>
              <w:t>Стр. 7/стр.1</w:t>
            </w:r>
          </w:p>
        </w:tc>
        <w:tc>
          <w:tcPr>
            <w:tcW w:w="272" w:type="pct"/>
            <w:tcBorders>
              <w:top w:val="nil"/>
              <w:left w:val="single" w:sz="4" w:space="0" w:color="auto"/>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27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rPr>
                <w:color w:val="000000"/>
                <w:sz w:val="16"/>
                <w:szCs w:val="16"/>
              </w:rPr>
            </w:pPr>
            <w:r w:rsidRPr="00B364FF">
              <w:rPr>
                <w:color w:val="000000"/>
                <w:sz w:val="16"/>
                <w:szCs w:val="16"/>
              </w:rPr>
              <w:t> </w:t>
            </w:r>
          </w:p>
        </w:tc>
        <w:tc>
          <w:tcPr>
            <w:tcW w:w="302" w:type="pct"/>
            <w:tcBorders>
              <w:top w:val="nil"/>
              <w:left w:val="nil"/>
              <w:bottom w:val="single" w:sz="4" w:space="0" w:color="auto"/>
              <w:right w:val="single" w:sz="4" w:space="0" w:color="auto"/>
            </w:tcBorders>
            <w:shd w:val="clear" w:color="auto" w:fill="auto"/>
            <w:noWrap/>
            <w:vAlign w:val="center"/>
          </w:tcPr>
          <w:p w:rsidR="00B364FF" w:rsidRPr="00B364FF" w:rsidRDefault="00B364FF" w:rsidP="00B364FF">
            <w:pPr>
              <w:jc w:val="center"/>
              <w:rPr>
                <w:color w:val="000000"/>
                <w:sz w:val="16"/>
                <w:szCs w:val="16"/>
              </w:rPr>
            </w:pPr>
            <w:r w:rsidRPr="00B364FF">
              <w:rPr>
                <w:color w:val="000000"/>
                <w:sz w:val="16"/>
                <w:szCs w:val="16"/>
              </w:rPr>
              <w:t>3520,53</w:t>
            </w:r>
          </w:p>
        </w:tc>
      </w:tr>
      <w:bookmarkEnd w:id="42"/>
    </w:tbl>
    <w:p w:rsidR="00573C8D" w:rsidRPr="00CD1BD8" w:rsidRDefault="00573C8D" w:rsidP="00B218F6">
      <w:pPr>
        <w:tabs>
          <w:tab w:val="left" w:pos="1276"/>
        </w:tabs>
        <w:ind w:firstLine="709"/>
        <w:jc w:val="right"/>
        <w:rPr>
          <w:sz w:val="28"/>
          <w:szCs w:val="28"/>
        </w:rPr>
      </w:pPr>
    </w:p>
    <w:p w:rsidR="00573C8D" w:rsidRPr="00CD1BD8" w:rsidRDefault="00573C8D" w:rsidP="00B218F6">
      <w:pPr>
        <w:tabs>
          <w:tab w:val="left" w:pos="1276"/>
        </w:tabs>
        <w:ind w:firstLine="709"/>
        <w:jc w:val="right"/>
        <w:rPr>
          <w:sz w:val="28"/>
          <w:szCs w:val="28"/>
        </w:rPr>
      </w:pPr>
    </w:p>
    <w:p w:rsidR="00573C8D" w:rsidRPr="00CD1BD8" w:rsidRDefault="00573C8D" w:rsidP="00B218F6">
      <w:pPr>
        <w:tabs>
          <w:tab w:val="left" w:pos="1276"/>
        </w:tabs>
        <w:ind w:firstLine="709"/>
        <w:jc w:val="right"/>
        <w:rPr>
          <w:sz w:val="28"/>
          <w:szCs w:val="28"/>
        </w:rPr>
      </w:pPr>
    </w:p>
    <w:p w:rsidR="00573C8D" w:rsidRPr="00CD1BD8" w:rsidRDefault="00573C8D" w:rsidP="00B218F6">
      <w:pPr>
        <w:tabs>
          <w:tab w:val="left" w:pos="1276"/>
        </w:tabs>
        <w:ind w:firstLine="709"/>
        <w:jc w:val="right"/>
        <w:rPr>
          <w:sz w:val="28"/>
          <w:szCs w:val="28"/>
        </w:rPr>
      </w:pPr>
    </w:p>
    <w:p w:rsidR="00573C8D" w:rsidRPr="00CD1BD8" w:rsidRDefault="00573C8D" w:rsidP="008C091E">
      <w:pPr>
        <w:spacing w:line="360" w:lineRule="auto"/>
        <w:ind w:firstLine="567"/>
        <w:jc w:val="both"/>
        <w:rPr>
          <w:color w:val="000000"/>
          <w:sz w:val="28"/>
          <w:szCs w:val="28"/>
        </w:rPr>
        <w:sectPr w:rsidR="00573C8D" w:rsidRPr="00CD1BD8" w:rsidSect="00B218F6">
          <w:pgSz w:w="16838" w:h="11906" w:orient="landscape"/>
          <w:pgMar w:top="1134" w:right="1134" w:bottom="1134" w:left="1134" w:header="720" w:footer="709" w:gutter="0"/>
          <w:cols w:space="720"/>
          <w:docGrid w:linePitch="360"/>
        </w:sectPr>
      </w:pPr>
    </w:p>
    <w:p w:rsidR="00573C8D" w:rsidRPr="00CD1BD8" w:rsidRDefault="00573C8D" w:rsidP="00F746DE">
      <w:pPr>
        <w:pStyle w:val="1"/>
        <w:pageBreakBefore/>
        <w:suppressAutoHyphens/>
        <w:spacing w:before="0" w:after="120"/>
        <w:ind w:left="448" w:right="-2" w:hanging="448"/>
        <w:rPr>
          <w:rFonts w:ascii="Cambria" w:hAnsi="Cambria"/>
          <w:caps/>
          <w:color w:val="000000"/>
          <w:spacing w:val="20"/>
          <w:sz w:val="34"/>
          <w:szCs w:val="34"/>
        </w:rPr>
      </w:pPr>
      <w:bookmarkStart w:id="43" w:name="_Toc530747816"/>
      <w:r w:rsidRPr="00CD1BD8">
        <w:rPr>
          <w:rFonts w:ascii="Cambria" w:hAnsi="Cambria"/>
          <w:caps/>
          <w:color w:val="000000"/>
          <w:spacing w:val="20"/>
          <w:sz w:val="34"/>
          <w:szCs w:val="34"/>
        </w:rPr>
        <w:lastRenderedPageBreak/>
        <w:t>Глава 15. Реестр единых теплоснабжающих организаций</w:t>
      </w:r>
      <w:bookmarkEnd w:id="43"/>
    </w:p>
    <w:p w:rsidR="00573C8D" w:rsidRPr="00CD1BD8" w:rsidRDefault="00573C8D" w:rsidP="00881BA3">
      <w:pPr>
        <w:tabs>
          <w:tab w:val="left" w:pos="1276"/>
        </w:tabs>
        <w:ind w:firstLine="709"/>
        <w:jc w:val="both"/>
        <w:rPr>
          <w:sz w:val="28"/>
          <w:szCs w:val="28"/>
        </w:rPr>
      </w:pPr>
    </w:p>
    <w:p w:rsidR="00573C8D" w:rsidRPr="00CD1BD8" w:rsidRDefault="00573C8D" w:rsidP="00881BA3">
      <w:pPr>
        <w:tabs>
          <w:tab w:val="left" w:pos="1276"/>
        </w:tabs>
        <w:ind w:firstLine="709"/>
        <w:jc w:val="both"/>
        <w:rPr>
          <w:b/>
          <w:sz w:val="28"/>
          <w:szCs w:val="28"/>
        </w:rPr>
      </w:pPr>
      <w:r w:rsidRPr="00CD1BD8">
        <w:rPr>
          <w:b/>
          <w:sz w:val="28"/>
          <w:szCs w:val="28"/>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573C8D" w:rsidRPr="00CD1BD8" w:rsidRDefault="00573C8D" w:rsidP="008A16ED">
      <w:pPr>
        <w:tabs>
          <w:tab w:val="left" w:pos="1276"/>
        </w:tabs>
        <w:ind w:firstLine="709"/>
        <w:jc w:val="right"/>
        <w:rPr>
          <w:sz w:val="28"/>
          <w:szCs w:val="28"/>
        </w:rPr>
      </w:pPr>
      <w:r w:rsidRPr="00CD1BD8">
        <w:rPr>
          <w:sz w:val="28"/>
          <w:szCs w:val="28"/>
        </w:rPr>
        <w:t xml:space="preserve">Таблица </w:t>
      </w:r>
      <w:r>
        <w:rPr>
          <w:sz w:val="28"/>
          <w:szCs w:val="28"/>
        </w:rPr>
        <w:t>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49"/>
        <w:gridCol w:w="4405"/>
      </w:tblGrid>
      <w:tr w:rsidR="00573C8D" w:rsidRPr="00CD1BD8" w:rsidTr="002575DC">
        <w:trPr>
          <w:trHeight w:val="20"/>
          <w:tblHeader/>
        </w:trPr>
        <w:tc>
          <w:tcPr>
            <w:tcW w:w="2765" w:type="pct"/>
            <w:vAlign w:val="center"/>
          </w:tcPr>
          <w:p w:rsidR="00573C8D" w:rsidRPr="00CD1BD8" w:rsidRDefault="00573C8D" w:rsidP="00960375">
            <w:pPr>
              <w:jc w:val="center"/>
              <w:rPr>
                <w:b/>
                <w:color w:val="000000"/>
              </w:rPr>
            </w:pPr>
            <w:r w:rsidRPr="00CD1BD8">
              <w:rPr>
                <w:b/>
                <w:color w:val="000000"/>
              </w:rPr>
              <w:t>Наименование системы теплоснабжения</w:t>
            </w:r>
          </w:p>
        </w:tc>
        <w:tc>
          <w:tcPr>
            <w:tcW w:w="2235" w:type="pct"/>
            <w:vAlign w:val="center"/>
          </w:tcPr>
          <w:p w:rsidR="00573C8D" w:rsidRPr="00CD1BD8" w:rsidRDefault="00573C8D" w:rsidP="00960375">
            <w:pPr>
              <w:jc w:val="center"/>
              <w:rPr>
                <w:b/>
                <w:color w:val="000000"/>
              </w:rPr>
            </w:pPr>
            <w:r w:rsidRPr="00CD1BD8">
              <w:rPr>
                <w:b/>
                <w:color w:val="000000"/>
              </w:rPr>
              <w:t>Единая теплоснабжающая организация</w:t>
            </w:r>
          </w:p>
        </w:tc>
      </w:tr>
      <w:tr w:rsidR="00573C8D" w:rsidRPr="00CD1BD8" w:rsidTr="002575DC">
        <w:trPr>
          <w:trHeight w:val="20"/>
        </w:trPr>
        <w:tc>
          <w:tcPr>
            <w:tcW w:w="2765" w:type="pct"/>
          </w:tcPr>
          <w:p w:rsidR="00573C8D" w:rsidRPr="00CD1BD8" w:rsidRDefault="00573C8D" w:rsidP="004A2E71">
            <w:r w:rsidRPr="00CD1BD8">
              <w:t>Котельная БМК-2</w:t>
            </w:r>
          </w:p>
        </w:tc>
        <w:tc>
          <w:tcPr>
            <w:tcW w:w="2235" w:type="pct"/>
            <w:noWrap/>
            <w:vAlign w:val="center"/>
          </w:tcPr>
          <w:p w:rsidR="00573C8D" w:rsidRPr="00CD1BD8" w:rsidRDefault="00573C8D" w:rsidP="00A035E8">
            <w:pPr>
              <w:jc w:val="center"/>
              <w:rPr>
                <w:color w:val="000000"/>
              </w:rPr>
            </w:pPr>
            <w:r w:rsidRPr="00A035E8">
              <w:rPr>
                <w:color w:val="000000"/>
              </w:rPr>
              <w:t>Вельск</w:t>
            </w:r>
            <w:r>
              <w:rPr>
                <w:color w:val="000000"/>
              </w:rPr>
              <w:t>ий</w:t>
            </w:r>
            <w:r w:rsidRPr="00A035E8">
              <w:rPr>
                <w:color w:val="000000"/>
              </w:rPr>
              <w:t xml:space="preserve"> филиал АО «ГТ-Энерго»</w:t>
            </w:r>
          </w:p>
        </w:tc>
      </w:tr>
      <w:tr w:rsidR="00573C8D" w:rsidRPr="00CD1BD8" w:rsidTr="002575DC">
        <w:trPr>
          <w:trHeight w:val="20"/>
        </w:trPr>
        <w:tc>
          <w:tcPr>
            <w:tcW w:w="2765" w:type="pct"/>
          </w:tcPr>
          <w:p w:rsidR="00573C8D" w:rsidRPr="00CD1BD8" w:rsidRDefault="00573C8D" w:rsidP="004A2E71">
            <w:r w:rsidRPr="00CD1BD8">
              <w:t>Котельная БМК-3</w:t>
            </w:r>
          </w:p>
        </w:tc>
        <w:tc>
          <w:tcPr>
            <w:tcW w:w="2235" w:type="pct"/>
            <w:noWrap/>
            <w:vAlign w:val="center"/>
          </w:tcPr>
          <w:p w:rsidR="00573C8D" w:rsidRPr="00CD1BD8" w:rsidRDefault="00573C8D" w:rsidP="004A2E71">
            <w:pPr>
              <w:jc w:val="center"/>
              <w:rPr>
                <w:color w:val="000000"/>
              </w:rPr>
            </w:pPr>
            <w:r w:rsidRPr="00A035E8">
              <w:rPr>
                <w:color w:val="000000"/>
              </w:rPr>
              <w:t>Вельск</w:t>
            </w:r>
            <w:r>
              <w:rPr>
                <w:color w:val="000000"/>
              </w:rPr>
              <w:t>ий</w:t>
            </w:r>
            <w:r w:rsidRPr="00A035E8">
              <w:rPr>
                <w:color w:val="000000"/>
              </w:rPr>
              <w:t xml:space="preserve"> филиал АО «ГТ-Энерго»</w:t>
            </w:r>
          </w:p>
        </w:tc>
      </w:tr>
    </w:tbl>
    <w:p w:rsidR="00573C8D" w:rsidRPr="00CD1BD8" w:rsidRDefault="00573C8D" w:rsidP="00881BA3">
      <w:pPr>
        <w:tabs>
          <w:tab w:val="left" w:pos="1276"/>
        </w:tabs>
        <w:ind w:firstLine="709"/>
        <w:jc w:val="both"/>
        <w:rPr>
          <w:sz w:val="28"/>
          <w:szCs w:val="28"/>
        </w:rPr>
      </w:pPr>
    </w:p>
    <w:p w:rsidR="00573C8D" w:rsidRPr="00CD1BD8" w:rsidRDefault="00573C8D" w:rsidP="00881BA3">
      <w:pPr>
        <w:tabs>
          <w:tab w:val="left" w:pos="1276"/>
        </w:tabs>
        <w:ind w:firstLine="709"/>
        <w:jc w:val="both"/>
        <w:rPr>
          <w:sz w:val="28"/>
          <w:szCs w:val="28"/>
        </w:rPr>
      </w:pPr>
    </w:p>
    <w:p w:rsidR="00573C8D" w:rsidRPr="00CD1BD8" w:rsidRDefault="00573C8D" w:rsidP="00960375">
      <w:pPr>
        <w:keepNext/>
        <w:tabs>
          <w:tab w:val="left" w:pos="1276"/>
        </w:tabs>
        <w:ind w:firstLine="709"/>
        <w:jc w:val="both"/>
        <w:rPr>
          <w:b/>
          <w:sz w:val="28"/>
          <w:szCs w:val="28"/>
        </w:rPr>
      </w:pPr>
      <w:r w:rsidRPr="00CD1BD8">
        <w:rPr>
          <w:b/>
          <w:sz w:val="28"/>
          <w:szCs w:val="28"/>
        </w:rPr>
        <w:t>б) Реестр единых теплоснабжающих организаций, содержащий перечень систем теплоснабжения, входящих в состав единой теплоснабжающей организации</w:t>
      </w:r>
    </w:p>
    <w:p w:rsidR="00573C8D" w:rsidRPr="00CD1BD8" w:rsidRDefault="00573C8D" w:rsidP="00960375">
      <w:pPr>
        <w:keepNext/>
        <w:tabs>
          <w:tab w:val="left" w:pos="1276"/>
        </w:tabs>
        <w:ind w:firstLine="709"/>
        <w:jc w:val="right"/>
        <w:rPr>
          <w:sz w:val="28"/>
          <w:szCs w:val="28"/>
        </w:rPr>
      </w:pPr>
      <w:r w:rsidRPr="00CD1BD8">
        <w:rPr>
          <w:sz w:val="28"/>
          <w:szCs w:val="28"/>
        </w:rPr>
        <w:t xml:space="preserve">Таблица </w:t>
      </w:r>
      <w:r>
        <w:rPr>
          <w:sz w:val="28"/>
          <w:szCs w:val="28"/>
        </w:rPr>
        <w:t>30</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3"/>
        <w:gridCol w:w="5016"/>
      </w:tblGrid>
      <w:tr w:rsidR="00573C8D" w:rsidRPr="00CD1BD8" w:rsidTr="005309F7">
        <w:trPr>
          <w:trHeight w:val="20"/>
          <w:tblHeader/>
        </w:trPr>
        <w:tc>
          <w:tcPr>
            <w:tcW w:w="4673" w:type="dxa"/>
            <w:noWrap/>
            <w:vAlign w:val="center"/>
          </w:tcPr>
          <w:p w:rsidR="00573C8D" w:rsidRPr="00CD1BD8" w:rsidRDefault="00573C8D" w:rsidP="00960375">
            <w:pPr>
              <w:jc w:val="center"/>
              <w:rPr>
                <w:b/>
                <w:color w:val="000000"/>
              </w:rPr>
            </w:pPr>
            <w:r w:rsidRPr="00CD1BD8">
              <w:rPr>
                <w:b/>
                <w:color w:val="000000"/>
              </w:rPr>
              <w:t>Единая теплоснабжающая организация</w:t>
            </w:r>
          </w:p>
        </w:tc>
        <w:tc>
          <w:tcPr>
            <w:tcW w:w="5016" w:type="dxa"/>
            <w:noWrap/>
            <w:vAlign w:val="center"/>
          </w:tcPr>
          <w:p w:rsidR="00573C8D" w:rsidRPr="00CD1BD8" w:rsidRDefault="00573C8D" w:rsidP="00960375">
            <w:pPr>
              <w:jc w:val="center"/>
              <w:rPr>
                <w:b/>
                <w:color w:val="000000"/>
              </w:rPr>
            </w:pPr>
            <w:r w:rsidRPr="00CD1BD8">
              <w:rPr>
                <w:b/>
                <w:color w:val="000000"/>
              </w:rPr>
              <w:t>Наименование системы теплоснабжения</w:t>
            </w:r>
          </w:p>
        </w:tc>
      </w:tr>
      <w:tr w:rsidR="00573C8D" w:rsidRPr="00CD1BD8" w:rsidTr="005309F7">
        <w:trPr>
          <w:trHeight w:val="20"/>
        </w:trPr>
        <w:tc>
          <w:tcPr>
            <w:tcW w:w="4673" w:type="dxa"/>
            <w:vMerge w:val="restart"/>
            <w:noWrap/>
            <w:vAlign w:val="center"/>
          </w:tcPr>
          <w:p w:rsidR="00573C8D" w:rsidRPr="00CD1BD8" w:rsidRDefault="00573C8D" w:rsidP="004A2E71">
            <w:pPr>
              <w:jc w:val="center"/>
              <w:rPr>
                <w:color w:val="000000"/>
              </w:rPr>
            </w:pPr>
            <w:r w:rsidRPr="00A035E8">
              <w:rPr>
                <w:color w:val="000000"/>
              </w:rPr>
              <w:t>Вельск</w:t>
            </w:r>
            <w:r>
              <w:rPr>
                <w:color w:val="000000"/>
              </w:rPr>
              <w:t>ий</w:t>
            </w:r>
            <w:r w:rsidRPr="00A035E8">
              <w:rPr>
                <w:color w:val="000000"/>
              </w:rPr>
              <w:t xml:space="preserve"> филиал АО «ГТ-Энерго»</w:t>
            </w:r>
          </w:p>
        </w:tc>
        <w:tc>
          <w:tcPr>
            <w:tcW w:w="5016" w:type="dxa"/>
            <w:noWrap/>
          </w:tcPr>
          <w:p w:rsidR="00573C8D" w:rsidRPr="00CD1BD8" w:rsidRDefault="00573C8D" w:rsidP="004A2E71">
            <w:r w:rsidRPr="00CD1BD8">
              <w:rPr>
                <w:color w:val="000000"/>
              </w:rPr>
              <w:t>Зона действия котельной</w:t>
            </w:r>
            <w:r w:rsidRPr="00CD1BD8">
              <w:t xml:space="preserve"> БМК-2</w:t>
            </w:r>
          </w:p>
        </w:tc>
      </w:tr>
      <w:tr w:rsidR="00573C8D" w:rsidRPr="00CD1BD8" w:rsidTr="005309F7">
        <w:trPr>
          <w:trHeight w:val="20"/>
        </w:trPr>
        <w:tc>
          <w:tcPr>
            <w:tcW w:w="4673" w:type="dxa"/>
            <w:vMerge/>
            <w:noWrap/>
            <w:vAlign w:val="bottom"/>
          </w:tcPr>
          <w:p w:rsidR="00573C8D" w:rsidRPr="00CD1BD8" w:rsidRDefault="00573C8D" w:rsidP="004A2E71">
            <w:pPr>
              <w:rPr>
                <w:color w:val="000000"/>
              </w:rPr>
            </w:pPr>
          </w:p>
        </w:tc>
        <w:tc>
          <w:tcPr>
            <w:tcW w:w="5016" w:type="dxa"/>
            <w:noWrap/>
          </w:tcPr>
          <w:p w:rsidR="00573C8D" w:rsidRPr="00CD1BD8" w:rsidRDefault="00573C8D" w:rsidP="004A2E71">
            <w:r w:rsidRPr="00CD1BD8">
              <w:rPr>
                <w:color w:val="000000"/>
              </w:rPr>
              <w:t>Зона действия котельной</w:t>
            </w:r>
            <w:r w:rsidRPr="00CD1BD8">
              <w:t xml:space="preserve"> БМК-3</w:t>
            </w:r>
          </w:p>
        </w:tc>
      </w:tr>
    </w:tbl>
    <w:p w:rsidR="00573C8D" w:rsidRPr="00CD1BD8" w:rsidRDefault="00573C8D" w:rsidP="008A16ED">
      <w:pPr>
        <w:tabs>
          <w:tab w:val="left" w:pos="1276"/>
        </w:tabs>
        <w:ind w:firstLine="709"/>
        <w:jc w:val="right"/>
        <w:rPr>
          <w:sz w:val="28"/>
          <w:szCs w:val="28"/>
        </w:rPr>
      </w:pPr>
    </w:p>
    <w:p w:rsidR="00573C8D" w:rsidRPr="00CD1BD8" w:rsidRDefault="00573C8D" w:rsidP="00881BA3">
      <w:pPr>
        <w:tabs>
          <w:tab w:val="left" w:pos="1276"/>
        </w:tabs>
        <w:ind w:firstLine="709"/>
        <w:jc w:val="both"/>
        <w:rPr>
          <w:b/>
          <w:sz w:val="28"/>
          <w:szCs w:val="28"/>
        </w:rPr>
      </w:pPr>
      <w:r w:rsidRPr="00CD1BD8">
        <w:rPr>
          <w:b/>
          <w:sz w:val="28"/>
          <w:szCs w:val="28"/>
        </w:rPr>
        <w:t>в) Основания, в том числе критерии, в соответствии с которыми теплоснабжающая организация определена единой теплоснабжающей организацие</w:t>
      </w:r>
      <w:r w:rsidR="001749AA">
        <w:rPr>
          <w:b/>
          <w:sz w:val="28"/>
          <w:szCs w:val="28"/>
        </w:rPr>
        <w:t>й</w:t>
      </w:r>
    </w:p>
    <w:p w:rsidR="00573C8D" w:rsidRPr="00CD1BD8" w:rsidRDefault="00573C8D" w:rsidP="001B7ED6">
      <w:pPr>
        <w:tabs>
          <w:tab w:val="left" w:pos="1276"/>
        </w:tabs>
        <w:ind w:firstLine="709"/>
        <w:jc w:val="both"/>
        <w:rPr>
          <w:sz w:val="28"/>
          <w:szCs w:val="28"/>
        </w:rPr>
      </w:pPr>
      <w:r w:rsidRPr="00CD1BD8">
        <w:rPr>
          <w:sz w:val="28"/>
          <w:szCs w:val="28"/>
        </w:rPr>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«Об организации теплоснабжения в РФ и о внесении изменений в некоторые акты Правительства РФ».</w:t>
      </w:r>
    </w:p>
    <w:p w:rsidR="00573C8D" w:rsidRPr="00CD1BD8" w:rsidRDefault="00573C8D" w:rsidP="001B7ED6">
      <w:pPr>
        <w:tabs>
          <w:tab w:val="left" w:pos="1276"/>
        </w:tabs>
        <w:ind w:firstLine="709"/>
        <w:jc w:val="both"/>
        <w:rPr>
          <w:sz w:val="28"/>
          <w:szCs w:val="28"/>
        </w:rPr>
      </w:pPr>
      <w:r w:rsidRPr="00CD1BD8">
        <w:rPr>
          <w:sz w:val="28"/>
          <w:szCs w:val="28"/>
        </w:rPr>
        <w:t>В соответствии с п. 7 Правил организации теплоснабжения в РФ критериями определения единой теплоснабжающей организации являются:</w:t>
      </w:r>
    </w:p>
    <w:p w:rsidR="00573C8D" w:rsidRPr="00CD1BD8" w:rsidRDefault="00573C8D" w:rsidP="001B7ED6">
      <w:pPr>
        <w:tabs>
          <w:tab w:val="left" w:pos="1276"/>
        </w:tabs>
        <w:ind w:firstLine="709"/>
        <w:jc w:val="both"/>
        <w:rPr>
          <w:sz w:val="28"/>
          <w:szCs w:val="28"/>
        </w:rPr>
      </w:pPr>
      <w:r w:rsidRPr="00CD1BD8">
        <w:rPr>
          <w:sz w:val="28"/>
          <w:szCs w:val="28"/>
        </w:rPr>
        <w:t>-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573C8D" w:rsidRPr="00CD1BD8" w:rsidRDefault="00573C8D" w:rsidP="001B7ED6">
      <w:pPr>
        <w:tabs>
          <w:tab w:val="left" w:pos="1276"/>
        </w:tabs>
        <w:ind w:firstLine="709"/>
        <w:jc w:val="both"/>
        <w:rPr>
          <w:sz w:val="28"/>
          <w:szCs w:val="28"/>
        </w:rPr>
      </w:pPr>
      <w:r w:rsidRPr="00CD1BD8">
        <w:rPr>
          <w:sz w:val="28"/>
          <w:szCs w:val="28"/>
        </w:rPr>
        <w:t>- размер собственного капитала;</w:t>
      </w:r>
    </w:p>
    <w:p w:rsidR="00573C8D" w:rsidRPr="00CD1BD8" w:rsidRDefault="00573C8D" w:rsidP="001B7ED6">
      <w:pPr>
        <w:tabs>
          <w:tab w:val="left" w:pos="1276"/>
        </w:tabs>
        <w:ind w:firstLine="709"/>
        <w:jc w:val="both"/>
        <w:rPr>
          <w:sz w:val="28"/>
          <w:szCs w:val="28"/>
        </w:rPr>
      </w:pPr>
      <w:r w:rsidRPr="00CD1BD8">
        <w:rPr>
          <w:sz w:val="28"/>
          <w:szCs w:val="28"/>
        </w:rPr>
        <w:t>- способность в лучшей мере обеспечить надежность теплоснабжения в соответствующей системе теплоснабжения.</w:t>
      </w:r>
    </w:p>
    <w:p w:rsidR="00573C8D" w:rsidRPr="00CD1BD8" w:rsidRDefault="00573C8D" w:rsidP="001B7ED6">
      <w:pPr>
        <w:tabs>
          <w:tab w:val="left" w:pos="1276"/>
        </w:tabs>
        <w:ind w:firstLine="709"/>
        <w:jc w:val="both"/>
        <w:rPr>
          <w:sz w:val="28"/>
          <w:szCs w:val="28"/>
        </w:rPr>
      </w:pPr>
      <w:bookmarkStart w:id="44" w:name="Par59"/>
      <w:bookmarkEnd w:id="44"/>
      <w:r w:rsidRPr="00CD1BD8">
        <w:rPr>
          <w:sz w:val="28"/>
          <w:szCs w:val="28"/>
        </w:rPr>
        <w:t xml:space="preserve">В соответствии с п. 4 Правил организации теплоснабжения в РФ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w:t>
      </w:r>
      <w:r w:rsidRPr="00CD1BD8">
        <w:rPr>
          <w:sz w:val="28"/>
          <w:szCs w:val="28"/>
        </w:rPr>
        <w:lastRenderedPageBreak/>
        <w:t>существуют несколько систем теплоснабжения, уполномоченные органы вправе:</w:t>
      </w:r>
    </w:p>
    <w:p w:rsidR="00573C8D" w:rsidRPr="00CD1BD8" w:rsidRDefault="00573C8D" w:rsidP="001B7ED6">
      <w:pPr>
        <w:tabs>
          <w:tab w:val="left" w:pos="1276"/>
        </w:tabs>
        <w:ind w:firstLine="709"/>
        <w:jc w:val="both"/>
        <w:rPr>
          <w:sz w:val="28"/>
          <w:szCs w:val="28"/>
        </w:rPr>
      </w:pPr>
      <w:r w:rsidRPr="00CD1BD8">
        <w:rPr>
          <w:sz w:val="28"/>
          <w:szCs w:val="28"/>
        </w:rPr>
        <w:t>- определить единую теплоснабжающую организацию (организации) в каждой из систем теплоснабжения, расположенных в границах поселения;</w:t>
      </w:r>
    </w:p>
    <w:p w:rsidR="00573C8D" w:rsidRPr="00CD1BD8" w:rsidRDefault="00573C8D" w:rsidP="001B7ED6">
      <w:pPr>
        <w:tabs>
          <w:tab w:val="left" w:pos="1276"/>
        </w:tabs>
        <w:ind w:firstLine="709"/>
        <w:jc w:val="both"/>
        <w:rPr>
          <w:sz w:val="28"/>
          <w:szCs w:val="28"/>
        </w:rPr>
      </w:pPr>
      <w:r w:rsidRPr="00CD1BD8">
        <w:rPr>
          <w:sz w:val="28"/>
          <w:szCs w:val="28"/>
        </w:rPr>
        <w:t>- определить на несколько систем теплоснабжения единую теплоснабжающую организацию.</w:t>
      </w:r>
    </w:p>
    <w:p w:rsidR="00573C8D" w:rsidRPr="00CD1BD8" w:rsidRDefault="00573C8D" w:rsidP="00881BA3">
      <w:pPr>
        <w:tabs>
          <w:tab w:val="left" w:pos="1276"/>
        </w:tabs>
        <w:ind w:firstLine="709"/>
        <w:jc w:val="both"/>
        <w:rPr>
          <w:sz w:val="28"/>
          <w:szCs w:val="28"/>
        </w:rPr>
      </w:pPr>
      <w:r w:rsidRPr="00CD1BD8">
        <w:rPr>
          <w:sz w:val="28"/>
          <w:szCs w:val="28"/>
        </w:rPr>
        <w:t xml:space="preserve">В соответствии с Критериями и порядком определения единой теплоснабжающей организации в качестве единой теплоснабжающей организации для соответствующих зон теплоснабжения определены (таблица </w:t>
      </w:r>
      <w:r>
        <w:rPr>
          <w:sz w:val="28"/>
          <w:szCs w:val="28"/>
        </w:rPr>
        <w:t>31</w:t>
      </w:r>
      <w:r w:rsidRPr="00CD1BD8">
        <w:rPr>
          <w:sz w:val="28"/>
          <w:szCs w:val="28"/>
        </w:rPr>
        <w:t>).</w:t>
      </w:r>
    </w:p>
    <w:p w:rsidR="00573C8D" w:rsidRPr="00CD1BD8" w:rsidRDefault="00573C8D" w:rsidP="00FF2E32">
      <w:pPr>
        <w:tabs>
          <w:tab w:val="left" w:pos="1276"/>
        </w:tabs>
        <w:ind w:firstLine="709"/>
        <w:jc w:val="right"/>
        <w:rPr>
          <w:sz w:val="28"/>
          <w:szCs w:val="28"/>
        </w:rPr>
      </w:pPr>
      <w:r w:rsidRPr="00CD1BD8">
        <w:rPr>
          <w:sz w:val="28"/>
          <w:szCs w:val="28"/>
        </w:rPr>
        <w:t xml:space="preserve">Таблица </w:t>
      </w:r>
      <w:r>
        <w:rPr>
          <w:sz w:val="28"/>
          <w:szCs w:val="28"/>
        </w:rPr>
        <w:t>31</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5"/>
        <w:gridCol w:w="4874"/>
      </w:tblGrid>
      <w:tr w:rsidR="00573C8D" w:rsidRPr="00CD1BD8" w:rsidTr="008C095B">
        <w:trPr>
          <w:trHeight w:val="20"/>
          <w:tblHeader/>
        </w:trPr>
        <w:tc>
          <w:tcPr>
            <w:tcW w:w="4815" w:type="dxa"/>
            <w:noWrap/>
            <w:vAlign w:val="center"/>
          </w:tcPr>
          <w:p w:rsidR="00573C8D" w:rsidRPr="00CD1BD8" w:rsidRDefault="00573C8D" w:rsidP="00E0145F">
            <w:pPr>
              <w:jc w:val="center"/>
              <w:rPr>
                <w:b/>
                <w:color w:val="000000"/>
              </w:rPr>
            </w:pPr>
            <w:r w:rsidRPr="00CD1BD8">
              <w:rPr>
                <w:b/>
                <w:color w:val="000000"/>
              </w:rPr>
              <w:t>Единая теплоснабжающая организация</w:t>
            </w:r>
          </w:p>
        </w:tc>
        <w:tc>
          <w:tcPr>
            <w:tcW w:w="4874" w:type="dxa"/>
            <w:noWrap/>
            <w:vAlign w:val="center"/>
          </w:tcPr>
          <w:p w:rsidR="00573C8D" w:rsidRPr="00CD1BD8" w:rsidRDefault="00573C8D" w:rsidP="00E0145F">
            <w:pPr>
              <w:jc w:val="center"/>
              <w:rPr>
                <w:b/>
                <w:color w:val="000000"/>
              </w:rPr>
            </w:pPr>
            <w:r w:rsidRPr="00CD1BD8">
              <w:rPr>
                <w:b/>
                <w:color w:val="000000"/>
              </w:rPr>
              <w:t>Наименование системы теплоснабжения</w:t>
            </w:r>
          </w:p>
        </w:tc>
      </w:tr>
      <w:tr w:rsidR="00573C8D" w:rsidRPr="00CD1BD8" w:rsidTr="008C095B">
        <w:trPr>
          <w:trHeight w:val="20"/>
        </w:trPr>
        <w:tc>
          <w:tcPr>
            <w:tcW w:w="4815" w:type="dxa"/>
            <w:vMerge w:val="restart"/>
            <w:noWrap/>
            <w:vAlign w:val="center"/>
          </w:tcPr>
          <w:p w:rsidR="00573C8D" w:rsidRPr="00CD1BD8" w:rsidRDefault="00573C8D" w:rsidP="008C095B">
            <w:pPr>
              <w:jc w:val="center"/>
              <w:rPr>
                <w:color w:val="000000"/>
              </w:rPr>
            </w:pPr>
            <w:r w:rsidRPr="00A035E8">
              <w:rPr>
                <w:color w:val="000000"/>
              </w:rPr>
              <w:t>Вельск</w:t>
            </w:r>
            <w:r>
              <w:rPr>
                <w:color w:val="000000"/>
              </w:rPr>
              <w:t>ий</w:t>
            </w:r>
            <w:r w:rsidRPr="00A035E8">
              <w:rPr>
                <w:color w:val="000000"/>
              </w:rPr>
              <w:t xml:space="preserve"> филиал АО «ГТ-Энерго»</w:t>
            </w:r>
          </w:p>
        </w:tc>
        <w:tc>
          <w:tcPr>
            <w:tcW w:w="4874" w:type="dxa"/>
            <w:noWrap/>
          </w:tcPr>
          <w:p w:rsidR="00573C8D" w:rsidRPr="00CD1BD8" w:rsidRDefault="00573C8D" w:rsidP="008C095B">
            <w:r w:rsidRPr="00CD1BD8">
              <w:rPr>
                <w:color w:val="000000"/>
              </w:rPr>
              <w:t>Зона действия котельной</w:t>
            </w:r>
            <w:r w:rsidRPr="00CD1BD8">
              <w:t xml:space="preserve"> БМК-2</w:t>
            </w:r>
          </w:p>
        </w:tc>
      </w:tr>
      <w:tr w:rsidR="00573C8D" w:rsidRPr="00CD1BD8" w:rsidTr="008C095B">
        <w:trPr>
          <w:trHeight w:val="20"/>
        </w:trPr>
        <w:tc>
          <w:tcPr>
            <w:tcW w:w="4815" w:type="dxa"/>
            <w:vMerge/>
            <w:noWrap/>
            <w:vAlign w:val="bottom"/>
          </w:tcPr>
          <w:p w:rsidR="00573C8D" w:rsidRPr="00CD1BD8" w:rsidRDefault="00573C8D" w:rsidP="008C095B">
            <w:pPr>
              <w:rPr>
                <w:color w:val="000000"/>
              </w:rPr>
            </w:pPr>
          </w:p>
        </w:tc>
        <w:tc>
          <w:tcPr>
            <w:tcW w:w="4874" w:type="dxa"/>
            <w:noWrap/>
          </w:tcPr>
          <w:p w:rsidR="00573C8D" w:rsidRPr="00CD1BD8" w:rsidRDefault="00573C8D" w:rsidP="008C095B">
            <w:r w:rsidRPr="00CD1BD8">
              <w:rPr>
                <w:color w:val="000000"/>
              </w:rPr>
              <w:t>Зона действия котельной</w:t>
            </w:r>
            <w:r w:rsidRPr="00CD1BD8">
              <w:t xml:space="preserve"> БМК-3</w:t>
            </w:r>
          </w:p>
        </w:tc>
      </w:tr>
    </w:tbl>
    <w:p w:rsidR="00573C8D" w:rsidRPr="00CD1BD8" w:rsidRDefault="00573C8D" w:rsidP="00881BA3">
      <w:pPr>
        <w:tabs>
          <w:tab w:val="left" w:pos="1276"/>
        </w:tabs>
        <w:ind w:firstLine="709"/>
        <w:jc w:val="both"/>
        <w:rPr>
          <w:sz w:val="28"/>
          <w:szCs w:val="28"/>
        </w:rPr>
      </w:pPr>
    </w:p>
    <w:p w:rsidR="00573C8D" w:rsidRPr="00CD1BD8" w:rsidRDefault="00573C8D" w:rsidP="00881BA3">
      <w:pPr>
        <w:tabs>
          <w:tab w:val="left" w:pos="1276"/>
        </w:tabs>
        <w:ind w:firstLine="709"/>
        <w:jc w:val="both"/>
        <w:rPr>
          <w:b/>
          <w:sz w:val="28"/>
          <w:szCs w:val="28"/>
        </w:rPr>
      </w:pPr>
      <w:r w:rsidRPr="00CD1BD8">
        <w:rPr>
          <w:b/>
          <w:sz w:val="28"/>
          <w:szCs w:val="28"/>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573C8D" w:rsidRPr="00CD1BD8" w:rsidRDefault="00573C8D" w:rsidP="00881BA3">
      <w:pPr>
        <w:tabs>
          <w:tab w:val="left" w:pos="1276"/>
        </w:tabs>
        <w:ind w:firstLine="709"/>
        <w:jc w:val="both"/>
        <w:rPr>
          <w:sz w:val="28"/>
          <w:szCs w:val="28"/>
        </w:rPr>
      </w:pPr>
      <w:r w:rsidRPr="00CD1BD8">
        <w:rPr>
          <w:sz w:val="28"/>
          <w:szCs w:val="28"/>
        </w:rPr>
        <w:t>Заявки теплоснабжающих организаций на присвоение статуса единой теплоснабжающей организации в период разработки схемы теплоснабжения не подавались.</w:t>
      </w:r>
    </w:p>
    <w:p w:rsidR="00573C8D" w:rsidRPr="00CD1BD8" w:rsidRDefault="00573C8D" w:rsidP="00881BA3">
      <w:pPr>
        <w:tabs>
          <w:tab w:val="left" w:pos="1276"/>
        </w:tabs>
        <w:ind w:firstLine="709"/>
        <w:jc w:val="both"/>
        <w:rPr>
          <w:sz w:val="28"/>
          <w:szCs w:val="28"/>
        </w:rPr>
      </w:pPr>
    </w:p>
    <w:p w:rsidR="00573C8D" w:rsidRPr="00CD1BD8" w:rsidRDefault="00573C8D" w:rsidP="00881BA3">
      <w:pPr>
        <w:tabs>
          <w:tab w:val="left" w:pos="1276"/>
        </w:tabs>
        <w:ind w:firstLine="709"/>
        <w:jc w:val="both"/>
        <w:rPr>
          <w:b/>
          <w:sz w:val="28"/>
          <w:szCs w:val="28"/>
        </w:rPr>
      </w:pPr>
      <w:r w:rsidRPr="00CD1BD8">
        <w:rPr>
          <w:b/>
          <w:sz w:val="28"/>
          <w:szCs w:val="28"/>
        </w:rPr>
        <w:t>д) Описание границ зон деятельности единой теплоснабжающей организации (организаций)</w:t>
      </w:r>
    </w:p>
    <w:p w:rsidR="00573C8D" w:rsidRPr="00CD1BD8" w:rsidRDefault="00573C8D" w:rsidP="00802008">
      <w:pPr>
        <w:tabs>
          <w:tab w:val="left" w:pos="1276"/>
        </w:tabs>
        <w:ind w:firstLine="709"/>
        <w:jc w:val="both"/>
        <w:rPr>
          <w:sz w:val="28"/>
          <w:szCs w:val="28"/>
        </w:rPr>
      </w:pPr>
      <w:r w:rsidRPr="00CD1BD8">
        <w:rPr>
          <w:sz w:val="28"/>
          <w:szCs w:val="28"/>
        </w:rPr>
        <w:t>Описание границ зон деятельности единой теплоснабжающей организации (</w:t>
      </w:r>
      <w:r w:rsidRPr="00802008">
        <w:rPr>
          <w:sz w:val="28"/>
          <w:szCs w:val="28"/>
        </w:rPr>
        <w:t>Вельский филиал АО «ГТ-Энерго»</w:t>
      </w:r>
      <w:r w:rsidRPr="00CD1BD8">
        <w:rPr>
          <w:sz w:val="28"/>
          <w:szCs w:val="28"/>
        </w:rPr>
        <w:t xml:space="preserve">) на территории </w:t>
      </w:r>
      <w:r>
        <w:rPr>
          <w:sz w:val="28"/>
          <w:szCs w:val="28"/>
        </w:rPr>
        <w:t>сельского поселения «Муравьевское»</w:t>
      </w:r>
      <w:r w:rsidRPr="00CD1BD8">
        <w:rPr>
          <w:sz w:val="28"/>
          <w:szCs w:val="28"/>
        </w:rPr>
        <w:t xml:space="preserve"> приведено в таблице </w:t>
      </w:r>
      <w:r>
        <w:rPr>
          <w:sz w:val="28"/>
          <w:szCs w:val="28"/>
        </w:rPr>
        <w:t>31</w:t>
      </w:r>
      <w:r w:rsidRPr="00CD1BD8">
        <w:rPr>
          <w:sz w:val="28"/>
          <w:szCs w:val="28"/>
        </w:rPr>
        <w:t>.</w:t>
      </w:r>
    </w:p>
    <w:p w:rsidR="00573C8D" w:rsidRPr="00CD1BD8" w:rsidRDefault="00573C8D" w:rsidP="00F746DE">
      <w:pPr>
        <w:pStyle w:val="1"/>
        <w:pageBreakBefore/>
        <w:suppressAutoHyphens/>
        <w:spacing w:before="0" w:after="120"/>
        <w:ind w:left="448" w:right="-2" w:hanging="448"/>
        <w:rPr>
          <w:rFonts w:ascii="Cambria" w:hAnsi="Cambria"/>
          <w:caps/>
          <w:color w:val="000000"/>
          <w:spacing w:val="20"/>
          <w:sz w:val="34"/>
          <w:szCs w:val="34"/>
        </w:rPr>
      </w:pPr>
      <w:bookmarkStart w:id="45" w:name="_Toc530747817"/>
      <w:r w:rsidRPr="00CD1BD8">
        <w:rPr>
          <w:rFonts w:ascii="Cambria" w:hAnsi="Cambria"/>
          <w:caps/>
          <w:color w:val="000000"/>
          <w:spacing w:val="20"/>
          <w:sz w:val="34"/>
          <w:szCs w:val="34"/>
        </w:rPr>
        <w:lastRenderedPageBreak/>
        <w:t>Глава 16. Реестр проектов схемы теплоснабжения</w:t>
      </w:r>
      <w:bookmarkEnd w:id="45"/>
    </w:p>
    <w:p w:rsidR="00573C8D" w:rsidRPr="00CD1BD8" w:rsidRDefault="00573C8D" w:rsidP="001E5218">
      <w:pPr>
        <w:tabs>
          <w:tab w:val="left" w:pos="1276"/>
        </w:tabs>
        <w:ind w:firstLine="709"/>
        <w:jc w:val="both"/>
        <w:rPr>
          <w:b/>
          <w:sz w:val="28"/>
          <w:szCs w:val="28"/>
        </w:rPr>
      </w:pPr>
      <w:r w:rsidRPr="00CD1BD8">
        <w:rPr>
          <w:b/>
          <w:sz w:val="28"/>
          <w:szCs w:val="28"/>
        </w:rPr>
        <w:t>а) Перечень мероприятий по строительству, реконструкции или техническому перевооружению источников тепловой энергии</w:t>
      </w:r>
    </w:p>
    <w:p w:rsidR="00573C8D" w:rsidRPr="00CD1BD8" w:rsidRDefault="00573C8D"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или техническому перевооружению источников тепловой энергии представлен в приложении </w:t>
      </w:r>
      <w:r>
        <w:rPr>
          <w:sz w:val="28"/>
          <w:szCs w:val="28"/>
        </w:rPr>
        <w:t>1</w:t>
      </w:r>
      <w:r w:rsidRPr="00CD1BD8">
        <w:rPr>
          <w:sz w:val="28"/>
          <w:szCs w:val="28"/>
        </w:rPr>
        <w:t xml:space="preserve"> к схеме теплоснабжения.</w:t>
      </w:r>
    </w:p>
    <w:p w:rsidR="00573C8D" w:rsidRPr="00CD1BD8" w:rsidRDefault="00573C8D" w:rsidP="001E5218">
      <w:pPr>
        <w:tabs>
          <w:tab w:val="left" w:pos="1276"/>
        </w:tabs>
        <w:ind w:firstLine="709"/>
        <w:jc w:val="both"/>
        <w:rPr>
          <w:sz w:val="28"/>
          <w:szCs w:val="28"/>
        </w:rPr>
      </w:pPr>
    </w:p>
    <w:p w:rsidR="00573C8D" w:rsidRPr="00CD1BD8" w:rsidRDefault="00573C8D" w:rsidP="001E5218">
      <w:pPr>
        <w:tabs>
          <w:tab w:val="left" w:pos="1276"/>
        </w:tabs>
        <w:ind w:firstLine="709"/>
        <w:jc w:val="both"/>
        <w:rPr>
          <w:b/>
          <w:sz w:val="28"/>
          <w:szCs w:val="28"/>
        </w:rPr>
      </w:pPr>
      <w:r w:rsidRPr="00CD1BD8">
        <w:rPr>
          <w:b/>
          <w:sz w:val="28"/>
          <w:szCs w:val="28"/>
        </w:rPr>
        <w:t>б) Перечень мероприятий по строительству, реконструкции и техническому перевооружению тепловых сетей и сооружений на них</w:t>
      </w:r>
    </w:p>
    <w:p w:rsidR="00573C8D" w:rsidRPr="00CD1BD8" w:rsidRDefault="00573C8D" w:rsidP="001E5218">
      <w:pPr>
        <w:tabs>
          <w:tab w:val="left" w:pos="1276"/>
        </w:tabs>
        <w:ind w:firstLine="709"/>
        <w:jc w:val="both"/>
        <w:rPr>
          <w:sz w:val="28"/>
          <w:szCs w:val="28"/>
        </w:rPr>
      </w:pPr>
      <w:r w:rsidRPr="00CD1BD8">
        <w:rPr>
          <w:sz w:val="28"/>
          <w:szCs w:val="28"/>
        </w:rPr>
        <w:t xml:space="preserve">Реестр проектов схемы теплоснабжения по реконструкции и техническому перевооружению тепловых сетей и сооружений на них, представлен в приложении </w:t>
      </w:r>
      <w:r>
        <w:rPr>
          <w:sz w:val="28"/>
          <w:szCs w:val="28"/>
        </w:rPr>
        <w:t>1</w:t>
      </w:r>
      <w:r w:rsidRPr="00CD1BD8">
        <w:rPr>
          <w:sz w:val="28"/>
          <w:szCs w:val="28"/>
        </w:rPr>
        <w:t xml:space="preserve"> к схеме теплоснабжения.</w:t>
      </w:r>
    </w:p>
    <w:p w:rsidR="00573C8D" w:rsidRPr="00CD1BD8" w:rsidRDefault="00573C8D" w:rsidP="001E5218">
      <w:pPr>
        <w:tabs>
          <w:tab w:val="left" w:pos="1276"/>
        </w:tabs>
        <w:ind w:firstLine="709"/>
        <w:jc w:val="both"/>
        <w:rPr>
          <w:sz w:val="28"/>
          <w:szCs w:val="28"/>
        </w:rPr>
      </w:pPr>
    </w:p>
    <w:p w:rsidR="00573C8D" w:rsidRPr="00CD1BD8" w:rsidRDefault="00573C8D" w:rsidP="001E5218">
      <w:pPr>
        <w:tabs>
          <w:tab w:val="left" w:pos="1276"/>
        </w:tabs>
        <w:ind w:firstLine="709"/>
        <w:jc w:val="both"/>
        <w:rPr>
          <w:b/>
          <w:sz w:val="28"/>
          <w:szCs w:val="28"/>
        </w:rPr>
      </w:pPr>
      <w:bookmarkStart w:id="46" w:name="Par425"/>
      <w:bookmarkEnd w:id="46"/>
      <w:r w:rsidRPr="00CD1BD8">
        <w:rPr>
          <w:b/>
          <w:sz w:val="28"/>
          <w:szCs w:val="28"/>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573C8D" w:rsidRPr="00CD1BD8" w:rsidRDefault="00573C8D" w:rsidP="000D3935">
      <w:pPr>
        <w:tabs>
          <w:tab w:val="left" w:pos="1276"/>
        </w:tabs>
        <w:ind w:firstLine="709"/>
        <w:jc w:val="both"/>
        <w:rPr>
          <w:sz w:val="28"/>
          <w:szCs w:val="28"/>
        </w:rPr>
      </w:pPr>
      <w:r w:rsidRPr="00CD1BD8">
        <w:rPr>
          <w:sz w:val="28"/>
          <w:szCs w:val="28"/>
        </w:rPr>
        <w:t xml:space="preserve">Открытые системы теплоснабжения (горячего водоснабжения) на территории </w:t>
      </w:r>
      <w:r>
        <w:rPr>
          <w:sz w:val="28"/>
          <w:szCs w:val="28"/>
        </w:rPr>
        <w:t>сельского поселения «Муравьевское»</w:t>
      </w:r>
      <w:r w:rsidRPr="00CD1BD8">
        <w:rPr>
          <w:sz w:val="28"/>
          <w:szCs w:val="28"/>
        </w:rPr>
        <w:t xml:space="preserve"> отсутствуют.</w:t>
      </w:r>
    </w:p>
    <w:p w:rsidR="00573C8D" w:rsidRPr="00CD1BD8" w:rsidRDefault="00573C8D" w:rsidP="000D3935">
      <w:pPr>
        <w:tabs>
          <w:tab w:val="left" w:pos="1276"/>
        </w:tabs>
        <w:ind w:firstLine="709"/>
        <w:jc w:val="both"/>
        <w:rPr>
          <w:sz w:val="28"/>
          <w:szCs w:val="28"/>
        </w:rPr>
      </w:pPr>
    </w:p>
    <w:p w:rsidR="00573C8D" w:rsidRPr="00CD1BD8" w:rsidRDefault="00573C8D" w:rsidP="000D3935">
      <w:pPr>
        <w:tabs>
          <w:tab w:val="left" w:pos="1276"/>
        </w:tabs>
        <w:ind w:firstLine="709"/>
        <w:jc w:val="both"/>
        <w:rPr>
          <w:sz w:val="28"/>
          <w:szCs w:val="28"/>
        </w:rPr>
      </w:pPr>
    </w:p>
    <w:p w:rsidR="00573C8D" w:rsidRPr="00CD1BD8" w:rsidRDefault="00573C8D" w:rsidP="000D3935">
      <w:pPr>
        <w:tabs>
          <w:tab w:val="left" w:pos="1276"/>
        </w:tabs>
        <w:ind w:firstLine="709"/>
        <w:jc w:val="both"/>
        <w:rPr>
          <w:sz w:val="28"/>
          <w:szCs w:val="28"/>
        </w:rPr>
      </w:pPr>
    </w:p>
    <w:p w:rsidR="00573C8D" w:rsidRPr="00CD1BD8" w:rsidRDefault="00573C8D" w:rsidP="00F746DE">
      <w:pPr>
        <w:pStyle w:val="1"/>
        <w:pageBreakBefore/>
        <w:suppressAutoHyphens/>
        <w:spacing w:before="0" w:after="120"/>
        <w:ind w:left="448" w:right="-2" w:hanging="448"/>
        <w:rPr>
          <w:rFonts w:ascii="Cambria" w:hAnsi="Cambria"/>
          <w:caps/>
          <w:color w:val="000000"/>
          <w:spacing w:val="20"/>
          <w:sz w:val="34"/>
          <w:szCs w:val="34"/>
        </w:rPr>
      </w:pPr>
      <w:bookmarkStart w:id="47" w:name="_Toc530747818"/>
      <w:r w:rsidRPr="00CD1BD8">
        <w:rPr>
          <w:rFonts w:ascii="Cambria" w:hAnsi="Cambria"/>
          <w:caps/>
          <w:color w:val="000000"/>
          <w:spacing w:val="20"/>
          <w:sz w:val="34"/>
          <w:szCs w:val="34"/>
        </w:rPr>
        <w:lastRenderedPageBreak/>
        <w:t>Глава 17. Замечания и предложения к проекту схемы теплоснабжения</w:t>
      </w:r>
      <w:bookmarkEnd w:id="47"/>
    </w:p>
    <w:p w:rsidR="00573C8D" w:rsidRPr="00CD1BD8" w:rsidRDefault="00573C8D" w:rsidP="00AC282C">
      <w:pPr>
        <w:tabs>
          <w:tab w:val="left" w:pos="1276"/>
        </w:tabs>
        <w:ind w:firstLine="709"/>
        <w:jc w:val="both"/>
        <w:rPr>
          <w:sz w:val="28"/>
          <w:szCs w:val="28"/>
        </w:rPr>
      </w:pPr>
    </w:p>
    <w:p w:rsidR="00573C8D" w:rsidRPr="00356243" w:rsidRDefault="00573C8D" w:rsidP="00AC282C">
      <w:pPr>
        <w:tabs>
          <w:tab w:val="left" w:pos="1276"/>
        </w:tabs>
        <w:ind w:firstLine="709"/>
        <w:jc w:val="both"/>
        <w:rPr>
          <w:sz w:val="28"/>
          <w:szCs w:val="28"/>
        </w:rPr>
      </w:pPr>
      <w:r w:rsidRPr="00CD1BD8">
        <w:rPr>
          <w:sz w:val="28"/>
          <w:szCs w:val="28"/>
        </w:rPr>
        <w:t>Замечания и предложения при разработке схемы теплоснабжения в установленном порядке не поступали.</w:t>
      </w:r>
    </w:p>
    <w:p w:rsidR="00573C8D" w:rsidRPr="00356243" w:rsidRDefault="00573C8D" w:rsidP="00AC282C">
      <w:pPr>
        <w:tabs>
          <w:tab w:val="left" w:pos="1276"/>
        </w:tabs>
        <w:ind w:firstLine="709"/>
        <w:jc w:val="both"/>
        <w:rPr>
          <w:sz w:val="28"/>
          <w:szCs w:val="28"/>
        </w:rPr>
      </w:pPr>
    </w:p>
    <w:p w:rsidR="00573C8D" w:rsidRPr="00CB6E4A" w:rsidRDefault="00573C8D" w:rsidP="00CB6E4A">
      <w:pPr>
        <w:tabs>
          <w:tab w:val="left" w:pos="1276"/>
        </w:tabs>
        <w:ind w:firstLine="709"/>
        <w:jc w:val="both"/>
        <w:rPr>
          <w:sz w:val="28"/>
          <w:szCs w:val="28"/>
        </w:rPr>
      </w:pPr>
    </w:p>
    <w:p w:rsidR="00573C8D" w:rsidRPr="00CB6E4A" w:rsidRDefault="00573C8D" w:rsidP="00CB6E4A">
      <w:pPr>
        <w:tabs>
          <w:tab w:val="left" w:pos="1276"/>
        </w:tabs>
        <w:ind w:firstLine="709"/>
        <w:jc w:val="both"/>
        <w:rPr>
          <w:sz w:val="28"/>
          <w:szCs w:val="28"/>
        </w:rPr>
      </w:pPr>
    </w:p>
    <w:p w:rsidR="00573C8D" w:rsidRPr="00CB6E4A" w:rsidRDefault="00573C8D" w:rsidP="00CB6E4A">
      <w:pPr>
        <w:tabs>
          <w:tab w:val="left" w:pos="1276"/>
        </w:tabs>
        <w:ind w:firstLine="709"/>
        <w:jc w:val="both"/>
        <w:rPr>
          <w:sz w:val="28"/>
          <w:szCs w:val="28"/>
        </w:rPr>
      </w:pPr>
    </w:p>
    <w:p w:rsidR="00573C8D" w:rsidRPr="00CB6E4A" w:rsidRDefault="00573C8D" w:rsidP="00CB6E4A">
      <w:pPr>
        <w:tabs>
          <w:tab w:val="left" w:pos="1276"/>
        </w:tabs>
        <w:ind w:firstLine="709"/>
        <w:jc w:val="both"/>
        <w:rPr>
          <w:sz w:val="28"/>
          <w:szCs w:val="28"/>
        </w:rPr>
      </w:pPr>
    </w:p>
    <w:p w:rsidR="00573C8D" w:rsidRPr="008C091E" w:rsidRDefault="00573C8D" w:rsidP="008C091E">
      <w:pPr>
        <w:spacing w:line="360" w:lineRule="auto"/>
        <w:ind w:firstLine="567"/>
        <w:jc w:val="both"/>
        <w:rPr>
          <w:color w:val="000000"/>
          <w:sz w:val="28"/>
          <w:szCs w:val="28"/>
        </w:rPr>
      </w:pPr>
    </w:p>
    <w:bookmarkEnd w:id="7"/>
    <w:bookmarkEnd w:id="8"/>
    <w:bookmarkEnd w:id="9"/>
    <w:p w:rsidR="00573C8D" w:rsidRPr="008C091E" w:rsidRDefault="00573C8D" w:rsidP="008C091E">
      <w:pPr>
        <w:spacing w:line="360" w:lineRule="auto"/>
        <w:ind w:firstLine="567"/>
        <w:jc w:val="both"/>
        <w:rPr>
          <w:color w:val="000000"/>
          <w:sz w:val="28"/>
          <w:szCs w:val="28"/>
        </w:rPr>
      </w:pPr>
    </w:p>
    <w:sectPr w:rsidR="00573C8D" w:rsidRPr="008C091E" w:rsidSect="00131FEA">
      <w:pgSz w:w="11906" w:h="16838"/>
      <w:pgMar w:top="1134" w:right="1134" w:bottom="1134" w:left="1134" w:header="720"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4777" w:rsidRDefault="005D4777" w:rsidP="004D67BB">
      <w:r>
        <w:separator/>
      </w:r>
    </w:p>
  </w:endnote>
  <w:endnote w:type="continuationSeparator" w:id="0">
    <w:p w:rsidR="005D4777" w:rsidRDefault="005D4777" w:rsidP="004D6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CC"/>
    <w:family w:val="roman"/>
    <w:pitch w:val="variable"/>
    <w:sig w:usb0="20002A87" w:usb1="00000000" w:usb2="00000000" w:usb3="00000000" w:csb0="000001FF" w:csb1="00000000"/>
  </w:font>
  <w:font w:name="Lucidasans">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20002A87" w:usb1="00000000" w:usb2="00000000" w:usb3="00000000" w:csb0="000001FF" w:csb1="00000000"/>
  </w:font>
  <w:font w:name="ISOCPEUR">
    <w:altName w:val="Arial"/>
    <w:charset w:val="CC"/>
    <w:family w:val="swiss"/>
    <w:pitch w:val="variable"/>
    <w:sig w:usb0="00000001" w:usb1="00000000" w:usb2="00000000" w:usb3="00000000" w:csb0="0000009F" w:csb1="00000000"/>
  </w:font>
  <w:font w:name="TimesDL">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64FF" w:rsidRDefault="00B364FF" w:rsidP="00B72EE9">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Pr>
        <w:rStyle w:val="aa"/>
        <w:noProof/>
      </w:rPr>
      <w:t>49</w:t>
    </w:r>
    <w:r>
      <w:rPr>
        <w:rStyle w:val="aa"/>
      </w:rPr>
      <w:fldChar w:fldCharType="end"/>
    </w:r>
  </w:p>
  <w:p w:rsidR="00B364FF" w:rsidRDefault="00B364FF" w:rsidP="00B72EE9">
    <w:pPr>
      <w:pStyle w:val="a8"/>
      <w:ind w:right="360"/>
    </w:pPr>
  </w:p>
  <w:p w:rsidR="00B364FF" w:rsidRDefault="00B364FF"/>
  <w:p w:rsidR="00B364FF" w:rsidRDefault="00B364F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64FF" w:rsidRPr="00027B95" w:rsidRDefault="00B364FF" w:rsidP="00E53836">
    <w:pPr>
      <w:pStyle w:val="a8"/>
      <w:pBdr>
        <w:top w:val="single" w:sz="12" w:space="1" w:color="808080"/>
      </w:pBdr>
      <w:spacing w:before="240"/>
      <w:jc w:val="right"/>
      <w:rPr>
        <w:rFonts w:ascii="Cambria" w:hAnsi="Cambria"/>
        <w:b/>
        <w:sz w:val="28"/>
        <w:szCs w:val="28"/>
      </w:rPr>
    </w:pPr>
    <w:r w:rsidRPr="00B81E3B">
      <w:rPr>
        <w:rFonts w:ascii="Cambria" w:hAnsi="Cambria"/>
        <w:b/>
        <w:sz w:val="28"/>
        <w:szCs w:val="28"/>
      </w:rPr>
      <w:fldChar w:fldCharType="begin"/>
    </w:r>
    <w:r w:rsidRPr="00B81E3B">
      <w:rPr>
        <w:rFonts w:ascii="Cambria" w:hAnsi="Cambria"/>
        <w:b/>
        <w:sz w:val="28"/>
        <w:szCs w:val="28"/>
      </w:rPr>
      <w:instrText xml:space="preserve"> PAGE   \* MERGEFORMAT </w:instrText>
    </w:r>
    <w:r w:rsidRPr="00B81E3B">
      <w:rPr>
        <w:rFonts w:ascii="Cambria" w:hAnsi="Cambria"/>
        <w:b/>
        <w:sz w:val="28"/>
        <w:szCs w:val="28"/>
      </w:rPr>
      <w:fldChar w:fldCharType="separate"/>
    </w:r>
    <w:r w:rsidR="00C25E0A">
      <w:rPr>
        <w:rFonts w:ascii="Cambria" w:hAnsi="Cambria"/>
        <w:b/>
        <w:noProof/>
        <w:sz w:val="28"/>
        <w:szCs w:val="28"/>
      </w:rPr>
      <w:t>77</w:t>
    </w:r>
    <w:r w:rsidRPr="00B81E3B">
      <w:rPr>
        <w:rFonts w:ascii="Cambria" w:hAnsi="Cambria"/>
        <w:b/>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4777" w:rsidRDefault="005D4777" w:rsidP="004D67BB">
      <w:r>
        <w:separator/>
      </w:r>
    </w:p>
  </w:footnote>
  <w:footnote w:type="continuationSeparator" w:id="0">
    <w:p w:rsidR="005D4777" w:rsidRDefault="005D4777" w:rsidP="004D67B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DB280CEA"/>
    <w:lvl w:ilvl="0">
      <w:start w:val="1"/>
      <w:numFmt w:val="bullet"/>
      <w:lvlText w:val=""/>
      <w:lvlJc w:val="left"/>
      <w:pPr>
        <w:tabs>
          <w:tab w:val="num" w:pos="926"/>
        </w:tabs>
        <w:ind w:left="926" w:hanging="360"/>
      </w:pPr>
      <w:rPr>
        <w:rFonts w:ascii="Symbol" w:hAnsi="Symbol" w:hint="default"/>
      </w:rPr>
    </w:lvl>
  </w:abstractNum>
  <w:abstractNum w:abstractNumId="1">
    <w:nsid w:val="00000007"/>
    <w:multiLevelType w:val="singleLevel"/>
    <w:tmpl w:val="00000007"/>
    <w:name w:val="WW8Num19"/>
    <w:lvl w:ilvl="0">
      <w:start w:val="1"/>
      <w:numFmt w:val="bullet"/>
      <w:lvlText w:val="–"/>
      <w:lvlJc w:val="left"/>
      <w:pPr>
        <w:tabs>
          <w:tab w:val="num" w:pos="0"/>
        </w:tabs>
        <w:ind w:left="1429" w:hanging="360"/>
      </w:pPr>
      <w:rPr>
        <w:rFonts w:ascii="Times New Roman" w:hAnsi="Times New Roman"/>
      </w:rPr>
    </w:lvl>
  </w:abstractNum>
  <w:abstractNum w:abstractNumId="2">
    <w:nsid w:val="00000008"/>
    <w:multiLevelType w:val="singleLevel"/>
    <w:tmpl w:val="00000008"/>
    <w:name w:val="WW8Num8"/>
    <w:lvl w:ilvl="0">
      <w:start w:val="1"/>
      <w:numFmt w:val="bullet"/>
      <w:lvlText w:val=""/>
      <w:lvlJc w:val="left"/>
      <w:pPr>
        <w:tabs>
          <w:tab w:val="num" w:pos="0"/>
        </w:tabs>
        <w:ind w:left="720" w:hanging="360"/>
      </w:pPr>
      <w:rPr>
        <w:rFonts w:ascii="Symbol" w:hAnsi="Symbol"/>
      </w:rPr>
    </w:lvl>
  </w:abstractNum>
  <w:abstractNum w:abstractNumId="3">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4">
    <w:nsid w:val="0000000A"/>
    <w:multiLevelType w:val="singleLevel"/>
    <w:tmpl w:val="0000000A"/>
    <w:name w:val="WW8Num23"/>
    <w:lvl w:ilvl="0">
      <w:start w:val="1"/>
      <w:numFmt w:val="bullet"/>
      <w:lvlText w:val="–"/>
      <w:lvlJc w:val="left"/>
      <w:pPr>
        <w:tabs>
          <w:tab w:val="num" w:pos="0"/>
        </w:tabs>
        <w:ind w:left="1440" w:hanging="360"/>
      </w:pPr>
      <w:rPr>
        <w:rFonts w:ascii="Times New Roman" w:hAnsi="Times New Roman"/>
        <w:color w:val="auto"/>
      </w:rPr>
    </w:lvl>
  </w:abstractNum>
  <w:abstractNum w:abstractNumId="5">
    <w:nsid w:val="0000000B"/>
    <w:multiLevelType w:val="singleLevel"/>
    <w:tmpl w:val="0000000B"/>
    <w:name w:val="WW8Num24"/>
    <w:lvl w:ilvl="0">
      <w:start w:val="1"/>
      <w:numFmt w:val="bullet"/>
      <w:lvlText w:val=""/>
      <w:lvlJc w:val="left"/>
      <w:pPr>
        <w:tabs>
          <w:tab w:val="num" w:pos="0"/>
        </w:tabs>
        <w:ind w:left="720" w:hanging="360"/>
      </w:pPr>
      <w:rPr>
        <w:rFonts w:ascii="Symbol" w:hAnsi="Symbol"/>
      </w:rPr>
    </w:lvl>
  </w:abstractNum>
  <w:abstractNum w:abstractNumId="6">
    <w:nsid w:val="0000000C"/>
    <w:multiLevelType w:val="singleLevel"/>
    <w:tmpl w:val="0000000C"/>
    <w:name w:val="WW8Num12"/>
    <w:lvl w:ilvl="0">
      <w:start w:val="1"/>
      <w:numFmt w:val="bullet"/>
      <w:lvlText w:val=""/>
      <w:lvlJc w:val="left"/>
      <w:pPr>
        <w:tabs>
          <w:tab w:val="num" w:pos="0"/>
        </w:tabs>
        <w:ind w:left="720" w:hanging="360"/>
      </w:pPr>
      <w:rPr>
        <w:rFonts w:ascii="Symbol" w:hAnsi="Symbol"/>
      </w:rPr>
    </w:lvl>
  </w:abstractNum>
  <w:abstractNum w:abstractNumId="7">
    <w:nsid w:val="0000000D"/>
    <w:multiLevelType w:val="singleLevel"/>
    <w:tmpl w:val="0000000D"/>
    <w:name w:val="WW8Num13"/>
    <w:lvl w:ilvl="0">
      <w:start w:val="1"/>
      <w:numFmt w:val="bullet"/>
      <w:lvlText w:val=""/>
      <w:lvlJc w:val="left"/>
      <w:pPr>
        <w:tabs>
          <w:tab w:val="num" w:pos="0"/>
        </w:tabs>
        <w:ind w:left="720" w:hanging="360"/>
      </w:pPr>
      <w:rPr>
        <w:rFonts w:ascii="Symbol" w:hAnsi="Symbol"/>
      </w:rPr>
    </w:lvl>
  </w:abstractNum>
  <w:abstractNum w:abstractNumId="8">
    <w:nsid w:val="0000000E"/>
    <w:multiLevelType w:val="multilevel"/>
    <w:tmpl w:val="0000000E"/>
    <w:name w:val="WW8Num32"/>
    <w:lvl w:ilvl="0">
      <w:start w:val="1"/>
      <w:numFmt w:val="bullet"/>
      <w:lvlText w:val=""/>
      <w:lvlJc w:val="left"/>
      <w:pPr>
        <w:tabs>
          <w:tab w:val="num" w:pos="2211"/>
        </w:tabs>
        <w:ind w:left="2211" w:hanging="360"/>
      </w:pPr>
      <w:rPr>
        <w:rFonts w:ascii="Symbol" w:hAnsi="Symbol"/>
      </w:rPr>
    </w:lvl>
    <w:lvl w:ilvl="1">
      <w:start w:val="1"/>
      <w:numFmt w:val="bullet"/>
      <w:lvlText w:val=""/>
      <w:lvlJc w:val="left"/>
      <w:pPr>
        <w:tabs>
          <w:tab w:val="num" w:pos="2211"/>
        </w:tabs>
        <w:ind w:left="2211" w:hanging="360"/>
      </w:pPr>
      <w:rPr>
        <w:rFonts w:ascii="Symbol" w:hAnsi="Symbol"/>
      </w:rPr>
    </w:lvl>
    <w:lvl w:ilvl="2">
      <w:start w:val="1"/>
      <w:numFmt w:val="bullet"/>
      <w:lvlText w:val=""/>
      <w:lvlJc w:val="left"/>
      <w:pPr>
        <w:tabs>
          <w:tab w:val="num" w:pos="2931"/>
        </w:tabs>
        <w:ind w:left="2931" w:hanging="360"/>
      </w:pPr>
      <w:rPr>
        <w:rFonts w:ascii="Wingdings" w:hAnsi="Wingdings"/>
      </w:rPr>
    </w:lvl>
    <w:lvl w:ilvl="3">
      <w:start w:val="1"/>
      <w:numFmt w:val="bullet"/>
      <w:lvlText w:val=""/>
      <w:lvlJc w:val="left"/>
      <w:pPr>
        <w:tabs>
          <w:tab w:val="num" w:pos="3651"/>
        </w:tabs>
        <w:ind w:left="3651" w:hanging="360"/>
      </w:pPr>
      <w:rPr>
        <w:rFonts w:ascii="Symbol" w:hAnsi="Symbol"/>
      </w:rPr>
    </w:lvl>
    <w:lvl w:ilvl="4">
      <w:start w:val="1"/>
      <w:numFmt w:val="bullet"/>
      <w:lvlText w:val="o"/>
      <w:lvlJc w:val="left"/>
      <w:pPr>
        <w:tabs>
          <w:tab w:val="num" w:pos="4371"/>
        </w:tabs>
        <w:ind w:left="4371" w:hanging="360"/>
      </w:pPr>
      <w:rPr>
        <w:rFonts w:ascii="Courier New" w:hAnsi="Courier New"/>
      </w:rPr>
    </w:lvl>
    <w:lvl w:ilvl="5">
      <w:start w:val="1"/>
      <w:numFmt w:val="bullet"/>
      <w:lvlText w:val=""/>
      <w:lvlJc w:val="left"/>
      <w:pPr>
        <w:tabs>
          <w:tab w:val="num" w:pos="5091"/>
        </w:tabs>
        <w:ind w:left="5091" w:hanging="360"/>
      </w:pPr>
      <w:rPr>
        <w:rFonts w:ascii="Wingdings" w:hAnsi="Wingdings"/>
      </w:rPr>
    </w:lvl>
    <w:lvl w:ilvl="6">
      <w:start w:val="1"/>
      <w:numFmt w:val="bullet"/>
      <w:lvlText w:val=""/>
      <w:lvlJc w:val="left"/>
      <w:pPr>
        <w:tabs>
          <w:tab w:val="num" w:pos="5811"/>
        </w:tabs>
        <w:ind w:left="5811" w:hanging="360"/>
      </w:pPr>
      <w:rPr>
        <w:rFonts w:ascii="Symbol" w:hAnsi="Symbol"/>
      </w:rPr>
    </w:lvl>
    <w:lvl w:ilvl="7">
      <w:start w:val="1"/>
      <w:numFmt w:val="bullet"/>
      <w:lvlText w:val="o"/>
      <w:lvlJc w:val="left"/>
      <w:pPr>
        <w:tabs>
          <w:tab w:val="num" w:pos="6531"/>
        </w:tabs>
        <w:ind w:left="6531" w:hanging="360"/>
      </w:pPr>
      <w:rPr>
        <w:rFonts w:ascii="Courier New" w:hAnsi="Courier New"/>
      </w:rPr>
    </w:lvl>
    <w:lvl w:ilvl="8">
      <w:start w:val="1"/>
      <w:numFmt w:val="bullet"/>
      <w:lvlText w:val=""/>
      <w:lvlJc w:val="left"/>
      <w:pPr>
        <w:tabs>
          <w:tab w:val="num" w:pos="7251"/>
        </w:tabs>
        <w:ind w:left="7251" w:hanging="360"/>
      </w:pPr>
      <w:rPr>
        <w:rFonts w:ascii="Wingdings" w:hAnsi="Wingdings"/>
      </w:rPr>
    </w:lvl>
  </w:abstractNum>
  <w:abstractNum w:abstractNumId="9">
    <w:nsid w:val="0000000F"/>
    <w:multiLevelType w:val="singleLevel"/>
    <w:tmpl w:val="0000000F"/>
    <w:name w:val="WW8Num15"/>
    <w:lvl w:ilvl="0">
      <w:start w:val="1"/>
      <w:numFmt w:val="bullet"/>
      <w:lvlText w:val=""/>
      <w:lvlJc w:val="left"/>
      <w:pPr>
        <w:tabs>
          <w:tab w:val="num" w:pos="0"/>
        </w:tabs>
        <w:ind w:left="720" w:hanging="360"/>
      </w:pPr>
      <w:rPr>
        <w:rFonts w:ascii="Symbol" w:hAnsi="Symbol"/>
      </w:rPr>
    </w:lvl>
  </w:abstractNum>
  <w:abstractNum w:abstractNumId="10">
    <w:nsid w:val="00000010"/>
    <w:multiLevelType w:val="singleLevel"/>
    <w:tmpl w:val="00000010"/>
    <w:name w:val="WW8Num16"/>
    <w:lvl w:ilvl="0">
      <w:start w:val="1"/>
      <w:numFmt w:val="bullet"/>
      <w:lvlText w:val=""/>
      <w:lvlJc w:val="left"/>
      <w:pPr>
        <w:tabs>
          <w:tab w:val="num" w:pos="720"/>
        </w:tabs>
        <w:ind w:left="720" w:hanging="360"/>
      </w:pPr>
      <w:rPr>
        <w:rFonts w:ascii="Symbol" w:hAnsi="Symbol"/>
      </w:rPr>
    </w:lvl>
  </w:abstractNum>
  <w:abstractNum w:abstractNumId="11">
    <w:nsid w:val="00000011"/>
    <w:multiLevelType w:val="singleLevel"/>
    <w:tmpl w:val="00000011"/>
    <w:name w:val="WW8Num17"/>
    <w:lvl w:ilvl="0">
      <w:start w:val="1"/>
      <w:numFmt w:val="bullet"/>
      <w:lvlText w:val=""/>
      <w:lvlJc w:val="left"/>
      <w:pPr>
        <w:tabs>
          <w:tab w:val="num" w:pos="0"/>
        </w:tabs>
        <w:ind w:left="1428" w:hanging="360"/>
      </w:pPr>
      <w:rPr>
        <w:rFonts w:ascii="Symbol" w:hAnsi="Symbol"/>
      </w:rPr>
    </w:lvl>
  </w:abstractNum>
  <w:abstractNum w:abstractNumId="12">
    <w:nsid w:val="00000012"/>
    <w:multiLevelType w:val="singleLevel"/>
    <w:tmpl w:val="00000012"/>
    <w:name w:val="WW8Num18"/>
    <w:lvl w:ilvl="0">
      <w:start w:val="1"/>
      <w:numFmt w:val="bullet"/>
      <w:lvlText w:val=""/>
      <w:lvlJc w:val="left"/>
      <w:pPr>
        <w:tabs>
          <w:tab w:val="num" w:pos="0"/>
        </w:tabs>
        <w:ind w:left="720" w:hanging="360"/>
      </w:pPr>
      <w:rPr>
        <w:rFonts w:ascii="Symbol" w:hAnsi="Symbol"/>
      </w:rPr>
    </w:lvl>
  </w:abstractNum>
  <w:abstractNum w:abstractNumId="13">
    <w:nsid w:val="00000015"/>
    <w:multiLevelType w:val="singleLevel"/>
    <w:tmpl w:val="00000015"/>
    <w:name w:val="WW8Num21"/>
    <w:lvl w:ilvl="0">
      <w:start w:val="1"/>
      <w:numFmt w:val="bullet"/>
      <w:lvlText w:val=""/>
      <w:lvlJc w:val="left"/>
      <w:pPr>
        <w:tabs>
          <w:tab w:val="num" w:pos="0"/>
        </w:tabs>
        <w:ind w:left="720" w:hanging="360"/>
      </w:pPr>
      <w:rPr>
        <w:rFonts w:ascii="Symbol" w:hAnsi="Symbol"/>
      </w:rPr>
    </w:lvl>
  </w:abstractNum>
  <w:abstractNum w:abstractNumId="14">
    <w:nsid w:val="00000016"/>
    <w:multiLevelType w:val="singleLevel"/>
    <w:tmpl w:val="00000016"/>
    <w:name w:val="WW8Num22"/>
    <w:lvl w:ilvl="0">
      <w:start w:val="1"/>
      <w:numFmt w:val="bullet"/>
      <w:lvlText w:val=""/>
      <w:lvlJc w:val="left"/>
      <w:pPr>
        <w:tabs>
          <w:tab w:val="num" w:pos="0"/>
        </w:tabs>
        <w:ind w:left="720" w:hanging="360"/>
      </w:pPr>
      <w:rPr>
        <w:rFonts w:ascii="Symbol" w:hAnsi="Symbol"/>
      </w:rPr>
    </w:lvl>
  </w:abstractNum>
  <w:abstractNum w:abstractNumId="15">
    <w:nsid w:val="0000001B"/>
    <w:multiLevelType w:val="singleLevel"/>
    <w:tmpl w:val="0000001B"/>
    <w:name w:val="WW8Num27"/>
    <w:lvl w:ilvl="0">
      <w:start w:val="1"/>
      <w:numFmt w:val="bullet"/>
      <w:lvlText w:val=""/>
      <w:lvlJc w:val="left"/>
      <w:pPr>
        <w:tabs>
          <w:tab w:val="num" w:pos="0"/>
        </w:tabs>
        <w:ind w:left="720" w:hanging="360"/>
      </w:pPr>
      <w:rPr>
        <w:rFonts w:ascii="Symbol" w:hAnsi="Symbol"/>
      </w:rPr>
    </w:lvl>
  </w:abstractNum>
  <w:abstractNum w:abstractNumId="16">
    <w:nsid w:val="0000001C"/>
    <w:multiLevelType w:val="multilevel"/>
    <w:tmpl w:val="C18CAC6E"/>
    <w:name w:val="WW8Num28"/>
    <w:lvl w:ilvl="0">
      <w:start w:val="3"/>
      <w:numFmt w:val="decimal"/>
      <w:lvlText w:val="%1."/>
      <w:lvlJc w:val="left"/>
      <w:pPr>
        <w:tabs>
          <w:tab w:val="num" w:pos="435"/>
        </w:tabs>
        <w:ind w:left="435" w:hanging="435"/>
      </w:pPr>
      <w:rPr>
        <w:rFonts w:ascii="Times New Roman" w:hAnsi="Times New Roman" w:cs="Times New Roman"/>
        <w:b w:val="0"/>
        <w:i w:val="0"/>
        <w:sz w:val="24"/>
      </w:rPr>
    </w:lvl>
    <w:lvl w:ilvl="1">
      <w:start w:val="1"/>
      <w:numFmt w:val="decimal"/>
      <w:lvlText w:val="%1.%2."/>
      <w:lvlJc w:val="left"/>
      <w:pPr>
        <w:tabs>
          <w:tab w:val="num" w:pos="1429"/>
        </w:tabs>
        <w:ind w:left="1429" w:hanging="720"/>
      </w:pPr>
      <w:rPr>
        <w:rFonts w:ascii="Times New Roman" w:hAnsi="Times New Roman" w:cs="Times New Roman"/>
        <w:b w:val="0"/>
        <w:i w:val="0"/>
        <w:sz w:val="24"/>
        <w:szCs w:val="24"/>
      </w:rPr>
    </w:lvl>
    <w:lvl w:ilvl="2">
      <w:start w:val="1"/>
      <w:numFmt w:val="decimal"/>
      <w:lvlText w:val="%1.%2.%3."/>
      <w:lvlJc w:val="left"/>
      <w:pPr>
        <w:tabs>
          <w:tab w:val="num" w:pos="720"/>
        </w:tabs>
        <w:ind w:left="720" w:hanging="720"/>
      </w:pPr>
      <w:rPr>
        <w:rFonts w:ascii="Times New Roman" w:hAnsi="Times New Roman" w:cs="Times New Roman"/>
        <w:b w:val="0"/>
        <w:sz w:val="24"/>
        <w:szCs w:val="24"/>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7">
    <w:nsid w:val="07422C1C"/>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41E5BED"/>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9">
    <w:nsid w:val="32C44D77"/>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45A74EDA"/>
    <w:multiLevelType w:val="multilevel"/>
    <w:tmpl w:val="FFFFFFF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1">
    <w:nsid w:val="6560562B"/>
    <w:multiLevelType w:val="multilevel"/>
    <w:tmpl w:val="041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2">
    <w:nsid w:val="72C968D1"/>
    <w:multiLevelType w:val="hybridMultilevel"/>
    <w:tmpl w:val="E838673E"/>
    <w:lvl w:ilvl="0" w:tplc="E82A18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48B3CE1"/>
    <w:multiLevelType w:val="multilevel"/>
    <w:tmpl w:val="FFFFFFFF"/>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4">
    <w:nsid w:val="79D246B7"/>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5">
    <w:nsid w:val="7AFA291F"/>
    <w:multiLevelType w:val="multilevel"/>
    <w:tmpl w:val="0419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abstractNumId w:val="0"/>
  </w:num>
  <w:num w:numId="2">
    <w:abstractNumId w:val="0"/>
  </w:num>
  <w:num w:numId="3">
    <w:abstractNumId w:val="0"/>
  </w:num>
  <w:num w:numId="4">
    <w:abstractNumId w:val="24"/>
  </w:num>
  <w:num w:numId="5">
    <w:abstractNumId w:val="18"/>
  </w:num>
  <w:num w:numId="6">
    <w:abstractNumId w:val="22"/>
  </w:num>
  <w:num w:numId="7">
    <w:abstractNumId w:val="23"/>
  </w:num>
  <w:num w:numId="8">
    <w:abstractNumId w:val="20"/>
  </w:num>
  <w:num w:numId="9">
    <w:abstractNumId w:val="21"/>
  </w:num>
  <w:num w:numId="10">
    <w:abstractNumId w:val="25"/>
  </w:num>
  <w:num w:numId="11">
    <w:abstractNumId w:val="19"/>
  </w:num>
  <w:num w:numId="12">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oNotTrackMoves/>
  <w:defaultTabStop w:val="708"/>
  <w:autoHyphenation/>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D67BB"/>
    <w:rsid w:val="00000057"/>
    <w:rsid w:val="00000149"/>
    <w:rsid w:val="00000F96"/>
    <w:rsid w:val="00001458"/>
    <w:rsid w:val="000015B0"/>
    <w:rsid w:val="00001601"/>
    <w:rsid w:val="00001C64"/>
    <w:rsid w:val="00002126"/>
    <w:rsid w:val="00002978"/>
    <w:rsid w:val="00003A48"/>
    <w:rsid w:val="00003C1D"/>
    <w:rsid w:val="000045AF"/>
    <w:rsid w:val="00004890"/>
    <w:rsid w:val="0000496F"/>
    <w:rsid w:val="00004B58"/>
    <w:rsid w:val="0000549B"/>
    <w:rsid w:val="00006148"/>
    <w:rsid w:val="00006665"/>
    <w:rsid w:val="000069CC"/>
    <w:rsid w:val="00006EC9"/>
    <w:rsid w:val="00007673"/>
    <w:rsid w:val="00007E56"/>
    <w:rsid w:val="00010044"/>
    <w:rsid w:val="00010CC7"/>
    <w:rsid w:val="00010E93"/>
    <w:rsid w:val="000111EF"/>
    <w:rsid w:val="000119BF"/>
    <w:rsid w:val="00011E52"/>
    <w:rsid w:val="000133E4"/>
    <w:rsid w:val="00013539"/>
    <w:rsid w:val="000137C1"/>
    <w:rsid w:val="00013DC8"/>
    <w:rsid w:val="0001446D"/>
    <w:rsid w:val="00014591"/>
    <w:rsid w:val="00014991"/>
    <w:rsid w:val="00014C71"/>
    <w:rsid w:val="00014D33"/>
    <w:rsid w:val="00014D7D"/>
    <w:rsid w:val="0001521D"/>
    <w:rsid w:val="00015710"/>
    <w:rsid w:val="00015BBB"/>
    <w:rsid w:val="00015D17"/>
    <w:rsid w:val="00015F78"/>
    <w:rsid w:val="000165E5"/>
    <w:rsid w:val="00016FC6"/>
    <w:rsid w:val="0001765B"/>
    <w:rsid w:val="00017703"/>
    <w:rsid w:val="000204B4"/>
    <w:rsid w:val="00020FED"/>
    <w:rsid w:val="00021665"/>
    <w:rsid w:val="00022601"/>
    <w:rsid w:val="000228A9"/>
    <w:rsid w:val="00022919"/>
    <w:rsid w:val="00022D95"/>
    <w:rsid w:val="00022E30"/>
    <w:rsid w:val="000237FF"/>
    <w:rsid w:val="00023B56"/>
    <w:rsid w:val="00023DBA"/>
    <w:rsid w:val="00023FF1"/>
    <w:rsid w:val="00024406"/>
    <w:rsid w:val="000247D9"/>
    <w:rsid w:val="00025417"/>
    <w:rsid w:val="00025697"/>
    <w:rsid w:val="00026392"/>
    <w:rsid w:val="00027065"/>
    <w:rsid w:val="0002719F"/>
    <w:rsid w:val="000271FF"/>
    <w:rsid w:val="00027B95"/>
    <w:rsid w:val="00027D5D"/>
    <w:rsid w:val="00030179"/>
    <w:rsid w:val="0003075D"/>
    <w:rsid w:val="000316FB"/>
    <w:rsid w:val="00031B7F"/>
    <w:rsid w:val="00032110"/>
    <w:rsid w:val="00032BEC"/>
    <w:rsid w:val="00032EBA"/>
    <w:rsid w:val="00032FB3"/>
    <w:rsid w:val="00033305"/>
    <w:rsid w:val="000337B8"/>
    <w:rsid w:val="000339B4"/>
    <w:rsid w:val="00033C3F"/>
    <w:rsid w:val="00033C52"/>
    <w:rsid w:val="00034331"/>
    <w:rsid w:val="00035947"/>
    <w:rsid w:val="00035C49"/>
    <w:rsid w:val="00036349"/>
    <w:rsid w:val="00036BD7"/>
    <w:rsid w:val="00037874"/>
    <w:rsid w:val="00040628"/>
    <w:rsid w:val="00040E82"/>
    <w:rsid w:val="00041AB4"/>
    <w:rsid w:val="00041D8A"/>
    <w:rsid w:val="00041F52"/>
    <w:rsid w:val="00042510"/>
    <w:rsid w:val="00042933"/>
    <w:rsid w:val="00042AA2"/>
    <w:rsid w:val="0004349C"/>
    <w:rsid w:val="00043AB9"/>
    <w:rsid w:val="00043CC2"/>
    <w:rsid w:val="00043CDE"/>
    <w:rsid w:val="0004471E"/>
    <w:rsid w:val="00045572"/>
    <w:rsid w:val="00046070"/>
    <w:rsid w:val="0004629B"/>
    <w:rsid w:val="00046935"/>
    <w:rsid w:val="000475CA"/>
    <w:rsid w:val="00047784"/>
    <w:rsid w:val="00047A0C"/>
    <w:rsid w:val="0005024A"/>
    <w:rsid w:val="00050490"/>
    <w:rsid w:val="00050A2E"/>
    <w:rsid w:val="00050FE2"/>
    <w:rsid w:val="000510D1"/>
    <w:rsid w:val="000518D8"/>
    <w:rsid w:val="00051A24"/>
    <w:rsid w:val="00052BDF"/>
    <w:rsid w:val="0005328C"/>
    <w:rsid w:val="000534B2"/>
    <w:rsid w:val="00053A1A"/>
    <w:rsid w:val="00053DC8"/>
    <w:rsid w:val="00054269"/>
    <w:rsid w:val="0005487E"/>
    <w:rsid w:val="00055E6D"/>
    <w:rsid w:val="000563F5"/>
    <w:rsid w:val="00056404"/>
    <w:rsid w:val="000565F1"/>
    <w:rsid w:val="0005682B"/>
    <w:rsid w:val="00056BDE"/>
    <w:rsid w:val="00060FF4"/>
    <w:rsid w:val="000611E4"/>
    <w:rsid w:val="000611F4"/>
    <w:rsid w:val="000613F9"/>
    <w:rsid w:val="000628F5"/>
    <w:rsid w:val="00063193"/>
    <w:rsid w:val="00063257"/>
    <w:rsid w:val="0006358D"/>
    <w:rsid w:val="00064E46"/>
    <w:rsid w:val="00064E6A"/>
    <w:rsid w:val="0006540A"/>
    <w:rsid w:val="000655B4"/>
    <w:rsid w:val="000663EC"/>
    <w:rsid w:val="00066D63"/>
    <w:rsid w:val="00067937"/>
    <w:rsid w:val="00070B81"/>
    <w:rsid w:val="00071479"/>
    <w:rsid w:val="0007155D"/>
    <w:rsid w:val="00071943"/>
    <w:rsid w:val="00071F5B"/>
    <w:rsid w:val="000728F6"/>
    <w:rsid w:val="00073C79"/>
    <w:rsid w:val="00073F1E"/>
    <w:rsid w:val="00073F58"/>
    <w:rsid w:val="00074574"/>
    <w:rsid w:val="00074DC7"/>
    <w:rsid w:val="00076225"/>
    <w:rsid w:val="0007700F"/>
    <w:rsid w:val="00077039"/>
    <w:rsid w:val="000771CC"/>
    <w:rsid w:val="00077C16"/>
    <w:rsid w:val="00080231"/>
    <w:rsid w:val="00080D2F"/>
    <w:rsid w:val="00081217"/>
    <w:rsid w:val="00081385"/>
    <w:rsid w:val="00081836"/>
    <w:rsid w:val="00081FC3"/>
    <w:rsid w:val="000823CF"/>
    <w:rsid w:val="0008312B"/>
    <w:rsid w:val="0008396C"/>
    <w:rsid w:val="00083B95"/>
    <w:rsid w:val="00083C59"/>
    <w:rsid w:val="00083D87"/>
    <w:rsid w:val="000846C4"/>
    <w:rsid w:val="000854F1"/>
    <w:rsid w:val="000857B9"/>
    <w:rsid w:val="00086B06"/>
    <w:rsid w:val="00086DB4"/>
    <w:rsid w:val="00086DB7"/>
    <w:rsid w:val="0008789E"/>
    <w:rsid w:val="000878D6"/>
    <w:rsid w:val="00090D7A"/>
    <w:rsid w:val="000917AD"/>
    <w:rsid w:val="00091E06"/>
    <w:rsid w:val="000921BB"/>
    <w:rsid w:val="0009281C"/>
    <w:rsid w:val="00092B62"/>
    <w:rsid w:val="00092E0E"/>
    <w:rsid w:val="00093003"/>
    <w:rsid w:val="00093054"/>
    <w:rsid w:val="000940CF"/>
    <w:rsid w:val="000946B1"/>
    <w:rsid w:val="00094944"/>
    <w:rsid w:val="00095153"/>
    <w:rsid w:val="000955CA"/>
    <w:rsid w:val="000957D8"/>
    <w:rsid w:val="000959D2"/>
    <w:rsid w:val="00095B6E"/>
    <w:rsid w:val="00095FEF"/>
    <w:rsid w:val="00097140"/>
    <w:rsid w:val="000A0651"/>
    <w:rsid w:val="000A0944"/>
    <w:rsid w:val="000A14F3"/>
    <w:rsid w:val="000A16B4"/>
    <w:rsid w:val="000A184E"/>
    <w:rsid w:val="000A18B5"/>
    <w:rsid w:val="000A2100"/>
    <w:rsid w:val="000A2353"/>
    <w:rsid w:val="000A2C9C"/>
    <w:rsid w:val="000A2E4A"/>
    <w:rsid w:val="000A36E4"/>
    <w:rsid w:val="000A36F9"/>
    <w:rsid w:val="000A4293"/>
    <w:rsid w:val="000A48CD"/>
    <w:rsid w:val="000A4A0A"/>
    <w:rsid w:val="000A4E82"/>
    <w:rsid w:val="000A5422"/>
    <w:rsid w:val="000A54A0"/>
    <w:rsid w:val="000A641D"/>
    <w:rsid w:val="000B0DBE"/>
    <w:rsid w:val="000B0EFF"/>
    <w:rsid w:val="000B15C1"/>
    <w:rsid w:val="000B1D65"/>
    <w:rsid w:val="000B2622"/>
    <w:rsid w:val="000B26DA"/>
    <w:rsid w:val="000B270F"/>
    <w:rsid w:val="000B2990"/>
    <w:rsid w:val="000B2AF4"/>
    <w:rsid w:val="000B2C31"/>
    <w:rsid w:val="000B3720"/>
    <w:rsid w:val="000B3C8D"/>
    <w:rsid w:val="000B4EC2"/>
    <w:rsid w:val="000B51E6"/>
    <w:rsid w:val="000B615F"/>
    <w:rsid w:val="000B68E5"/>
    <w:rsid w:val="000B726B"/>
    <w:rsid w:val="000B7AF9"/>
    <w:rsid w:val="000C0C88"/>
    <w:rsid w:val="000C1591"/>
    <w:rsid w:val="000C17B8"/>
    <w:rsid w:val="000C2095"/>
    <w:rsid w:val="000C2A13"/>
    <w:rsid w:val="000C39B6"/>
    <w:rsid w:val="000C3EF0"/>
    <w:rsid w:val="000C4051"/>
    <w:rsid w:val="000C416E"/>
    <w:rsid w:val="000C4481"/>
    <w:rsid w:val="000C546C"/>
    <w:rsid w:val="000C5553"/>
    <w:rsid w:val="000C55AB"/>
    <w:rsid w:val="000C5937"/>
    <w:rsid w:val="000C60B7"/>
    <w:rsid w:val="000C69E9"/>
    <w:rsid w:val="000C7245"/>
    <w:rsid w:val="000C7325"/>
    <w:rsid w:val="000C735D"/>
    <w:rsid w:val="000C7610"/>
    <w:rsid w:val="000C775D"/>
    <w:rsid w:val="000C7874"/>
    <w:rsid w:val="000D0436"/>
    <w:rsid w:val="000D1181"/>
    <w:rsid w:val="000D12E0"/>
    <w:rsid w:val="000D13AA"/>
    <w:rsid w:val="000D1817"/>
    <w:rsid w:val="000D243D"/>
    <w:rsid w:val="000D29E5"/>
    <w:rsid w:val="000D2BA0"/>
    <w:rsid w:val="000D2E46"/>
    <w:rsid w:val="000D368C"/>
    <w:rsid w:val="000D3935"/>
    <w:rsid w:val="000D39D2"/>
    <w:rsid w:val="000D421F"/>
    <w:rsid w:val="000D65F8"/>
    <w:rsid w:val="000D774A"/>
    <w:rsid w:val="000D7A1A"/>
    <w:rsid w:val="000D7EA9"/>
    <w:rsid w:val="000E01A1"/>
    <w:rsid w:val="000E15F9"/>
    <w:rsid w:val="000E18E0"/>
    <w:rsid w:val="000E2362"/>
    <w:rsid w:val="000E294C"/>
    <w:rsid w:val="000E2C6E"/>
    <w:rsid w:val="000E2D35"/>
    <w:rsid w:val="000E2E45"/>
    <w:rsid w:val="000E2FB1"/>
    <w:rsid w:val="000E33AF"/>
    <w:rsid w:val="000E3603"/>
    <w:rsid w:val="000E3C30"/>
    <w:rsid w:val="000E4258"/>
    <w:rsid w:val="000E4C1F"/>
    <w:rsid w:val="000E5585"/>
    <w:rsid w:val="000E5882"/>
    <w:rsid w:val="000E5A84"/>
    <w:rsid w:val="000E63FD"/>
    <w:rsid w:val="000E6BA0"/>
    <w:rsid w:val="000E709F"/>
    <w:rsid w:val="000E71FB"/>
    <w:rsid w:val="000E7646"/>
    <w:rsid w:val="000E7827"/>
    <w:rsid w:val="000E79A2"/>
    <w:rsid w:val="000E7B85"/>
    <w:rsid w:val="000E7E9E"/>
    <w:rsid w:val="000F0021"/>
    <w:rsid w:val="000F0278"/>
    <w:rsid w:val="000F0F8A"/>
    <w:rsid w:val="000F10D0"/>
    <w:rsid w:val="000F123F"/>
    <w:rsid w:val="000F172C"/>
    <w:rsid w:val="000F1A0B"/>
    <w:rsid w:val="000F1AB5"/>
    <w:rsid w:val="000F1C0E"/>
    <w:rsid w:val="000F20A5"/>
    <w:rsid w:val="000F21E1"/>
    <w:rsid w:val="000F2D11"/>
    <w:rsid w:val="000F30BF"/>
    <w:rsid w:val="000F37E7"/>
    <w:rsid w:val="000F40D6"/>
    <w:rsid w:val="000F4111"/>
    <w:rsid w:val="000F4586"/>
    <w:rsid w:val="000F4631"/>
    <w:rsid w:val="000F4764"/>
    <w:rsid w:val="000F5325"/>
    <w:rsid w:val="000F7238"/>
    <w:rsid w:val="000F7628"/>
    <w:rsid w:val="000F7BA7"/>
    <w:rsid w:val="001000E4"/>
    <w:rsid w:val="001008A4"/>
    <w:rsid w:val="0010142A"/>
    <w:rsid w:val="00101898"/>
    <w:rsid w:val="00102528"/>
    <w:rsid w:val="00103440"/>
    <w:rsid w:val="00104786"/>
    <w:rsid w:val="0010494F"/>
    <w:rsid w:val="00104EA7"/>
    <w:rsid w:val="00105585"/>
    <w:rsid w:val="0010587B"/>
    <w:rsid w:val="00105DF9"/>
    <w:rsid w:val="00105ECE"/>
    <w:rsid w:val="00106AB6"/>
    <w:rsid w:val="00106E14"/>
    <w:rsid w:val="00107471"/>
    <w:rsid w:val="00107B51"/>
    <w:rsid w:val="00110CD5"/>
    <w:rsid w:val="00110D50"/>
    <w:rsid w:val="00112682"/>
    <w:rsid w:val="00112701"/>
    <w:rsid w:val="00112781"/>
    <w:rsid w:val="00112F3E"/>
    <w:rsid w:val="00113A5D"/>
    <w:rsid w:val="00115762"/>
    <w:rsid w:val="00115B56"/>
    <w:rsid w:val="00115F9E"/>
    <w:rsid w:val="001166B9"/>
    <w:rsid w:val="001166D1"/>
    <w:rsid w:val="001167AD"/>
    <w:rsid w:val="001169CF"/>
    <w:rsid w:val="00117446"/>
    <w:rsid w:val="00117485"/>
    <w:rsid w:val="001174F5"/>
    <w:rsid w:val="00117D0B"/>
    <w:rsid w:val="00120147"/>
    <w:rsid w:val="00121243"/>
    <w:rsid w:val="001214A0"/>
    <w:rsid w:val="00121613"/>
    <w:rsid w:val="001217E5"/>
    <w:rsid w:val="00122053"/>
    <w:rsid w:val="0012229A"/>
    <w:rsid w:val="00123A98"/>
    <w:rsid w:val="00123DC1"/>
    <w:rsid w:val="00123EB0"/>
    <w:rsid w:val="00124005"/>
    <w:rsid w:val="001246B9"/>
    <w:rsid w:val="001248D4"/>
    <w:rsid w:val="00124ACA"/>
    <w:rsid w:val="00125C34"/>
    <w:rsid w:val="00125EAF"/>
    <w:rsid w:val="00126767"/>
    <w:rsid w:val="00126E03"/>
    <w:rsid w:val="00127249"/>
    <w:rsid w:val="00127B07"/>
    <w:rsid w:val="001300CA"/>
    <w:rsid w:val="00130D39"/>
    <w:rsid w:val="0013192C"/>
    <w:rsid w:val="00131FEA"/>
    <w:rsid w:val="00133670"/>
    <w:rsid w:val="00133E37"/>
    <w:rsid w:val="00133E7A"/>
    <w:rsid w:val="001345A6"/>
    <w:rsid w:val="0013504F"/>
    <w:rsid w:val="00136A71"/>
    <w:rsid w:val="00141077"/>
    <w:rsid w:val="001412BE"/>
    <w:rsid w:val="0014171B"/>
    <w:rsid w:val="00141DF7"/>
    <w:rsid w:val="00142B27"/>
    <w:rsid w:val="00142CBA"/>
    <w:rsid w:val="00142F15"/>
    <w:rsid w:val="001434CD"/>
    <w:rsid w:val="00143604"/>
    <w:rsid w:val="00143B40"/>
    <w:rsid w:val="00144557"/>
    <w:rsid w:val="00145F16"/>
    <w:rsid w:val="00147029"/>
    <w:rsid w:val="00147B2C"/>
    <w:rsid w:val="00147F6C"/>
    <w:rsid w:val="00150732"/>
    <w:rsid w:val="00151846"/>
    <w:rsid w:val="0015275E"/>
    <w:rsid w:val="00152D4B"/>
    <w:rsid w:val="001530D1"/>
    <w:rsid w:val="001532DA"/>
    <w:rsid w:val="00153A3D"/>
    <w:rsid w:val="00153F68"/>
    <w:rsid w:val="00153FC9"/>
    <w:rsid w:val="00154207"/>
    <w:rsid w:val="001544BE"/>
    <w:rsid w:val="001548F4"/>
    <w:rsid w:val="00154B0D"/>
    <w:rsid w:val="001560FC"/>
    <w:rsid w:val="001567CE"/>
    <w:rsid w:val="00157360"/>
    <w:rsid w:val="001574B2"/>
    <w:rsid w:val="00157D9E"/>
    <w:rsid w:val="001602FE"/>
    <w:rsid w:val="00160F36"/>
    <w:rsid w:val="00161158"/>
    <w:rsid w:val="00161492"/>
    <w:rsid w:val="00161D43"/>
    <w:rsid w:val="001623FF"/>
    <w:rsid w:val="001624F2"/>
    <w:rsid w:val="001629E1"/>
    <w:rsid w:val="00163491"/>
    <w:rsid w:val="00163745"/>
    <w:rsid w:val="001640B7"/>
    <w:rsid w:val="001640C7"/>
    <w:rsid w:val="00164136"/>
    <w:rsid w:val="001641D2"/>
    <w:rsid w:val="00164A4F"/>
    <w:rsid w:val="00164B43"/>
    <w:rsid w:val="00165388"/>
    <w:rsid w:val="00165D29"/>
    <w:rsid w:val="00165E49"/>
    <w:rsid w:val="00165E52"/>
    <w:rsid w:val="00165F88"/>
    <w:rsid w:val="00166680"/>
    <w:rsid w:val="00167730"/>
    <w:rsid w:val="001678AF"/>
    <w:rsid w:val="00167A25"/>
    <w:rsid w:val="00167FD8"/>
    <w:rsid w:val="001700F0"/>
    <w:rsid w:val="00170BD4"/>
    <w:rsid w:val="00171290"/>
    <w:rsid w:val="00171EE7"/>
    <w:rsid w:val="00172392"/>
    <w:rsid w:val="001727D6"/>
    <w:rsid w:val="00173367"/>
    <w:rsid w:val="00173B23"/>
    <w:rsid w:val="00173D89"/>
    <w:rsid w:val="00174745"/>
    <w:rsid w:val="00174936"/>
    <w:rsid w:val="001749AA"/>
    <w:rsid w:val="00175130"/>
    <w:rsid w:val="00176AD4"/>
    <w:rsid w:val="00177378"/>
    <w:rsid w:val="001816B7"/>
    <w:rsid w:val="001816CD"/>
    <w:rsid w:val="00182035"/>
    <w:rsid w:val="00182041"/>
    <w:rsid w:val="00182A08"/>
    <w:rsid w:val="00182C83"/>
    <w:rsid w:val="00183771"/>
    <w:rsid w:val="0018389A"/>
    <w:rsid w:val="00184175"/>
    <w:rsid w:val="00184319"/>
    <w:rsid w:val="0018441D"/>
    <w:rsid w:val="001848B7"/>
    <w:rsid w:val="001851B7"/>
    <w:rsid w:val="001857AF"/>
    <w:rsid w:val="0018617E"/>
    <w:rsid w:val="0018633E"/>
    <w:rsid w:val="001907F5"/>
    <w:rsid w:val="00190C62"/>
    <w:rsid w:val="00190C88"/>
    <w:rsid w:val="0019132E"/>
    <w:rsid w:val="00191BB2"/>
    <w:rsid w:val="00192382"/>
    <w:rsid w:val="001931F4"/>
    <w:rsid w:val="001935CC"/>
    <w:rsid w:val="001935E0"/>
    <w:rsid w:val="001947F2"/>
    <w:rsid w:val="0019556B"/>
    <w:rsid w:val="001968F0"/>
    <w:rsid w:val="00196F03"/>
    <w:rsid w:val="0019744D"/>
    <w:rsid w:val="00197D96"/>
    <w:rsid w:val="001A0B70"/>
    <w:rsid w:val="001A0F9D"/>
    <w:rsid w:val="001A1F1C"/>
    <w:rsid w:val="001A24E0"/>
    <w:rsid w:val="001A35F4"/>
    <w:rsid w:val="001A397A"/>
    <w:rsid w:val="001A42AE"/>
    <w:rsid w:val="001A47FB"/>
    <w:rsid w:val="001A48DC"/>
    <w:rsid w:val="001A5383"/>
    <w:rsid w:val="001A578E"/>
    <w:rsid w:val="001A719F"/>
    <w:rsid w:val="001A71EC"/>
    <w:rsid w:val="001A71ED"/>
    <w:rsid w:val="001A76B0"/>
    <w:rsid w:val="001A76BF"/>
    <w:rsid w:val="001A7AED"/>
    <w:rsid w:val="001A7C46"/>
    <w:rsid w:val="001A7F92"/>
    <w:rsid w:val="001B012D"/>
    <w:rsid w:val="001B03E0"/>
    <w:rsid w:val="001B1003"/>
    <w:rsid w:val="001B12B0"/>
    <w:rsid w:val="001B372D"/>
    <w:rsid w:val="001B38B5"/>
    <w:rsid w:val="001B3C81"/>
    <w:rsid w:val="001B4F10"/>
    <w:rsid w:val="001B4FE6"/>
    <w:rsid w:val="001B55FB"/>
    <w:rsid w:val="001B59AC"/>
    <w:rsid w:val="001B6205"/>
    <w:rsid w:val="001B68ED"/>
    <w:rsid w:val="001B7119"/>
    <w:rsid w:val="001B726F"/>
    <w:rsid w:val="001B738F"/>
    <w:rsid w:val="001B765E"/>
    <w:rsid w:val="001B7B24"/>
    <w:rsid w:val="001B7E4F"/>
    <w:rsid w:val="001B7ED6"/>
    <w:rsid w:val="001C0825"/>
    <w:rsid w:val="001C0F67"/>
    <w:rsid w:val="001C163B"/>
    <w:rsid w:val="001C2A2F"/>
    <w:rsid w:val="001C2E7D"/>
    <w:rsid w:val="001C38EE"/>
    <w:rsid w:val="001C3956"/>
    <w:rsid w:val="001C41FF"/>
    <w:rsid w:val="001C46E0"/>
    <w:rsid w:val="001C50BD"/>
    <w:rsid w:val="001C519E"/>
    <w:rsid w:val="001C5534"/>
    <w:rsid w:val="001C577A"/>
    <w:rsid w:val="001C686F"/>
    <w:rsid w:val="001C7452"/>
    <w:rsid w:val="001D0226"/>
    <w:rsid w:val="001D0B58"/>
    <w:rsid w:val="001D1826"/>
    <w:rsid w:val="001D249B"/>
    <w:rsid w:val="001D3572"/>
    <w:rsid w:val="001D369B"/>
    <w:rsid w:val="001D3B3F"/>
    <w:rsid w:val="001D3B76"/>
    <w:rsid w:val="001D3C5C"/>
    <w:rsid w:val="001D4C4C"/>
    <w:rsid w:val="001D4E28"/>
    <w:rsid w:val="001D4EC6"/>
    <w:rsid w:val="001D5292"/>
    <w:rsid w:val="001D5298"/>
    <w:rsid w:val="001D66FF"/>
    <w:rsid w:val="001D6BC0"/>
    <w:rsid w:val="001D77F9"/>
    <w:rsid w:val="001D7DA4"/>
    <w:rsid w:val="001D7EE1"/>
    <w:rsid w:val="001E0355"/>
    <w:rsid w:val="001E079B"/>
    <w:rsid w:val="001E0E17"/>
    <w:rsid w:val="001E2524"/>
    <w:rsid w:val="001E2DFF"/>
    <w:rsid w:val="001E2F96"/>
    <w:rsid w:val="001E3210"/>
    <w:rsid w:val="001E3317"/>
    <w:rsid w:val="001E3B12"/>
    <w:rsid w:val="001E3C41"/>
    <w:rsid w:val="001E4C33"/>
    <w:rsid w:val="001E4DBD"/>
    <w:rsid w:val="001E5100"/>
    <w:rsid w:val="001E5218"/>
    <w:rsid w:val="001E5823"/>
    <w:rsid w:val="001E5E2F"/>
    <w:rsid w:val="001E5F78"/>
    <w:rsid w:val="001E6DB5"/>
    <w:rsid w:val="001E6FE3"/>
    <w:rsid w:val="001E6FFF"/>
    <w:rsid w:val="001E707D"/>
    <w:rsid w:val="001E7326"/>
    <w:rsid w:val="001F1271"/>
    <w:rsid w:val="001F1329"/>
    <w:rsid w:val="001F1611"/>
    <w:rsid w:val="001F2B00"/>
    <w:rsid w:val="001F327D"/>
    <w:rsid w:val="001F3625"/>
    <w:rsid w:val="001F39B2"/>
    <w:rsid w:val="001F4611"/>
    <w:rsid w:val="001F6496"/>
    <w:rsid w:val="001F6ED0"/>
    <w:rsid w:val="001F7420"/>
    <w:rsid w:val="001F7969"/>
    <w:rsid w:val="0020088A"/>
    <w:rsid w:val="00200D2D"/>
    <w:rsid w:val="00200F5C"/>
    <w:rsid w:val="00201676"/>
    <w:rsid w:val="002020C6"/>
    <w:rsid w:val="002024A7"/>
    <w:rsid w:val="002027A1"/>
    <w:rsid w:val="0020551B"/>
    <w:rsid w:val="00206A48"/>
    <w:rsid w:val="00206B64"/>
    <w:rsid w:val="002072D9"/>
    <w:rsid w:val="0020751C"/>
    <w:rsid w:val="00210AF4"/>
    <w:rsid w:val="00210B3D"/>
    <w:rsid w:val="00211628"/>
    <w:rsid w:val="00211715"/>
    <w:rsid w:val="002117C5"/>
    <w:rsid w:val="00211B71"/>
    <w:rsid w:val="00211DA0"/>
    <w:rsid w:val="00211E26"/>
    <w:rsid w:val="002125F0"/>
    <w:rsid w:val="00213B87"/>
    <w:rsid w:val="00213D9D"/>
    <w:rsid w:val="00213E63"/>
    <w:rsid w:val="0021406C"/>
    <w:rsid w:val="00214139"/>
    <w:rsid w:val="0021521A"/>
    <w:rsid w:val="0021541E"/>
    <w:rsid w:val="00215583"/>
    <w:rsid w:val="002159D5"/>
    <w:rsid w:val="00215A27"/>
    <w:rsid w:val="00216DF5"/>
    <w:rsid w:val="00216EA1"/>
    <w:rsid w:val="0022062C"/>
    <w:rsid w:val="00220C35"/>
    <w:rsid w:val="002217FE"/>
    <w:rsid w:val="00221E4B"/>
    <w:rsid w:val="00221F57"/>
    <w:rsid w:val="00221F96"/>
    <w:rsid w:val="00222DC0"/>
    <w:rsid w:val="00223104"/>
    <w:rsid w:val="0022326E"/>
    <w:rsid w:val="00223453"/>
    <w:rsid w:val="00223BBA"/>
    <w:rsid w:val="00223EF6"/>
    <w:rsid w:val="0022458D"/>
    <w:rsid w:val="00225154"/>
    <w:rsid w:val="00225946"/>
    <w:rsid w:val="0022643E"/>
    <w:rsid w:val="00227275"/>
    <w:rsid w:val="00227363"/>
    <w:rsid w:val="00227C99"/>
    <w:rsid w:val="00230023"/>
    <w:rsid w:val="00230E20"/>
    <w:rsid w:val="00230F7D"/>
    <w:rsid w:val="002316CE"/>
    <w:rsid w:val="00232193"/>
    <w:rsid w:val="002322A9"/>
    <w:rsid w:val="0023233C"/>
    <w:rsid w:val="00232A53"/>
    <w:rsid w:val="00233BA8"/>
    <w:rsid w:val="00233BE8"/>
    <w:rsid w:val="002341D8"/>
    <w:rsid w:val="0023427B"/>
    <w:rsid w:val="0023550C"/>
    <w:rsid w:val="0023587A"/>
    <w:rsid w:val="00235BFC"/>
    <w:rsid w:val="0023662D"/>
    <w:rsid w:val="002366DF"/>
    <w:rsid w:val="00241060"/>
    <w:rsid w:val="0024242F"/>
    <w:rsid w:val="00242825"/>
    <w:rsid w:val="0024305E"/>
    <w:rsid w:val="00243470"/>
    <w:rsid w:val="00244414"/>
    <w:rsid w:val="00244502"/>
    <w:rsid w:val="002454BB"/>
    <w:rsid w:val="002464F7"/>
    <w:rsid w:val="00246B0A"/>
    <w:rsid w:val="00246CBA"/>
    <w:rsid w:val="00247755"/>
    <w:rsid w:val="0024776E"/>
    <w:rsid w:val="00247C60"/>
    <w:rsid w:val="002500BE"/>
    <w:rsid w:val="00250E36"/>
    <w:rsid w:val="00251842"/>
    <w:rsid w:val="00251D79"/>
    <w:rsid w:val="00251EC6"/>
    <w:rsid w:val="0025256A"/>
    <w:rsid w:val="00252621"/>
    <w:rsid w:val="00252AA8"/>
    <w:rsid w:val="00252E60"/>
    <w:rsid w:val="00252EF0"/>
    <w:rsid w:val="00252FBD"/>
    <w:rsid w:val="0025381F"/>
    <w:rsid w:val="00253861"/>
    <w:rsid w:val="002538DE"/>
    <w:rsid w:val="00253B7C"/>
    <w:rsid w:val="00253C06"/>
    <w:rsid w:val="00253D22"/>
    <w:rsid w:val="00254332"/>
    <w:rsid w:val="00254DFE"/>
    <w:rsid w:val="002555E1"/>
    <w:rsid w:val="002563DA"/>
    <w:rsid w:val="00256ABB"/>
    <w:rsid w:val="00257413"/>
    <w:rsid w:val="002574D8"/>
    <w:rsid w:val="002575DC"/>
    <w:rsid w:val="00257CA2"/>
    <w:rsid w:val="00260865"/>
    <w:rsid w:val="00260E47"/>
    <w:rsid w:val="00261001"/>
    <w:rsid w:val="002611D1"/>
    <w:rsid w:val="0026162C"/>
    <w:rsid w:val="00261F13"/>
    <w:rsid w:val="00262381"/>
    <w:rsid w:val="00262A90"/>
    <w:rsid w:val="00262C7A"/>
    <w:rsid w:val="00262D2E"/>
    <w:rsid w:val="00263130"/>
    <w:rsid w:val="00263587"/>
    <w:rsid w:val="00263FE2"/>
    <w:rsid w:val="00264528"/>
    <w:rsid w:val="00264587"/>
    <w:rsid w:val="00264B98"/>
    <w:rsid w:val="00264FEA"/>
    <w:rsid w:val="00265465"/>
    <w:rsid w:val="00265767"/>
    <w:rsid w:val="00266A7D"/>
    <w:rsid w:val="00266C93"/>
    <w:rsid w:val="002671BE"/>
    <w:rsid w:val="00267CD7"/>
    <w:rsid w:val="00267F38"/>
    <w:rsid w:val="00270040"/>
    <w:rsid w:val="0027038F"/>
    <w:rsid w:val="002705DD"/>
    <w:rsid w:val="00270B98"/>
    <w:rsid w:val="002719E3"/>
    <w:rsid w:val="00271F5A"/>
    <w:rsid w:val="0027208D"/>
    <w:rsid w:val="00272E4D"/>
    <w:rsid w:val="002735C0"/>
    <w:rsid w:val="00273BE6"/>
    <w:rsid w:val="00273D62"/>
    <w:rsid w:val="00273E3D"/>
    <w:rsid w:val="00276E77"/>
    <w:rsid w:val="002771D3"/>
    <w:rsid w:val="002772D0"/>
    <w:rsid w:val="002772D7"/>
    <w:rsid w:val="00280695"/>
    <w:rsid w:val="002815C0"/>
    <w:rsid w:val="00281B1E"/>
    <w:rsid w:val="00282216"/>
    <w:rsid w:val="0028230F"/>
    <w:rsid w:val="0028308C"/>
    <w:rsid w:val="00284318"/>
    <w:rsid w:val="0028458E"/>
    <w:rsid w:val="00285255"/>
    <w:rsid w:val="00285A36"/>
    <w:rsid w:val="002865F6"/>
    <w:rsid w:val="00287A26"/>
    <w:rsid w:val="00287BCC"/>
    <w:rsid w:val="00287D7C"/>
    <w:rsid w:val="00290137"/>
    <w:rsid w:val="00290368"/>
    <w:rsid w:val="00290434"/>
    <w:rsid w:val="00291197"/>
    <w:rsid w:val="002914C2"/>
    <w:rsid w:val="00291600"/>
    <w:rsid w:val="00291886"/>
    <w:rsid w:val="0029334B"/>
    <w:rsid w:val="00294078"/>
    <w:rsid w:val="00295D52"/>
    <w:rsid w:val="00295EF3"/>
    <w:rsid w:val="00296218"/>
    <w:rsid w:val="002964DD"/>
    <w:rsid w:val="002965CC"/>
    <w:rsid w:val="0029719D"/>
    <w:rsid w:val="00297290"/>
    <w:rsid w:val="00297491"/>
    <w:rsid w:val="002976C8"/>
    <w:rsid w:val="00297941"/>
    <w:rsid w:val="00297EAF"/>
    <w:rsid w:val="002A06BC"/>
    <w:rsid w:val="002A0E0C"/>
    <w:rsid w:val="002A15C9"/>
    <w:rsid w:val="002A20F6"/>
    <w:rsid w:val="002A21FF"/>
    <w:rsid w:val="002A29DA"/>
    <w:rsid w:val="002A2A02"/>
    <w:rsid w:val="002A3387"/>
    <w:rsid w:val="002A37D0"/>
    <w:rsid w:val="002A41C9"/>
    <w:rsid w:val="002A4492"/>
    <w:rsid w:val="002A512B"/>
    <w:rsid w:val="002A5424"/>
    <w:rsid w:val="002A5762"/>
    <w:rsid w:val="002A645C"/>
    <w:rsid w:val="002A68AB"/>
    <w:rsid w:val="002A6F99"/>
    <w:rsid w:val="002A72A6"/>
    <w:rsid w:val="002A7697"/>
    <w:rsid w:val="002A7AD6"/>
    <w:rsid w:val="002A7D4C"/>
    <w:rsid w:val="002B04A8"/>
    <w:rsid w:val="002B14BE"/>
    <w:rsid w:val="002B188C"/>
    <w:rsid w:val="002B3CA1"/>
    <w:rsid w:val="002B4B95"/>
    <w:rsid w:val="002B4CE8"/>
    <w:rsid w:val="002B552A"/>
    <w:rsid w:val="002B5832"/>
    <w:rsid w:val="002B5DD4"/>
    <w:rsid w:val="002B6822"/>
    <w:rsid w:val="002B6C9E"/>
    <w:rsid w:val="002B6DF6"/>
    <w:rsid w:val="002B728B"/>
    <w:rsid w:val="002B7660"/>
    <w:rsid w:val="002B7E3E"/>
    <w:rsid w:val="002C052B"/>
    <w:rsid w:val="002C058D"/>
    <w:rsid w:val="002C0E58"/>
    <w:rsid w:val="002C0E74"/>
    <w:rsid w:val="002C1899"/>
    <w:rsid w:val="002C18BE"/>
    <w:rsid w:val="002C1B14"/>
    <w:rsid w:val="002C21B3"/>
    <w:rsid w:val="002C288B"/>
    <w:rsid w:val="002C350E"/>
    <w:rsid w:val="002C3830"/>
    <w:rsid w:val="002C3C73"/>
    <w:rsid w:val="002C3EC3"/>
    <w:rsid w:val="002C4179"/>
    <w:rsid w:val="002C47F5"/>
    <w:rsid w:val="002C5B7A"/>
    <w:rsid w:val="002C6253"/>
    <w:rsid w:val="002C6A5B"/>
    <w:rsid w:val="002C6EFE"/>
    <w:rsid w:val="002C776F"/>
    <w:rsid w:val="002C7E9F"/>
    <w:rsid w:val="002D0FF6"/>
    <w:rsid w:val="002D1085"/>
    <w:rsid w:val="002D18B5"/>
    <w:rsid w:val="002D2119"/>
    <w:rsid w:val="002D2312"/>
    <w:rsid w:val="002D26ED"/>
    <w:rsid w:val="002D3355"/>
    <w:rsid w:val="002D344F"/>
    <w:rsid w:val="002D349A"/>
    <w:rsid w:val="002D43BE"/>
    <w:rsid w:val="002D4D40"/>
    <w:rsid w:val="002D5007"/>
    <w:rsid w:val="002D5074"/>
    <w:rsid w:val="002D59DA"/>
    <w:rsid w:val="002D62A9"/>
    <w:rsid w:val="002D7311"/>
    <w:rsid w:val="002D7EA8"/>
    <w:rsid w:val="002E028C"/>
    <w:rsid w:val="002E0956"/>
    <w:rsid w:val="002E0CF6"/>
    <w:rsid w:val="002E1288"/>
    <w:rsid w:val="002E1312"/>
    <w:rsid w:val="002E1FE0"/>
    <w:rsid w:val="002E32DC"/>
    <w:rsid w:val="002E3488"/>
    <w:rsid w:val="002E34C7"/>
    <w:rsid w:val="002E3529"/>
    <w:rsid w:val="002E3DB0"/>
    <w:rsid w:val="002E43C7"/>
    <w:rsid w:val="002E443A"/>
    <w:rsid w:val="002E4F74"/>
    <w:rsid w:val="002E4FF0"/>
    <w:rsid w:val="002E5457"/>
    <w:rsid w:val="002E5A18"/>
    <w:rsid w:val="002E5C23"/>
    <w:rsid w:val="002E63F1"/>
    <w:rsid w:val="002E6DBE"/>
    <w:rsid w:val="002E6E0F"/>
    <w:rsid w:val="002E7276"/>
    <w:rsid w:val="002E7612"/>
    <w:rsid w:val="002E7C9B"/>
    <w:rsid w:val="002E7E6C"/>
    <w:rsid w:val="002F0077"/>
    <w:rsid w:val="002F06B9"/>
    <w:rsid w:val="002F08F0"/>
    <w:rsid w:val="002F0F27"/>
    <w:rsid w:val="002F28A6"/>
    <w:rsid w:val="002F3461"/>
    <w:rsid w:val="002F35A8"/>
    <w:rsid w:val="002F3710"/>
    <w:rsid w:val="002F398D"/>
    <w:rsid w:val="002F3E5E"/>
    <w:rsid w:val="002F4128"/>
    <w:rsid w:val="002F5C26"/>
    <w:rsid w:val="002F6421"/>
    <w:rsid w:val="002F64E5"/>
    <w:rsid w:val="002F77DE"/>
    <w:rsid w:val="00300FE3"/>
    <w:rsid w:val="0030114B"/>
    <w:rsid w:val="003018FD"/>
    <w:rsid w:val="00302660"/>
    <w:rsid w:val="00302C78"/>
    <w:rsid w:val="00303D63"/>
    <w:rsid w:val="00304323"/>
    <w:rsid w:val="00305144"/>
    <w:rsid w:val="00305FE1"/>
    <w:rsid w:val="003061F8"/>
    <w:rsid w:val="00306487"/>
    <w:rsid w:val="003071B5"/>
    <w:rsid w:val="003076DC"/>
    <w:rsid w:val="003076ED"/>
    <w:rsid w:val="00307A60"/>
    <w:rsid w:val="00310534"/>
    <w:rsid w:val="00310E42"/>
    <w:rsid w:val="00310F5A"/>
    <w:rsid w:val="0031119A"/>
    <w:rsid w:val="00312B96"/>
    <w:rsid w:val="00312FE5"/>
    <w:rsid w:val="0031374F"/>
    <w:rsid w:val="00313A46"/>
    <w:rsid w:val="00313C0E"/>
    <w:rsid w:val="00314EB7"/>
    <w:rsid w:val="0031526F"/>
    <w:rsid w:val="00315741"/>
    <w:rsid w:val="00315A41"/>
    <w:rsid w:val="00315BA8"/>
    <w:rsid w:val="0031677F"/>
    <w:rsid w:val="003168FD"/>
    <w:rsid w:val="00316CBA"/>
    <w:rsid w:val="00316E5D"/>
    <w:rsid w:val="00320424"/>
    <w:rsid w:val="003207CC"/>
    <w:rsid w:val="003209A1"/>
    <w:rsid w:val="00320C77"/>
    <w:rsid w:val="00321616"/>
    <w:rsid w:val="003216B9"/>
    <w:rsid w:val="00321CB9"/>
    <w:rsid w:val="00321F42"/>
    <w:rsid w:val="003225BE"/>
    <w:rsid w:val="003227B2"/>
    <w:rsid w:val="0032339D"/>
    <w:rsid w:val="003238D3"/>
    <w:rsid w:val="00323A35"/>
    <w:rsid w:val="00323ACA"/>
    <w:rsid w:val="00324DDF"/>
    <w:rsid w:val="0032596B"/>
    <w:rsid w:val="00325CE8"/>
    <w:rsid w:val="00330763"/>
    <w:rsid w:val="00331A12"/>
    <w:rsid w:val="0033231C"/>
    <w:rsid w:val="00333E1D"/>
    <w:rsid w:val="00333E31"/>
    <w:rsid w:val="003341B2"/>
    <w:rsid w:val="0033499E"/>
    <w:rsid w:val="003349F7"/>
    <w:rsid w:val="00334B78"/>
    <w:rsid w:val="00335259"/>
    <w:rsid w:val="00335C38"/>
    <w:rsid w:val="00335CEC"/>
    <w:rsid w:val="003368CE"/>
    <w:rsid w:val="003376F5"/>
    <w:rsid w:val="00337E60"/>
    <w:rsid w:val="00340962"/>
    <w:rsid w:val="00341937"/>
    <w:rsid w:val="00341B88"/>
    <w:rsid w:val="00342497"/>
    <w:rsid w:val="003424AA"/>
    <w:rsid w:val="0034275C"/>
    <w:rsid w:val="003430E3"/>
    <w:rsid w:val="003432E0"/>
    <w:rsid w:val="003436DE"/>
    <w:rsid w:val="00344417"/>
    <w:rsid w:val="003447C5"/>
    <w:rsid w:val="0034484B"/>
    <w:rsid w:val="003452ED"/>
    <w:rsid w:val="00345599"/>
    <w:rsid w:val="00345972"/>
    <w:rsid w:val="00346096"/>
    <w:rsid w:val="003463B8"/>
    <w:rsid w:val="00346526"/>
    <w:rsid w:val="00346585"/>
    <w:rsid w:val="00346B39"/>
    <w:rsid w:val="00346FB3"/>
    <w:rsid w:val="00347FC6"/>
    <w:rsid w:val="00350179"/>
    <w:rsid w:val="00350E26"/>
    <w:rsid w:val="00351447"/>
    <w:rsid w:val="003524EC"/>
    <w:rsid w:val="00352CA4"/>
    <w:rsid w:val="00352F3B"/>
    <w:rsid w:val="00353167"/>
    <w:rsid w:val="00353437"/>
    <w:rsid w:val="00354235"/>
    <w:rsid w:val="0035460E"/>
    <w:rsid w:val="0035495B"/>
    <w:rsid w:val="00354E8A"/>
    <w:rsid w:val="00355F4D"/>
    <w:rsid w:val="00356243"/>
    <w:rsid w:val="0035647E"/>
    <w:rsid w:val="00356F5D"/>
    <w:rsid w:val="00357D03"/>
    <w:rsid w:val="003603EA"/>
    <w:rsid w:val="003604CA"/>
    <w:rsid w:val="00360747"/>
    <w:rsid w:val="00360A61"/>
    <w:rsid w:val="00360FA8"/>
    <w:rsid w:val="00360FFE"/>
    <w:rsid w:val="00361311"/>
    <w:rsid w:val="00361A44"/>
    <w:rsid w:val="00362164"/>
    <w:rsid w:val="003622C3"/>
    <w:rsid w:val="00363256"/>
    <w:rsid w:val="00364091"/>
    <w:rsid w:val="00364460"/>
    <w:rsid w:val="00364ECF"/>
    <w:rsid w:val="00364FE4"/>
    <w:rsid w:val="00365314"/>
    <w:rsid w:val="00365B1E"/>
    <w:rsid w:val="00366311"/>
    <w:rsid w:val="00366386"/>
    <w:rsid w:val="003665BA"/>
    <w:rsid w:val="003665CA"/>
    <w:rsid w:val="00367010"/>
    <w:rsid w:val="00367A6E"/>
    <w:rsid w:val="00370431"/>
    <w:rsid w:val="00370E17"/>
    <w:rsid w:val="003717E3"/>
    <w:rsid w:val="0037196D"/>
    <w:rsid w:val="003728E0"/>
    <w:rsid w:val="00372E60"/>
    <w:rsid w:val="003734AF"/>
    <w:rsid w:val="0037381E"/>
    <w:rsid w:val="0037467B"/>
    <w:rsid w:val="00375D33"/>
    <w:rsid w:val="0037704A"/>
    <w:rsid w:val="00377170"/>
    <w:rsid w:val="003771F9"/>
    <w:rsid w:val="003778A6"/>
    <w:rsid w:val="00377B86"/>
    <w:rsid w:val="00380348"/>
    <w:rsid w:val="00380836"/>
    <w:rsid w:val="003814D5"/>
    <w:rsid w:val="00382204"/>
    <w:rsid w:val="00382454"/>
    <w:rsid w:val="0038400B"/>
    <w:rsid w:val="00384B4F"/>
    <w:rsid w:val="00385069"/>
    <w:rsid w:val="00385932"/>
    <w:rsid w:val="003864AE"/>
    <w:rsid w:val="00386A81"/>
    <w:rsid w:val="00386C01"/>
    <w:rsid w:val="00387942"/>
    <w:rsid w:val="00387F41"/>
    <w:rsid w:val="003903F3"/>
    <w:rsid w:val="0039178F"/>
    <w:rsid w:val="0039270F"/>
    <w:rsid w:val="00392A14"/>
    <w:rsid w:val="00393718"/>
    <w:rsid w:val="003937F7"/>
    <w:rsid w:val="00393DF3"/>
    <w:rsid w:val="00393FA2"/>
    <w:rsid w:val="0039453A"/>
    <w:rsid w:val="0039478D"/>
    <w:rsid w:val="00394AFA"/>
    <w:rsid w:val="0039593A"/>
    <w:rsid w:val="00395DD9"/>
    <w:rsid w:val="00395E02"/>
    <w:rsid w:val="003966B4"/>
    <w:rsid w:val="00396824"/>
    <w:rsid w:val="0039687B"/>
    <w:rsid w:val="003968FB"/>
    <w:rsid w:val="00396D30"/>
    <w:rsid w:val="003970E4"/>
    <w:rsid w:val="00397116"/>
    <w:rsid w:val="00397235"/>
    <w:rsid w:val="003A0141"/>
    <w:rsid w:val="003A095B"/>
    <w:rsid w:val="003A0FC6"/>
    <w:rsid w:val="003A1722"/>
    <w:rsid w:val="003A1A8F"/>
    <w:rsid w:val="003A2C93"/>
    <w:rsid w:val="003A36A7"/>
    <w:rsid w:val="003A42AB"/>
    <w:rsid w:val="003A4DB4"/>
    <w:rsid w:val="003A67DA"/>
    <w:rsid w:val="003A6F07"/>
    <w:rsid w:val="003A74C6"/>
    <w:rsid w:val="003A7820"/>
    <w:rsid w:val="003A7DED"/>
    <w:rsid w:val="003B12A9"/>
    <w:rsid w:val="003B13A1"/>
    <w:rsid w:val="003B1C37"/>
    <w:rsid w:val="003B2C78"/>
    <w:rsid w:val="003B3333"/>
    <w:rsid w:val="003B3596"/>
    <w:rsid w:val="003B3F81"/>
    <w:rsid w:val="003B47BF"/>
    <w:rsid w:val="003B47FB"/>
    <w:rsid w:val="003B4DEF"/>
    <w:rsid w:val="003B5FF4"/>
    <w:rsid w:val="003B6B1C"/>
    <w:rsid w:val="003B6D19"/>
    <w:rsid w:val="003C0212"/>
    <w:rsid w:val="003C0AD9"/>
    <w:rsid w:val="003C0B4E"/>
    <w:rsid w:val="003C1079"/>
    <w:rsid w:val="003C14B3"/>
    <w:rsid w:val="003C1A55"/>
    <w:rsid w:val="003C1BD0"/>
    <w:rsid w:val="003C202C"/>
    <w:rsid w:val="003C21D0"/>
    <w:rsid w:val="003C2F97"/>
    <w:rsid w:val="003C3153"/>
    <w:rsid w:val="003C4A1E"/>
    <w:rsid w:val="003C4C7B"/>
    <w:rsid w:val="003C4EBD"/>
    <w:rsid w:val="003C4FB3"/>
    <w:rsid w:val="003C51B2"/>
    <w:rsid w:val="003C524D"/>
    <w:rsid w:val="003C55AE"/>
    <w:rsid w:val="003C566B"/>
    <w:rsid w:val="003C70A8"/>
    <w:rsid w:val="003C7B6C"/>
    <w:rsid w:val="003C7E63"/>
    <w:rsid w:val="003D1C4B"/>
    <w:rsid w:val="003D1D79"/>
    <w:rsid w:val="003D1DB5"/>
    <w:rsid w:val="003D1F51"/>
    <w:rsid w:val="003D2012"/>
    <w:rsid w:val="003D295F"/>
    <w:rsid w:val="003D29C0"/>
    <w:rsid w:val="003D29C1"/>
    <w:rsid w:val="003D3019"/>
    <w:rsid w:val="003D31AD"/>
    <w:rsid w:val="003D3E71"/>
    <w:rsid w:val="003D49D6"/>
    <w:rsid w:val="003D5687"/>
    <w:rsid w:val="003D5C5E"/>
    <w:rsid w:val="003D64E8"/>
    <w:rsid w:val="003D696D"/>
    <w:rsid w:val="003D7302"/>
    <w:rsid w:val="003D7A4C"/>
    <w:rsid w:val="003E07C2"/>
    <w:rsid w:val="003E1220"/>
    <w:rsid w:val="003E1371"/>
    <w:rsid w:val="003E20AE"/>
    <w:rsid w:val="003E2D5B"/>
    <w:rsid w:val="003E2E90"/>
    <w:rsid w:val="003E2F4A"/>
    <w:rsid w:val="003E3778"/>
    <w:rsid w:val="003E3AF4"/>
    <w:rsid w:val="003E49C5"/>
    <w:rsid w:val="003E5CC1"/>
    <w:rsid w:val="003E5D5F"/>
    <w:rsid w:val="003E62AB"/>
    <w:rsid w:val="003E654E"/>
    <w:rsid w:val="003E708C"/>
    <w:rsid w:val="003F07F7"/>
    <w:rsid w:val="003F09B0"/>
    <w:rsid w:val="003F0AF1"/>
    <w:rsid w:val="003F171C"/>
    <w:rsid w:val="003F20AA"/>
    <w:rsid w:val="003F227D"/>
    <w:rsid w:val="003F267C"/>
    <w:rsid w:val="003F2D04"/>
    <w:rsid w:val="003F2DDD"/>
    <w:rsid w:val="003F4438"/>
    <w:rsid w:val="003F4CC4"/>
    <w:rsid w:val="003F4F6B"/>
    <w:rsid w:val="003F501C"/>
    <w:rsid w:val="003F63F4"/>
    <w:rsid w:val="003F653F"/>
    <w:rsid w:val="003F67CA"/>
    <w:rsid w:val="003F6E82"/>
    <w:rsid w:val="003F712B"/>
    <w:rsid w:val="003F71AF"/>
    <w:rsid w:val="003F7C47"/>
    <w:rsid w:val="00400002"/>
    <w:rsid w:val="00400B3F"/>
    <w:rsid w:val="00400BA9"/>
    <w:rsid w:val="00400D8A"/>
    <w:rsid w:val="00401F4B"/>
    <w:rsid w:val="004025C8"/>
    <w:rsid w:val="00405A94"/>
    <w:rsid w:val="004060A9"/>
    <w:rsid w:val="004071F1"/>
    <w:rsid w:val="0040739B"/>
    <w:rsid w:val="0040798C"/>
    <w:rsid w:val="00407B4D"/>
    <w:rsid w:val="00407ECD"/>
    <w:rsid w:val="00410650"/>
    <w:rsid w:val="004108CA"/>
    <w:rsid w:val="00410BBA"/>
    <w:rsid w:val="00410D8A"/>
    <w:rsid w:val="004110C7"/>
    <w:rsid w:val="00411472"/>
    <w:rsid w:val="0041175D"/>
    <w:rsid w:val="004123B0"/>
    <w:rsid w:val="0041267E"/>
    <w:rsid w:val="00414AEF"/>
    <w:rsid w:val="00414C79"/>
    <w:rsid w:val="00414E7D"/>
    <w:rsid w:val="0041528A"/>
    <w:rsid w:val="00415D03"/>
    <w:rsid w:val="00415D31"/>
    <w:rsid w:val="00415EA7"/>
    <w:rsid w:val="00416494"/>
    <w:rsid w:val="004165E6"/>
    <w:rsid w:val="00416ECB"/>
    <w:rsid w:val="004170B3"/>
    <w:rsid w:val="0042045A"/>
    <w:rsid w:val="00420C91"/>
    <w:rsid w:val="004211FE"/>
    <w:rsid w:val="0042160F"/>
    <w:rsid w:val="0042191E"/>
    <w:rsid w:val="004219F1"/>
    <w:rsid w:val="00421D5B"/>
    <w:rsid w:val="004235F1"/>
    <w:rsid w:val="004239E9"/>
    <w:rsid w:val="00423CA6"/>
    <w:rsid w:val="00424491"/>
    <w:rsid w:val="00425063"/>
    <w:rsid w:val="00425B8B"/>
    <w:rsid w:val="00426E7C"/>
    <w:rsid w:val="004276FC"/>
    <w:rsid w:val="004277AC"/>
    <w:rsid w:val="004277F0"/>
    <w:rsid w:val="00427FD2"/>
    <w:rsid w:val="00430B54"/>
    <w:rsid w:val="00430D75"/>
    <w:rsid w:val="004315E5"/>
    <w:rsid w:val="00431A60"/>
    <w:rsid w:val="00431CA6"/>
    <w:rsid w:val="00431DE2"/>
    <w:rsid w:val="00432817"/>
    <w:rsid w:val="0043293E"/>
    <w:rsid w:val="00432D7C"/>
    <w:rsid w:val="00433CEA"/>
    <w:rsid w:val="0043601E"/>
    <w:rsid w:val="00436609"/>
    <w:rsid w:val="00437356"/>
    <w:rsid w:val="00440046"/>
    <w:rsid w:val="00441DB0"/>
    <w:rsid w:val="00442243"/>
    <w:rsid w:val="00442284"/>
    <w:rsid w:val="00442C79"/>
    <w:rsid w:val="00443213"/>
    <w:rsid w:val="00443820"/>
    <w:rsid w:val="004447C7"/>
    <w:rsid w:val="004448D5"/>
    <w:rsid w:val="00444A37"/>
    <w:rsid w:val="00445181"/>
    <w:rsid w:val="004455D8"/>
    <w:rsid w:val="0044587C"/>
    <w:rsid w:val="00445A7B"/>
    <w:rsid w:val="00445E06"/>
    <w:rsid w:val="00445FE1"/>
    <w:rsid w:val="0044617F"/>
    <w:rsid w:val="004461CF"/>
    <w:rsid w:val="004462AD"/>
    <w:rsid w:val="00446E25"/>
    <w:rsid w:val="00446E7C"/>
    <w:rsid w:val="00446F36"/>
    <w:rsid w:val="00447646"/>
    <w:rsid w:val="00447B28"/>
    <w:rsid w:val="0045009B"/>
    <w:rsid w:val="00451258"/>
    <w:rsid w:val="004526BA"/>
    <w:rsid w:val="004530C9"/>
    <w:rsid w:val="00453130"/>
    <w:rsid w:val="00453865"/>
    <w:rsid w:val="0045428E"/>
    <w:rsid w:val="004543C2"/>
    <w:rsid w:val="00454845"/>
    <w:rsid w:val="00454A72"/>
    <w:rsid w:val="00454EDD"/>
    <w:rsid w:val="004576B7"/>
    <w:rsid w:val="0046083B"/>
    <w:rsid w:val="00460D79"/>
    <w:rsid w:val="00461271"/>
    <w:rsid w:val="0046179A"/>
    <w:rsid w:val="00461B33"/>
    <w:rsid w:val="00461FB3"/>
    <w:rsid w:val="00462045"/>
    <w:rsid w:val="00462B31"/>
    <w:rsid w:val="00462E9B"/>
    <w:rsid w:val="00462F12"/>
    <w:rsid w:val="00464AD6"/>
    <w:rsid w:val="0046539E"/>
    <w:rsid w:val="00466172"/>
    <w:rsid w:val="00466F32"/>
    <w:rsid w:val="004671F5"/>
    <w:rsid w:val="00470570"/>
    <w:rsid w:val="00470F76"/>
    <w:rsid w:val="00471590"/>
    <w:rsid w:val="0047283F"/>
    <w:rsid w:val="00472950"/>
    <w:rsid w:val="004734FB"/>
    <w:rsid w:val="004741C4"/>
    <w:rsid w:val="004747D4"/>
    <w:rsid w:val="0047491C"/>
    <w:rsid w:val="00475FE1"/>
    <w:rsid w:val="004765A5"/>
    <w:rsid w:val="00476936"/>
    <w:rsid w:val="00476BFC"/>
    <w:rsid w:val="0048074A"/>
    <w:rsid w:val="004809B7"/>
    <w:rsid w:val="00480E15"/>
    <w:rsid w:val="0048113D"/>
    <w:rsid w:val="00481321"/>
    <w:rsid w:val="004815F3"/>
    <w:rsid w:val="0048168E"/>
    <w:rsid w:val="00482FC5"/>
    <w:rsid w:val="00483229"/>
    <w:rsid w:val="0048326E"/>
    <w:rsid w:val="0048358B"/>
    <w:rsid w:val="004836D9"/>
    <w:rsid w:val="0048387E"/>
    <w:rsid w:val="004840ED"/>
    <w:rsid w:val="00484D6C"/>
    <w:rsid w:val="00484EEF"/>
    <w:rsid w:val="0048569B"/>
    <w:rsid w:val="004872A0"/>
    <w:rsid w:val="004875C3"/>
    <w:rsid w:val="004905F4"/>
    <w:rsid w:val="00490937"/>
    <w:rsid w:val="00490D95"/>
    <w:rsid w:val="00491911"/>
    <w:rsid w:val="004932F1"/>
    <w:rsid w:val="00494662"/>
    <w:rsid w:val="00494931"/>
    <w:rsid w:val="00494A2A"/>
    <w:rsid w:val="00494F45"/>
    <w:rsid w:val="004957C8"/>
    <w:rsid w:val="00495B8C"/>
    <w:rsid w:val="00495EFA"/>
    <w:rsid w:val="004968D1"/>
    <w:rsid w:val="00496AD8"/>
    <w:rsid w:val="00497823"/>
    <w:rsid w:val="00497C3A"/>
    <w:rsid w:val="00497F9F"/>
    <w:rsid w:val="004A0049"/>
    <w:rsid w:val="004A058C"/>
    <w:rsid w:val="004A0A74"/>
    <w:rsid w:val="004A0C4E"/>
    <w:rsid w:val="004A18F4"/>
    <w:rsid w:val="004A248A"/>
    <w:rsid w:val="004A2E71"/>
    <w:rsid w:val="004A2FDC"/>
    <w:rsid w:val="004A3765"/>
    <w:rsid w:val="004A3966"/>
    <w:rsid w:val="004A3C09"/>
    <w:rsid w:val="004A47B1"/>
    <w:rsid w:val="004A5CF3"/>
    <w:rsid w:val="004A5D8A"/>
    <w:rsid w:val="004A62C5"/>
    <w:rsid w:val="004A650A"/>
    <w:rsid w:val="004A652A"/>
    <w:rsid w:val="004A66D8"/>
    <w:rsid w:val="004A66E2"/>
    <w:rsid w:val="004A6F44"/>
    <w:rsid w:val="004A71E2"/>
    <w:rsid w:val="004A770C"/>
    <w:rsid w:val="004A7AB5"/>
    <w:rsid w:val="004A7ABF"/>
    <w:rsid w:val="004B01B6"/>
    <w:rsid w:val="004B0AFE"/>
    <w:rsid w:val="004B0B70"/>
    <w:rsid w:val="004B0E55"/>
    <w:rsid w:val="004B1308"/>
    <w:rsid w:val="004B20DD"/>
    <w:rsid w:val="004B259A"/>
    <w:rsid w:val="004B2600"/>
    <w:rsid w:val="004B3E1C"/>
    <w:rsid w:val="004B4271"/>
    <w:rsid w:val="004B4EF9"/>
    <w:rsid w:val="004B5247"/>
    <w:rsid w:val="004B542C"/>
    <w:rsid w:val="004B562E"/>
    <w:rsid w:val="004B5A8A"/>
    <w:rsid w:val="004B6166"/>
    <w:rsid w:val="004B6628"/>
    <w:rsid w:val="004B7230"/>
    <w:rsid w:val="004B7450"/>
    <w:rsid w:val="004C1054"/>
    <w:rsid w:val="004C2790"/>
    <w:rsid w:val="004C3B64"/>
    <w:rsid w:val="004C3F2D"/>
    <w:rsid w:val="004C509A"/>
    <w:rsid w:val="004C590E"/>
    <w:rsid w:val="004C60DD"/>
    <w:rsid w:val="004C6710"/>
    <w:rsid w:val="004C70C9"/>
    <w:rsid w:val="004C72A5"/>
    <w:rsid w:val="004C75AB"/>
    <w:rsid w:val="004C7757"/>
    <w:rsid w:val="004C7981"/>
    <w:rsid w:val="004D0884"/>
    <w:rsid w:val="004D0950"/>
    <w:rsid w:val="004D0E33"/>
    <w:rsid w:val="004D1B24"/>
    <w:rsid w:val="004D2875"/>
    <w:rsid w:val="004D3292"/>
    <w:rsid w:val="004D38D9"/>
    <w:rsid w:val="004D3BCD"/>
    <w:rsid w:val="004D3D5E"/>
    <w:rsid w:val="004D3F4E"/>
    <w:rsid w:val="004D44C0"/>
    <w:rsid w:val="004D52FD"/>
    <w:rsid w:val="004D549D"/>
    <w:rsid w:val="004D5EDD"/>
    <w:rsid w:val="004D6376"/>
    <w:rsid w:val="004D63AC"/>
    <w:rsid w:val="004D67BB"/>
    <w:rsid w:val="004D6BDD"/>
    <w:rsid w:val="004D6CC2"/>
    <w:rsid w:val="004D74C3"/>
    <w:rsid w:val="004D769C"/>
    <w:rsid w:val="004D776B"/>
    <w:rsid w:val="004D7CBF"/>
    <w:rsid w:val="004E0007"/>
    <w:rsid w:val="004E13CA"/>
    <w:rsid w:val="004E2A2A"/>
    <w:rsid w:val="004E2C7B"/>
    <w:rsid w:val="004E2D51"/>
    <w:rsid w:val="004E3447"/>
    <w:rsid w:val="004E3564"/>
    <w:rsid w:val="004E3606"/>
    <w:rsid w:val="004E3D23"/>
    <w:rsid w:val="004E49C6"/>
    <w:rsid w:val="004E4B00"/>
    <w:rsid w:val="004E4D9E"/>
    <w:rsid w:val="004E4F04"/>
    <w:rsid w:val="004E5719"/>
    <w:rsid w:val="004E58D1"/>
    <w:rsid w:val="004E636D"/>
    <w:rsid w:val="004E7960"/>
    <w:rsid w:val="004E7E05"/>
    <w:rsid w:val="004F06FF"/>
    <w:rsid w:val="004F1ABB"/>
    <w:rsid w:val="004F1B68"/>
    <w:rsid w:val="004F1F59"/>
    <w:rsid w:val="004F1F97"/>
    <w:rsid w:val="004F29F1"/>
    <w:rsid w:val="004F3975"/>
    <w:rsid w:val="004F476F"/>
    <w:rsid w:val="004F4D16"/>
    <w:rsid w:val="004F5DCA"/>
    <w:rsid w:val="004F61F1"/>
    <w:rsid w:val="004F6233"/>
    <w:rsid w:val="004F6299"/>
    <w:rsid w:val="004F7656"/>
    <w:rsid w:val="004F7BC0"/>
    <w:rsid w:val="00500016"/>
    <w:rsid w:val="00501554"/>
    <w:rsid w:val="00501FF4"/>
    <w:rsid w:val="005022A3"/>
    <w:rsid w:val="00502733"/>
    <w:rsid w:val="0050393D"/>
    <w:rsid w:val="00503DA3"/>
    <w:rsid w:val="00504857"/>
    <w:rsid w:val="00504976"/>
    <w:rsid w:val="00504CFE"/>
    <w:rsid w:val="005056F8"/>
    <w:rsid w:val="00505D52"/>
    <w:rsid w:val="0050654A"/>
    <w:rsid w:val="00506D4D"/>
    <w:rsid w:val="00506E85"/>
    <w:rsid w:val="00507E00"/>
    <w:rsid w:val="00511D29"/>
    <w:rsid w:val="00513B41"/>
    <w:rsid w:val="00513B5E"/>
    <w:rsid w:val="0051554A"/>
    <w:rsid w:val="00515664"/>
    <w:rsid w:val="005164BE"/>
    <w:rsid w:val="005167A7"/>
    <w:rsid w:val="005168C0"/>
    <w:rsid w:val="00517051"/>
    <w:rsid w:val="00517328"/>
    <w:rsid w:val="0051784A"/>
    <w:rsid w:val="00517D11"/>
    <w:rsid w:val="00520606"/>
    <w:rsid w:val="00520A85"/>
    <w:rsid w:val="00522B6B"/>
    <w:rsid w:val="00522D33"/>
    <w:rsid w:val="0052320A"/>
    <w:rsid w:val="00524638"/>
    <w:rsid w:val="005249A0"/>
    <w:rsid w:val="00525973"/>
    <w:rsid w:val="00526230"/>
    <w:rsid w:val="005271B0"/>
    <w:rsid w:val="005274BA"/>
    <w:rsid w:val="00527A04"/>
    <w:rsid w:val="00527D26"/>
    <w:rsid w:val="005303A9"/>
    <w:rsid w:val="005304CB"/>
    <w:rsid w:val="00530963"/>
    <w:rsid w:val="005309F7"/>
    <w:rsid w:val="00531089"/>
    <w:rsid w:val="005317E4"/>
    <w:rsid w:val="005323DD"/>
    <w:rsid w:val="00532A79"/>
    <w:rsid w:val="00532CC8"/>
    <w:rsid w:val="005340C0"/>
    <w:rsid w:val="00534934"/>
    <w:rsid w:val="00534FB2"/>
    <w:rsid w:val="0053549A"/>
    <w:rsid w:val="0053563D"/>
    <w:rsid w:val="00535786"/>
    <w:rsid w:val="00535DCB"/>
    <w:rsid w:val="0053754B"/>
    <w:rsid w:val="00537896"/>
    <w:rsid w:val="00540BD0"/>
    <w:rsid w:val="00540DDB"/>
    <w:rsid w:val="005410C9"/>
    <w:rsid w:val="00541343"/>
    <w:rsid w:val="00541885"/>
    <w:rsid w:val="00542A10"/>
    <w:rsid w:val="005430AD"/>
    <w:rsid w:val="005433FB"/>
    <w:rsid w:val="005435F7"/>
    <w:rsid w:val="0054387C"/>
    <w:rsid w:val="00543970"/>
    <w:rsid w:val="0054485C"/>
    <w:rsid w:val="00544DEA"/>
    <w:rsid w:val="00545DEB"/>
    <w:rsid w:val="0054668D"/>
    <w:rsid w:val="005471DF"/>
    <w:rsid w:val="00547D95"/>
    <w:rsid w:val="005504D7"/>
    <w:rsid w:val="00551573"/>
    <w:rsid w:val="00551A8E"/>
    <w:rsid w:val="00551BDD"/>
    <w:rsid w:val="00552C5C"/>
    <w:rsid w:val="005530C0"/>
    <w:rsid w:val="00554229"/>
    <w:rsid w:val="00554DDF"/>
    <w:rsid w:val="00554F12"/>
    <w:rsid w:val="00555589"/>
    <w:rsid w:val="005555CB"/>
    <w:rsid w:val="00555632"/>
    <w:rsid w:val="005556DC"/>
    <w:rsid w:val="005560B3"/>
    <w:rsid w:val="005560BD"/>
    <w:rsid w:val="005568D9"/>
    <w:rsid w:val="005569B3"/>
    <w:rsid w:val="00556B44"/>
    <w:rsid w:val="00556F88"/>
    <w:rsid w:val="00557231"/>
    <w:rsid w:val="00557C5F"/>
    <w:rsid w:val="00557D68"/>
    <w:rsid w:val="00560D84"/>
    <w:rsid w:val="00560EF9"/>
    <w:rsid w:val="0056201B"/>
    <w:rsid w:val="00562DAD"/>
    <w:rsid w:val="005635DB"/>
    <w:rsid w:val="00563A10"/>
    <w:rsid w:val="00563CC9"/>
    <w:rsid w:val="00563F0E"/>
    <w:rsid w:val="00563F7D"/>
    <w:rsid w:val="00564D9E"/>
    <w:rsid w:val="00565559"/>
    <w:rsid w:val="005655B5"/>
    <w:rsid w:val="00565FFC"/>
    <w:rsid w:val="005662BF"/>
    <w:rsid w:val="0056639F"/>
    <w:rsid w:val="005665E0"/>
    <w:rsid w:val="00566C31"/>
    <w:rsid w:val="005672FB"/>
    <w:rsid w:val="00567736"/>
    <w:rsid w:val="005707BD"/>
    <w:rsid w:val="00571654"/>
    <w:rsid w:val="00571B01"/>
    <w:rsid w:val="00571DF1"/>
    <w:rsid w:val="00572EED"/>
    <w:rsid w:val="00572F31"/>
    <w:rsid w:val="0057301C"/>
    <w:rsid w:val="00573C8D"/>
    <w:rsid w:val="00574967"/>
    <w:rsid w:val="005754A5"/>
    <w:rsid w:val="00575558"/>
    <w:rsid w:val="0057580C"/>
    <w:rsid w:val="00575C8C"/>
    <w:rsid w:val="00575CDD"/>
    <w:rsid w:val="005760C8"/>
    <w:rsid w:val="005767F4"/>
    <w:rsid w:val="00576C63"/>
    <w:rsid w:val="00577270"/>
    <w:rsid w:val="005777AF"/>
    <w:rsid w:val="00580028"/>
    <w:rsid w:val="00580667"/>
    <w:rsid w:val="0058090C"/>
    <w:rsid w:val="00580E2F"/>
    <w:rsid w:val="005813F3"/>
    <w:rsid w:val="005814D7"/>
    <w:rsid w:val="005817CD"/>
    <w:rsid w:val="00581E38"/>
    <w:rsid w:val="005821A2"/>
    <w:rsid w:val="005822AE"/>
    <w:rsid w:val="00582C54"/>
    <w:rsid w:val="005833B5"/>
    <w:rsid w:val="0058343E"/>
    <w:rsid w:val="00583A73"/>
    <w:rsid w:val="00583F62"/>
    <w:rsid w:val="00583FE4"/>
    <w:rsid w:val="00584E2B"/>
    <w:rsid w:val="005851AC"/>
    <w:rsid w:val="00585427"/>
    <w:rsid w:val="0058597A"/>
    <w:rsid w:val="00585BF8"/>
    <w:rsid w:val="00585CD9"/>
    <w:rsid w:val="005869DB"/>
    <w:rsid w:val="00586AE4"/>
    <w:rsid w:val="00586F8E"/>
    <w:rsid w:val="00587118"/>
    <w:rsid w:val="00587742"/>
    <w:rsid w:val="00587C6F"/>
    <w:rsid w:val="0059021F"/>
    <w:rsid w:val="00590B21"/>
    <w:rsid w:val="00590E5D"/>
    <w:rsid w:val="00591377"/>
    <w:rsid w:val="005913DE"/>
    <w:rsid w:val="00591776"/>
    <w:rsid w:val="005918C4"/>
    <w:rsid w:val="00592D9C"/>
    <w:rsid w:val="00593223"/>
    <w:rsid w:val="0059338C"/>
    <w:rsid w:val="0059354A"/>
    <w:rsid w:val="0059365A"/>
    <w:rsid w:val="0059376D"/>
    <w:rsid w:val="00593A0F"/>
    <w:rsid w:val="00593B19"/>
    <w:rsid w:val="005950F9"/>
    <w:rsid w:val="00595313"/>
    <w:rsid w:val="00595576"/>
    <w:rsid w:val="00595A06"/>
    <w:rsid w:val="00596271"/>
    <w:rsid w:val="005963D3"/>
    <w:rsid w:val="00596570"/>
    <w:rsid w:val="00597291"/>
    <w:rsid w:val="0059763E"/>
    <w:rsid w:val="00597BBD"/>
    <w:rsid w:val="005A0416"/>
    <w:rsid w:val="005A06F3"/>
    <w:rsid w:val="005A0C30"/>
    <w:rsid w:val="005A0E33"/>
    <w:rsid w:val="005A127C"/>
    <w:rsid w:val="005A1C1C"/>
    <w:rsid w:val="005A1CB3"/>
    <w:rsid w:val="005A1FD2"/>
    <w:rsid w:val="005A22E5"/>
    <w:rsid w:val="005A35F1"/>
    <w:rsid w:val="005A3819"/>
    <w:rsid w:val="005A3A99"/>
    <w:rsid w:val="005A3E74"/>
    <w:rsid w:val="005A4640"/>
    <w:rsid w:val="005A4C86"/>
    <w:rsid w:val="005A5726"/>
    <w:rsid w:val="005A5818"/>
    <w:rsid w:val="005A693B"/>
    <w:rsid w:val="005B0281"/>
    <w:rsid w:val="005B0F67"/>
    <w:rsid w:val="005B113A"/>
    <w:rsid w:val="005B1CB8"/>
    <w:rsid w:val="005B36CB"/>
    <w:rsid w:val="005B3885"/>
    <w:rsid w:val="005B3D0F"/>
    <w:rsid w:val="005B4290"/>
    <w:rsid w:val="005B4469"/>
    <w:rsid w:val="005B46CC"/>
    <w:rsid w:val="005B4E99"/>
    <w:rsid w:val="005B533E"/>
    <w:rsid w:val="005B546C"/>
    <w:rsid w:val="005B5992"/>
    <w:rsid w:val="005B59DB"/>
    <w:rsid w:val="005B5D7C"/>
    <w:rsid w:val="005B6718"/>
    <w:rsid w:val="005B7108"/>
    <w:rsid w:val="005B752D"/>
    <w:rsid w:val="005B7E89"/>
    <w:rsid w:val="005C0005"/>
    <w:rsid w:val="005C0075"/>
    <w:rsid w:val="005C019F"/>
    <w:rsid w:val="005C02F6"/>
    <w:rsid w:val="005C08DC"/>
    <w:rsid w:val="005C2FAE"/>
    <w:rsid w:val="005C3946"/>
    <w:rsid w:val="005C3A96"/>
    <w:rsid w:val="005C46CA"/>
    <w:rsid w:val="005C4A65"/>
    <w:rsid w:val="005C4AF1"/>
    <w:rsid w:val="005C54D0"/>
    <w:rsid w:val="005C58FE"/>
    <w:rsid w:val="005C642A"/>
    <w:rsid w:val="005C666B"/>
    <w:rsid w:val="005C6C4D"/>
    <w:rsid w:val="005C71BB"/>
    <w:rsid w:val="005C7367"/>
    <w:rsid w:val="005C73FF"/>
    <w:rsid w:val="005C750F"/>
    <w:rsid w:val="005C7DCC"/>
    <w:rsid w:val="005C7E47"/>
    <w:rsid w:val="005D08D5"/>
    <w:rsid w:val="005D0DAC"/>
    <w:rsid w:val="005D1283"/>
    <w:rsid w:val="005D136A"/>
    <w:rsid w:val="005D1592"/>
    <w:rsid w:val="005D1631"/>
    <w:rsid w:val="005D1BCC"/>
    <w:rsid w:val="005D20D9"/>
    <w:rsid w:val="005D2392"/>
    <w:rsid w:val="005D27CF"/>
    <w:rsid w:val="005D2A17"/>
    <w:rsid w:val="005D2A82"/>
    <w:rsid w:val="005D314D"/>
    <w:rsid w:val="005D3609"/>
    <w:rsid w:val="005D4777"/>
    <w:rsid w:val="005D4F04"/>
    <w:rsid w:val="005D4F4F"/>
    <w:rsid w:val="005D5DEE"/>
    <w:rsid w:val="005E0AB8"/>
    <w:rsid w:val="005E0F85"/>
    <w:rsid w:val="005E1410"/>
    <w:rsid w:val="005E152B"/>
    <w:rsid w:val="005E1750"/>
    <w:rsid w:val="005E1782"/>
    <w:rsid w:val="005E1BC5"/>
    <w:rsid w:val="005E1D90"/>
    <w:rsid w:val="005E1DAB"/>
    <w:rsid w:val="005E2139"/>
    <w:rsid w:val="005E2550"/>
    <w:rsid w:val="005E2913"/>
    <w:rsid w:val="005E32BF"/>
    <w:rsid w:val="005E3559"/>
    <w:rsid w:val="005E3623"/>
    <w:rsid w:val="005E3E9B"/>
    <w:rsid w:val="005E3EF2"/>
    <w:rsid w:val="005E4EEA"/>
    <w:rsid w:val="005E566C"/>
    <w:rsid w:val="005E5ABD"/>
    <w:rsid w:val="005E64E2"/>
    <w:rsid w:val="005E6661"/>
    <w:rsid w:val="005E6D0D"/>
    <w:rsid w:val="005E7611"/>
    <w:rsid w:val="005E79A7"/>
    <w:rsid w:val="005F05CB"/>
    <w:rsid w:val="005F12C3"/>
    <w:rsid w:val="005F19CC"/>
    <w:rsid w:val="005F1EB4"/>
    <w:rsid w:val="005F23FD"/>
    <w:rsid w:val="005F31E3"/>
    <w:rsid w:val="005F3A70"/>
    <w:rsid w:val="005F432E"/>
    <w:rsid w:val="005F4A4A"/>
    <w:rsid w:val="005F5053"/>
    <w:rsid w:val="005F59B4"/>
    <w:rsid w:val="005F5A5C"/>
    <w:rsid w:val="005F5B4D"/>
    <w:rsid w:val="005F5EF7"/>
    <w:rsid w:val="005F6AB9"/>
    <w:rsid w:val="00600A00"/>
    <w:rsid w:val="00602311"/>
    <w:rsid w:val="00602591"/>
    <w:rsid w:val="00602987"/>
    <w:rsid w:val="006029D1"/>
    <w:rsid w:val="00603D1E"/>
    <w:rsid w:val="006040B3"/>
    <w:rsid w:val="00604939"/>
    <w:rsid w:val="00604A47"/>
    <w:rsid w:val="006051EB"/>
    <w:rsid w:val="00605EAC"/>
    <w:rsid w:val="00607332"/>
    <w:rsid w:val="0060739A"/>
    <w:rsid w:val="006075B7"/>
    <w:rsid w:val="0060789C"/>
    <w:rsid w:val="00607D09"/>
    <w:rsid w:val="00607F46"/>
    <w:rsid w:val="0061199D"/>
    <w:rsid w:val="00612725"/>
    <w:rsid w:val="00612FB4"/>
    <w:rsid w:val="00613529"/>
    <w:rsid w:val="00613CD1"/>
    <w:rsid w:val="006144B9"/>
    <w:rsid w:val="00614D62"/>
    <w:rsid w:val="0061501F"/>
    <w:rsid w:val="006156B2"/>
    <w:rsid w:val="0061742D"/>
    <w:rsid w:val="00617475"/>
    <w:rsid w:val="0061754F"/>
    <w:rsid w:val="006200E9"/>
    <w:rsid w:val="006203B4"/>
    <w:rsid w:val="006204E4"/>
    <w:rsid w:val="00620AF0"/>
    <w:rsid w:val="00620E63"/>
    <w:rsid w:val="00621361"/>
    <w:rsid w:val="00621517"/>
    <w:rsid w:val="00621BFC"/>
    <w:rsid w:val="00621C67"/>
    <w:rsid w:val="00623311"/>
    <w:rsid w:val="0062345C"/>
    <w:rsid w:val="00623B26"/>
    <w:rsid w:val="00624158"/>
    <w:rsid w:val="0062433A"/>
    <w:rsid w:val="00624422"/>
    <w:rsid w:val="00624C4E"/>
    <w:rsid w:val="006257DB"/>
    <w:rsid w:val="00625A33"/>
    <w:rsid w:val="00625EFC"/>
    <w:rsid w:val="00626A7D"/>
    <w:rsid w:val="00626F0E"/>
    <w:rsid w:val="0062796F"/>
    <w:rsid w:val="0063050F"/>
    <w:rsid w:val="00631FBF"/>
    <w:rsid w:val="0063235A"/>
    <w:rsid w:val="0063300C"/>
    <w:rsid w:val="006337A7"/>
    <w:rsid w:val="00633C71"/>
    <w:rsid w:val="006341FD"/>
    <w:rsid w:val="00634810"/>
    <w:rsid w:val="00634A56"/>
    <w:rsid w:val="00634C6B"/>
    <w:rsid w:val="00634EF9"/>
    <w:rsid w:val="0063508F"/>
    <w:rsid w:val="0063510A"/>
    <w:rsid w:val="00635AAC"/>
    <w:rsid w:val="00635AB6"/>
    <w:rsid w:val="00636C41"/>
    <w:rsid w:val="00636CD5"/>
    <w:rsid w:val="00637ADB"/>
    <w:rsid w:val="00637CC2"/>
    <w:rsid w:val="006402F5"/>
    <w:rsid w:val="006403BB"/>
    <w:rsid w:val="00640E54"/>
    <w:rsid w:val="0064133E"/>
    <w:rsid w:val="00641E8D"/>
    <w:rsid w:val="00642011"/>
    <w:rsid w:val="00642149"/>
    <w:rsid w:val="006425D8"/>
    <w:rsid w:val="006427E1"/>
    <w:rsid w:val="0064350C"/>
    <w:rsid w:val="00643EEF"/>
    <w:rsid w:val="006445DB"/>
    <w:rsid w:val="00644C8D"/>
    <w:rsid w:val="00645364"/>
    <w:rsid w:val="00645CDD"/>
    <w:rsid w:val="006461F1"/>
    <w:rsid w:val="006467DB"/>
    <w:rsid w:val="00646C6F"/>
    <w:rsid w:val="00646D77"/>
    <w:rsid w:val="006475B5"/>
    <w:rsid w:val="00647FAC"/>
    <w:rsid w:val="006507E9"/>
    <w:rsid w:val="00651C05"/>
    <w:rsid w:val="0065248E"/>
    <w:rsid w:val="0065277D"/>
    <w:rsid w:val="006527C3"/>
    <w:rsid w:val="00652D06"/>
    <w:rsid w:val="0065313E"/>
    <w:rsid w:val="00653900"/>
    <w:rsid w:val="006541A1"/>
    <w:rsid w:val="00654EFD"/>
    <w:rsid w:val="006559BA"/>
    <w:rsid w:val="0065607D"/>
    <w:rsid w:val="00656432"/>
    <w:rsid w:val="00656A37"/>
    <w:rsid w:val="00656D43"/>
    <w:rsid w:val="006573AC"/>
    <w:rsid w:val="006602A1"/>
    <w:rsid w:val="0066038B"/>
    <w:rsid w:val="00660455"/>
    <w:rsid w:val="00660C3C"/>
    <w:rsid w:val="0066169A"/>
    <w:rsid w:val="00661BC9"/>
    <w:rsid w:val="00661F76"/>
    <w:rsid w:val="00662D01"/>
    <w:rsid w:val="00663218"/>
    <w:rsid w:val="0066323B"/>
    <w:rsid w:val="00663D3B"/>
    <w:rsid w:val="0066404D"/>
    <w:rsid w:val="006643F2"/>
    <w:rsid w:val="006644BE"/>
    <w:rsid w:val="0066476F"/>
    <w:rsid w:val="00664AE1"/>
    <w:rsid w:val="00664EB9"/>
    <w:rsid w:val="0066559C"/>
    <w:rsid w:val="00665828"/>
    <w:rsid w:val="00665A1B"/>
    <w:rsid w:val="00665F8C"/>
    <w:rsid w:val="006662BF"/>
    <w:rsid w:val="006665BE"/>
    <w:rsid w:val="00666D60"/>
    <w:rsid w:val="00667508"/>
    <w:rsid w:val="0067019B"/>
    <w:rsid w:val="006702B8"/>
    <w:rsid w:val="00670422"/>
    <w:rsid w:val="006707BD"/>
    <w:rsid w:val="00670841"/>
    <w:rsid w:val="0067284C"/>
    <w:rsid w:val="00673622"/>
    <w:rsid w:val="0067432A"/>
    <w:rsid w:val="006745DB"/>
    <w:rsid w:val="00675557"/>
    <w:rsid w:val="00675966"/>
    <w:rsid w:val="00675E77"/>
    <w:rsid w:val="0067651E"/>
    <w:rsid w:val="00676EF5"/>
    <w:rsid w:val="00676F5A"/>
    <w:rsid w:val="00680AD7"/>
    <w:rsid w:val="00680DF6"/>
    <w:rsid w:val="00680EA0"/>
    <w:rsid w:val="006825DD"/>
    <w:rsid w:val="00682CDE"/>
    <w:rsid w:val="00683784"/>
    <w:rsid w:val="006839C3"/>
    <w:rsid w:val="006849FB"/>
    <w:rsid w:val="00684D7B"/>
    <w:rsid w:val="00685EAB"/>
    <w:rsid w:val="00685F37"/>
    <w:rsid w:val="00686684"/>
    <w:rsid w:val="00686843"/>
    <w:rsid w:val="006905F0"/>
    <w:rsid w:val="00690BDC"/>
    <w:rsid w:val="00690D9E"/>
    <w:rsid w:val="00690FA6"/>
    <w:rsid w:val="00691D74"/>
    <w:rsid w:val="00692603"/>
    <w:rsid w:val="006926C2"/>
    <w:rsid w:val="00692E64"/>
    <w:rsid w:val="00693CBC"/>
    <w:rsid w:val="00694114"/>
    <w:rsid w:val="006946B8"/>
    <w:rsid w:val="00695815"/>
    <w:rsid w:val="00695B3E"/>
    <w:rsid w:val="00696AF0"/>
    <w:rsid w:val="00697D4B"/>
    <w:rsid w:val="006A07CB"/>
    <w:rsid w:val="006A07E0"/>
    <w:rsid w:val="006A0BA7"/>
    <w:rsid w:val="006A1064"/>
    <w:rsid w:val="006A255A"/>
    <w:rsid w:val="006A2618"/>
    <w:rsid w:val="006A3713"/>
    <w:rsid w:val="006A49BC"/>
    <w:rsid w:val="006A5564"/>
    <w:rsid w:val="006A58EC"/>
    <w:rsid w:val="006A5C70"/>
    <w:rsid w:val="006A5D9D"/>
    <w:rsid w:val="006A6D00"/>
    <w:rsid w:val="006A6D4C"/>
    <w:rsid w:val="006A7F3C"/>
    <w:rsid w:val="006B04FB"/>
    <w:rsid w:val="006B0DD3"/>
    <w:rsid w:val="006B1735"/>
    <w:rsid w:val="006B1B53"/>
    <w:rsid w:val="006B3581"/>
    <w:rsid w:val="006B4646"/>
    <w:rsid w:val="006B4979"/>
    <w:rsid w:val="006B4EF9"/>
    <w:rsid w:val="006B51D2"/>
    <w:rsid w:val="006B57CF"/>
    <w:rsid w:val="006B631B"/>
    <w:rsid w:val="006B6661"/>
    <w:rsid w:val="006B6856"/>
    <w:rsid w:val="006B73EC"/>
    <w:rsid w:val="006B74DB"/>
    <w:rsid w:val="006B7813"/>
    <w:rsid w:val="006B7C77"/>
    <w:rsid w:val="006C0426"/>
    <w:rsid w:val="006C0A76"/>
    <w:rsid w:val="006C0DFB"/>
    <w:rsid w:val="006C197C"/>
    <w:rsid w:val="006C3843"/>
    <w:rsid w:val="006C4594"/>
    <w:rsid w:val="006C4703"/>
    <w:rsid w:val="006C4E76"/>
    <w:rsid w:val="006C511D"/>
    <w:rsid w:val="006C5B42"/>
    <w:rsid w:val="006C607E"/>
    <w:rsid w:val="006C6374"/>
    <w:rsid w:val="006C649F"/>
    <w:rsid w:val="006C659D"/>
    <w:rsid w:val="006C6761"/>
    <w:rsid w:val="006C677A"/>
    <w:rsid w:val="006C733D"/>
    <w:rsid w:val="006D00C1"/>
    <w:rsid w:val="006D02DE"/>
    <w:rsid w:val="006D1CAB"/>
    <w:rsid w:val="006D1D38"/>
    <w:rsid w:val="006D1D5F"/>
    <w:rsid w:val="006D3642"/>
    <w:rsid w:val="006D4031"/>
    <w:rsid w:val="006D4457"/>
    <w:rsid w:val="006D4656"/>
    <w:rsid w:val="006D5295"/>
    <w:rsid w:val="006D563C"/>
    <w:rsid w:val="006D58CC"/>
    <w:rsid w:val="006D64C0"/>
    <w:rsid w:val="006D676A"/>
    <w:rsid w:val="006D6A91"/>
    <w:rsid w:val="006D6E24"/>
    <w:rsid w:val="006D6EBE"/>
    <w:rsid w:val="006D72C3"/>
    <w:rsid w:val="006D7AB5"/>
    <w:rsid w:val="006D7B10"/>
    <w:rsid w:val="006D7FE9"/>
    <w:rsid w:val="006E030B"/>
    <w:rsid w:val="006E0673"/>
    <w:rsid w:val="006E0798"/>
    <w:rsid w:val="006E07F1"/>
    <w:rsid w:val="006E198D"/>
    <w:rsid w:val="006E3033"/>
    <w:rsid w:val="006E380B"/>
    <w:rsid w:val="006E5C1E"/>
    <w:rsid w:val="006E5EA1"/>
    <w:rsid w:val="006E64B4"/>
    <w:rsid w:val="006F018C"/>
    <w:rsid w:val="006F0907"/>
    <w:rsid w:val="006F0A05"/>
    <w:rsid w:val="006F0B81"/>
    <w:rsid w:val="006F106A"/>
    <w:rsid w:val="006F1D25"/>
    <w:rsid w:val="006F1E7C"/>
    <w:rsid w:val="006F3FE1"/>
    <w:rsid w:val="006F50FF"/>
    <w:rsid w:val="006F5683"/>
    <w:rsid w:val="006F5D5A"/>
    <w:rsid w:val="006F5DC5"/>
    <w:rsid w:val="006F5E57"/>
    <w:rsid w:val="006F70E6"/>
    <w:rsid w:val="006F7D2A"/>
    <w:rsid w:val="006F7E48"/>
    <w:rsid w:val="0070030E"/>
    <w:rsid w:val="00700A76"/>
    <w:rsid w:val="007016EE"/>
    <w:rsid w:val="00701CFA"/>
    <w:rsid w:val="007020E5"/>
    <w:rsid w:val="00702975"/>
    <w:rsid w:val="007039A2"/>
    <w:rsid w:val="007048AF"/>
    <w:rsid w:val="007048BC"/>
    <w:rsid w:val="00705A93"/>
    <w:rsid w:val="00706163"/>
    <w:rsid w:val="00706842"/>
    <w:rsid w:val="007069A5"/>
    <w:rsid w:val="007069C1"/>
    <w:rsid w:val="00707C95"/>
    <w:rsid w:val="007107EE"/>
    <w:rsid w:val="00710EC0"/>
    <w:rsid w:val="00711006"/>
    <w:rsid w:val="00711437"/>
    <w:rsid w:val="00711E2A"/>
    <w:rsid w:val="00711F2A"/>
    <w:rsid w:val="00711F41"/>
    <w:rsid w:val="00712092"/>
    <w:rsid w:val="0071244F"/>
    <w:rsid w:val="00712A5D"/>
    <w:rsid w:val="00713915"/>
    <w:rsid w:val="00713D2C"/>
    <w:rsid w:val="007144B6"/>
    <w:rsid w:val="0071451F"/>
    <w:rsid w:val="007154A1"/>
    <w:rsid w:val="00715C1E"/>
    <w:rsid w:val="00716120"/>
    <w:rsid w:val="00716AEC"/>
    <w:rsid w:val="00716B17"/>
    <w:rsid w:val="00716BF8"/>
    <w:rsid w:val="007173BF"/>
    <w:rsid w:val="0071746B"/>
    <w:rsid w:val="0071764C"/>
    <w:rsid w:val="00717B93"/>
    <w:rsid w:val="00720CE0"/>
    <w:rsid w:val="00720E65"/>
    <w:rsid w:val="007210B8"/>
    <w:rsid w:val="007212BC"/>
    <w:rsid w:val="00721362"/>
    <w:rsid w:val="00721A8F"/>
    <w:rsid w:val="007220DC"/>
    <w:rsid w:val="00722451"/>
    <w:rsid w:val="007224A0"/>
    <w:rsid w:val="00722B28"/>
    <w:rsid w:val="00722B74"/>
    <w:rsid w:val="00722D91"/>
    <w:rsid w:val="0072307F"/>
    <w:rsid w:val="00723328"/>
    <w:rsid w:val="00723FEF"/>
    <w:rsid w:val="00724317"/>
    <w:rsid w:val="0072442D"/>
    <w:rsid w:val="0072467A"/>
    <w:rsid w:val="00724C1A"/>
    <w:rsid w:val="0072505E"/>
    <w:rsid w:val="00725753"/>
    <w:rsid w:val="00725A95"/>
    <w:rsid w:val="00725D33"/>
    <w:rsid w:val="00726475"/>
    <w:rsid w:val="007277AE"/>
    <w:rsid w:val="00730086"/>
    <w:rsid w:val="00730D79"/>
    <w:rsid w:val="0073154C"/>
    <w:rsid w:val="007318F0"/>
    <w:rsid w:val="00731C7E"/>
    <w:rsid w:val="00732700"/>
    <w:rsid w:val="00732A0E"/>
    <w:rsid w:val="00733D2A"/>
    <w:rsid w:val="00733EA8"/>
    <w:rsid w:val="00734BEA"/>
    <w:rsid w:val="007350A5"/>
    <w:rsid w:val="007357C8"/>
    <w:rsid w:val="007365C0"/>
    <w:rsid w:val="007365F4"/>
    <w:rsid w:val="00736ADB"/>
    <w:rsid w:val="007373FF"/>
    <w:rsid w:val="00737E45"/>
    <w:rsid w:val="00740ADB"/>
    <w:rsid w:val="00740DA6"/>
    <w:rsid w:val="00741206"/>
    <w:rsid w:val="007412BD"/>
    <w:rsid w:val="00742096"/>
    <w:rsid w:val="00743CE8"/>
    <w:rsid w:val="0074435C"/>
    <w:rsid w:val="007446D2"/>
    <w:rsid w:val="00744B78"/>
    <w:rsid w:val="00745567"/>
    <w:rsid w:val="0074599A"/>
    <w:rsid w:val="00745D59"/>
    <w:rsid w:val="00746063"/>
    <w:rsid w:val="00746BB8"/>
    <w:rsid w:val="007472AA"/>
    <w:rsid w:val="00747B34"/>
    <w:rsid w:val="00747F57"/>
    <w:rsid w:val="0075206D"/>
    <w:rsid w:val="007520EC"/>
    <w:rsid w:val="007526CF"/>
    <w:rsid w:val="0075289C"/>
    <w:rsid w:val="0075312E"/>
    <w:rsid w:val="00753D99"/>
    <w:rsid w:val="00754365"/>
    <w:rsid w:val="00754C4B"/>
    <w:rsid w:val="007552CD"/>
    <w:rsid w:val="007557C0"/>
    <w:rsid w:val="007558D3"/>
    <w:rsid w:val="007559BA"/>
    <w:rsid w:val="00755E69"/>
    <w:rsid w:val="00756159"/>
    <w:rsid w:val="007562D9"/>
    <w:rsid w:val="007565B6"/>
    <w:rsid w:val="00756797"/>
    <w:rsid w:val="007600D0"/>
    <w:rsid w:val="00760887"/>
    <w:rsid w:val="007613D1"/>
    <w:rsid w:val="0076161A"/>
    <w:rsid w:val="00762C4F"/>
    <w:rsid w:val="0076466C"/>
    <w:rsid w:val="00764BBE"/>
    <w:rsid w:val="00765423"/>
    <w:rsid w:val="00765701"/>
    <w:rsid w:val="00766514"/>
    <w:rsid w:val="0076655C"/>
    <w:rsid w:val="0076727B"/>
    <w:rsid w:val="00767F20"/>
    <w:rsid w:val="007705C0"/>
    <w:rsid w:val="00770881"/>
    <w:rsid w:val="00770E1B"/>
    <w:rsid w:val="0077165A"/>
    <w:rsid w:val="007721ED"/>
    <w:rsid w:val="00772310"/>
    <w:rsid w:val="007723CC"/>
    <w:rsid w:val="0077273B"/>
    <w:rsid w:val="00772BDA"/>
    <w:rsid w:val="0077328C"/>
    <w:rsid w:val="00773300"/>
    <w:rsid w:val="007735B8"/>
    <w:rsid w:val="007736CE"/>
    <w:rsid w:val="00773DAF"/>
    <w:rsid w:val="00774769"/>
    <w:rsid w:val="00774B2B"/>
    <w:rsid w:val="0077575B"/>
    <w:rsid w:val="00775ED7"/>
    <w:rsid w:val="007769F4"/>
    <w:rsid w:val="00776ED7"/>
    <w:rsid w:val="0077752B"/>
    <w:rsid w:val="0077770D"/>
    <w:rsid w:val="00777B13"/>
    <w:rsid w:val="0078008E"/>
    <w:rsid w:val="007802E4"/>
    <w:rsid w:val="00780885"/>
    <w:rsid w:val="00782235"/>
    <w:rsid w:val="007827CC"/>
    <w:rsid w:val="00783992"/>
    <w:rsid w:val="007846CF"/>
    <w:rsid w:val="00785274"/>
    <w:rsid w:val="00786005"/>
    <w:rsid w:val="00787A24"/>
    <w:rsid w:val="00790495"/>
    <w:rsid w:val="007926BA"/>
    <w:rsid w:val="00792708"/>
    <w:rsid w:val="00792E81"/>
    <w:rsid w:val="007935C4"/>
    <w:rsid w:val="007936D9"/>
    <w:rsid w:val="00793DE1"/>
    <w:rsid w:val="00794449"/>
    <w:rsid w:val="00794577"/>
    <w:rsid w:val="00794990"/>
    <w:rsid w:val="00794B87"/>
    <w:rsid w:val="00794DAF"/>
    <w:rsid w:val="007953AF"/>
    <w:rsid w:val="0079585B"/>
    <w:rsid w:val="00795ACD"/>
    <w:rsid w:val="00795B38"/>
    <w:rsid w:val="007968AC"/>
    <w:rsid w:val="007971FD"/>
    <w:rsid w:val="00797976"/>
    <w:rsid w:val="00797D48"/>
    <w:rsid w:val="007A048C"/>
    <w:rsid w:val="007A06A4"/>
    <w:rsid w:val="007A0836"/>
    <w:rsid w:val="007A0B14"/>
    <w:rsid w:val="007A132F"/>
    <w:rsid w:val="007A150C"/>
    <w:rsid w:val="007A1AD5"/>
    <w:rsid w:val="007A1BFF"/>
    <w:rsid w:val="007A2A8C"/>
    <w:rsid w:val="007A3591"/>
    <w:rsid w:val="007A371A"/>
    <w:rsid w:val="007A394A"/>
    <w:rsid w:val="007A3EED"/>
    <w:rsid w:val="007A462D"/>
    <w:rsid w:val="007A4ADE"/>
    <w:rsid w:val="007A4FD9"/>
    <w:rsid w:val="007A5B59"/>
    <w:rsid w:val="007A5FBF"/>
    <w:rsid w:val="007A7A7E"/>
    <w:rsid w:val="007B100D"/>
    <w:rsid w:val="007B237C"/>
    <w:rsid w:val="007B25E5"/>
    <w:rsid w:val="007B2A7E"/>
    <w:rsid w:val="007B315F"/>
    <w:rsid w:val="007B31B9"/>
    <w:rsid w:val="007B37E0"/>
    <w:rsid w:val="007B3826"/>
    <w:rsid w:val="007B39DC"/>
    <w:rsid w:val="007B4228"/>
    <w:rsid w:val="007B4B37"/>
    <w:rsid w:val="007B4B8E"/>
    <w:rsid w:val="007B5156"/>
    <w:rsid w:val="007B5B9D"/>
    <w:rsid w:val="007B6423"/>
    <w:rsid w:val="007B697E"/>
    <w:rsid w:val="007B763C"/>
    <w:rsid w:val="007B7C0C"/>
    <w:rsid w:val="007C0261"/>
    <w:rsid w:val="007C0987"/>
    <w:rsid w:val="007C0A0E"/>
    <w:rsid w:val="007C128A"/>
    <w:rsid w:val="007C14CF"/>
    <w:rsid w:val="007C2621"/>
    <w:rsid w:val="007C264C"/>
    <w:rsid w:val="007C2D57"/>
    <w:rsid w:val="007C477F"/>
    <w:rsid w:val="007C49E8"/>
    <w:rsid w:val="007C51A7"/>
    <w:rsid w:val="007C557F"/>
    <w:rsid w:val="007C5A0F"/>
    <w:rsid w:val="007C5DFA"/>
    <w:rsid w:val="007C6580"/>
    <w:rsid w:val="007C6ADE"/>
    <w:rsid w:val="007C6AEF"/>
    <w:rsid w:val="007C6BAE"/>
    <w:rsid w:val="007C712F"/>
    <w:rsid w:val="007C7249"/>
    <w:rsid w:val="007D057F"/>
    <w:rsid w:val="007D1C93"/>
    <w:rsid w:val="007D1DE3"/>
    <w:rsid w:val="007D227A"/>
    <w:rsid w:val="007D25D5"/>
    <w:rsid w:val="007D2760"/>
    <w:rsid w:val="007D2D75"/>
    <w:rsid w:val="007D36F4"/>
    <w:rsid w:val="007D379E"/>
    <w:rsid w:val="007D3EB5"/>
    <w:rsid w:val="007D423F"/>
    <w:rsid w:val="007D500F"/>
    <w:rsid w:val="007D51BB"/>
    <w:rsid w:val="007D51CB"/>
    <w:rsid w:val="007D54C8"/>
    <w:rsid w:val="007D6691"/>
    <w:rsid w:val="007D6FF3"/>
    <w:rsid w:val="007D7A49"/>
    <w:rsid w:val="007D7DE2"/>
    <w:rsid w:val="007D7F56"/>
    <w:rsid w:val="007E16F1"/>
    <w:rsid w:val="007E2495"/>
    <w:rsid w:val="007E2717"/>
    <w:rsid w:val="007E297C"/>
    <w:rsid w:val="007E2D04"/>
    <w:rsid w:val="007E3809"/>
    <w:rsid w:val="007E398A"/>
    <w:rsid w:val="007E4316"/>
    <w:rsid w:val="007E4E3F"/>
    <w:rsid w:val="007E4E7D"/>
    <w:rsid w:val="007E6620"/>
    <w:rsid w:val="007E696A"/>
    <w:rsid w:val="007E6AFA"/>
    <w:rsid w:val="007E6E03"/>
    <w:rsid w:val="007E725F"/>
    <w:rsid w:val="007F02DA"/>
    <w:rsid w:val="007F0305"/>
    <w:rsid w:val="007F06A2"/>
    <w:rsid w:val="007F09EE"/>
    <w:rsid w:val="007F1428"/>
    <w:rsid w:val="007F14C1"/>
    <w:rsid w:val="007F17E1"/>
    <w:rsid w:val="007F1F37"/>
    <w:rsid w:val="007F272E"/>
    <w:rsid w:val="007F2D08"/>
    <w:rsid w:val="007F3744"/>
    <w:rsid w:val="007F402B"/>
    <w:rsid w:val="007F47B3"/>
    <w:rsid w:val="007F4B69"/>
    <w:rsid w:val="007F5169"/>
    <w:rsid w:val="007F5B07"/>
    <w:rsid w:val="007F5D9C"/>
    <w:rsid w:val="007F65FA"/>
    <w:rsid w:val="007F6DA9"/>
    <w:rsid w:val="007F7359"/>
    <w:rsid w:val="007F7904"/>
    <w:rsid w:val="007F7DAD"/>
    <w:rsid w:val="007F7ECB"/>
    <w:rsid w:val="008002B6"/>
    <w:rsid w:val="0080097B"/>
    <w:rsid w:val="00800BBD"/>
    <w:rsid w:val="008019E7"/>
    <w:rsid w:val="00801A50"/>
    <w:rsid w:val="00802008"/>
    <w:rsid w:val="00802083"/>
    <w:rsid w:val="0080216E"/>
    <w:rsid w:val="0080229B"/>
    <w:rsid w:val="00802B60"/>
    <w:rsid w:val="00803236"/>
    <w:rsid w:val="008039CC"/>
    <w:rsid w:val="00803E4A"/>
    <w:rsid w:val="008041EA"/>
    <w:rsid w:val="00804F6B"/>
    <w:rsid w:val="00805327"/>
    <w:rsid w:val="00805353"/>
    <w:rsid w:val="0080579C"/>
    <w:rsid w:val="00805BC9"/>
    <w:rsid w:val="00806026"/>
    <w:rsid w:val="0080660C"/>
    <w:rsid w:val="00806FFC"/>
    <w:rsid w:val="008070C4"/>
    <w:rsid w:val="00810119"/>
    <w:rsid w:val="00810274"/>
    <w:rsid w:val="0081184A"/>
    <w:rsid w:val="00811B3B"/>
    <w:rsid w:val="00811ED1"/>
    <w:rsid w:val="00812DEB"/>
    <w:rsid w:val="00813B1D"/>
    <w:rsid w:val="0081480C"/>
    <w:rsid w:val="00814D6F"/>
    <w:rsid w:val="00814E57"/>
    <w:rsid w:val="00815409"/>
    <w:rsid w:val="00815752"/>
    <w:rsid w:val="00815A23"/>
    <w:rsid w:val="00815C1C"/>
    <w:rsid w:val="008178B6"/>
    <w:rsid w:val="00817B0F"/>
    <w:rsid w:val="00817B65"/>
    <w:rsid w:val="008206DA"/>
    <w:rsid w:val="008211A3"/>
    <w:rsid w:val="008212B6"/>
    <w:rsid w:val="00821758"/>
    <w:rsid w:val="00821A12"/>
    <w:rsid w:val="00821A33"/>
    <w:rsid w:val="008223BC"/>
    <w:rsid w:val="00822E5F"/>
    <w:rsid w:val="00823469"/>
    <w:rsid w:val="00823528"/>
    <w:rsid w:val="00823737"/>
    <w:rsid w:val="00823CB7"/>
    <w:rsid w:val="008241EA"/>
    <w:rsid w:val="008241EC"/>
    <w:rsid w:val="00824FB1"/>
    <w:rsid w:val="00825068"/>
    <w:rsid w:val="008257CA"/>
    <w:rsid w:val="00825825"/>
    <w:rsid w:val="00825C8F"/>
    <w:rsid w:val="0082613C"/>
    <w:rsid w:val="0082686A"/>
    <w:rsid w:val="00826A75"/>
    <w:rsid w:val="00826EA9"/>
    <w:rsid w:val="00827009"/>
    <w:rsid w:val="008271CC"/>
    <w:rsid w:val="00827537"/>
    <w:rsid w:val="00827A96"/>
    <w:rsid w:val="00827B30"/>
    <w:rsid w:val="0083048D"/>
    <w:rsid w:val="00830B64"/>
    <w:rsid w:val="00831189"/>
    <w:rsid w:val="00831BBE"/>
    <w:rsid w:val="00832272"/>
    <w:rsid w:val="00832333"/>
    <w:rsid w:val="0083322B"/>
    <w:rsid w:val="0083408E"/>
    <w:rsid w:val="00834090"/>
    <w:rsid w:val="008340B9"/>
    <w:rsid w:val="008343B9"/>
    <w:rsid w:val="008343F5"/>
    <w:rsid w:val="00834495"/>
    <w:rsid w:val="00835591"/>
    <w:rsid w:val="0083593D"/>
    <w:rsid w:val="00835ACB"/>
    <w:rsid w:val="008368E2"/>
    <w:rsid w:val="00837376"/>
    <w:rsid w:val="00837544"/>
    <w:rsid w:val="008378CC"/>
    <w:rsid w:val="00837EB2"/>
    <w:rsid w:val="00840A3D"/>
    <w:rsid w:val="00841156"/>
    <w:rsid w:val="0084166A"/>
    <w:rsid w:val="00841884"/>
    <w:rsid w:val="00841C2A"/>
    <w:rsid w:val="00841EB7"/>
    <w:rsid w:val="008420D9"/>
    <w:rsid w:val="008422AC"/>
    <w:rsid w:val="0084258E"/>
    <w:rsid w:val="00842BA6"/>
    <w:rsid w:val="00843016"/>
    <w:rsid w:val="00843792"/>
    <w:rsid w:val="00843E45"/>
    <w:rsid w:val="00844C0E"/>
    <w:rsid w:val="00844C85"/>
    <w:rsid w:val="008456CC"/>
    <w:rsid w:val="008457CB"/>
    <w:rsid w:val="00845F38"/>
    <w:rsid w:val="0084653C"/>
    <w:rsid w:val="00846AD6"/>
    <w:rsid w:val="00846D5B"/>
    <w:rsid w:val="00846EB6"/>
    <w:rsid w:val="00847B42"/>
    <w:rsid w:val="0085063B"/>
    <w:rsid w:val="00851D2F"/>
    <w:rsid w:val="00851DCE"/>
    <w:rsid w:val="00851E49"/>
    <w:rsid w:val="00852DB2"/>
    <w:rsid w:val="00853387"/>
    <w:rsid w:val="0085347C"/>
    <w:rsid w:val="00853557"/>
    <w:rsid w:val="008535A8"/>
    <w:rsid w:val="00853BA3"/>
    <w:rsid w:val="008546D0"/>
    <w:rsid w:val="008546F6"/>
    <w:rsid w:val="0085480D"/>
    <w:rsid w:val="00854909"/>
    <w:rsid w:val="008559A0"/>
    <w:rsid w:val="00856096"/>
    <w:rsid w:val="00856788"/>
    <w:rsid w:val="00856F57"/>
    <w:rsid w:val="00856F8D"/>
    <w:rsid w:val="00857288"/>
    <w:rsid w:val="00857BBC"/>
    <w:rsid w:val="00857BD4"/>
    <w:rsid w:val="00857D96"/>
    <w:rsid w:val="00857DF2"/>
    <w:rsid w:val="00860149"/>
    <w:rsid w:val="008608A4"/>
    <w:rsid w:val="00860940"/>
    <w:rsid w:val="008612F6"/>
    <w:rsid w:val="00861335"/>
    <w:rsid w:val="008613D5"/>
    <w:rsid w:val="008614DD"/>
    <w:rsid w:val="008619FB"/>
    <w:rsid w:val="008623E0"/>
    <w:rsid w:val="00862938"/>
    <w:rsid w:val="00862B51"/>
    <w:rsid w:val="00862BC8"/>
    <w:rsid w:val="00862DD0"/>
    <w:rsid w:val="008630C3"/>
    <w:rsid w:val="008632EC"/>
    <w:rsid w:val="0086393F"/>
    <w:rsid w:val="0086395A"/>
    <w:rsid w:val="00863E04"/>
    <w:rsid w:val="00864FB0"/>
    <w:rsid w:val="0086578E"/>
    <w:rsid w:val="008665B9"/>
    <w:rsid w:val="00866E20"/>
    <w:rsid w:val="00867364"/>
    <w:rsid w:val="00870CB3"/>
    <w:rsid w:val="00870E42"/>
    <w:rsid w:val="008714DA"/>
    <w:rsid w:val="00871D85"/>
    <w:rsid w:val="00873649"/>
    <w:rsid w:val="00873AB7"/>
    <w:rsid w:val="0087430A"/>
    <w:rsid w:val="008743B8"/>
    <w:rsid w:val="0087441B"/>
    <w:rsid w:val="0087532A"/>
    <w:rsid w:val="00875932"/>
    <w:rsid w:val="0087671E"/>
    <w:rsid w:val="00876763"/>
    <w:rsid w:val="008769DC"/>
    <w:rsid w:val="00877531"/>
    <w:rsid w:val="00877C10"/>
    <w:rsid w:val="00881BA3"/>
    <w:rsid w:val="00882C30"/>
    <w:rsid w:val="00883D9A"/>
    <w:rsid w:val="00884644"/>
    <w:rsid w:val="008846C9"/>
    <w:rsid w:val="008846CE"/>
    <w:rsid w:val="00884B50"/>
    <w:rsid w:val="00884DD3"/>
    <w:rsid w:val="00884DE2"/>
    <w:rsid w:val="00884E9A"/>
    <w:rsid w:val="00885CAE"/>
    <w:rsid w:val="00885DF1"/>
    <w:rsid w:val="00885FDE"/>
    <w:rsid w:val="00886536"/>
    <w:rsid w:val="00886721"/>
    <w:rsid w:val="00887525"/>
    <w:rsid w:val="00887768"/>
    <w:rsid w:val="00887F1B"/>
    <w:rsid w:val="008901B3"/>
    <w:rsid w:val="008906AC"/>
    <w:rsid w:val="0089110D"/>
    <w:rsid w:val="00892379"/>
    <w:rsid w:val="008926DB"/>
    <w:rsid w:val="00893705"/>
    <w:rsid w:val="00893753"/>
    <w:rsid w:val="00894F65"/>
    <w:rsid w:val="0089609F"/>
    <w:rsid w:val="00896E91"/>
    <w:rsid w:val="008A08B4"/>
    <w:rsid w:val="008A16ED"/>
    <w:rsid w:val="008A220C"/>
    <w:rsid w:val="008A2E27"/>
    <w:rsid w:val="008A3508"/>
    <w:rsid w:val="008A3633"/>
    <w:rsid w:val="008A3E12"/>
    <w:rsid w:val="008A3FF0"/>
    <w:rsid w:val="008A469B"/>
    <w:rsid w:val="008A5200"/>
    <w:rsid w:val="008A5FB1"/>
    <w:rsid w:val="008A6198"/>
    <w:rsid w:val="008A68B7"/>
    <w:rsid w:val="008A6EAD"/>
    <w:rsid w:val="008A7267"/>
    <w:rsid w:val="008A7F50"/>
    <w:rsid w:val="008B070E"/>
    <w:rsid w:val="008B0820"/>
    <w:rsid w:val="008B1435"/>
    <w:rsid w:val="008B1713"/>
    <w:rsid w:val="008B1779"/>
    <w:rsid w:val="008B1870"/>
    <w:rsid w:val="008B2F25"/>
    <w:rsid w:val="008B351D"/>
    <w:rsid w:val="008B360F"/>
    <w:rsid w:val="008B3872"/>
    <w:rsid w:val="008B3B68"/>
    <w:rsid w:val="008B461F"/>
    <w:rsid w:val="008B4992"/>
    <w:rsid w:val="008B4A34"/>
    <w:rsid w:val="008B4BB5"/>
    <w:rsid w:val="008B4F42"/>
    <w:rsid w:val="008B532D"/>
    <w:rsid w:val="008B6292"/>
    <w:rsid w:val="008B65DC"/>
    <w:rsid w:val="008B7DC4"/>
    <w:rsid w:val="008C01FA"/>
    <w:rsid w:val="008C0519"/>
    <w:rsid w:val="008C091E"/>
    <w:rsid w:val="008C095B"/>
    <w:rsid w:val="008C0A59"/>
    <w:rsid w:val="008C101B"/>
    <w:rsid w:val="008C272A"/>
    <w:rsid w:val="008C279D"/>
    <w:rsid w:val="008C30E6"/>
    <w:rsid w:val="008C3248"/>
    <w:rsid w:val="008C34E0"/>
    <w:rsid w:val="008C46FA"/>
    <w:rsid w:val="008C4CEF"/>
    <w:rsid w:val="008C578C"/>
    <w:rsid w:val="008C6D01"/>
    <w:rsid w:val="008C7815"/>
    <w:rsid w:val="008C7AF6"/>
    <w:rsid w:val="008C7BB5"/>
    <w:rsid w:val="008C7C8E"/>
    <w:rsid w:val="008D095A"/>
    <w:rsid w:val="008D1785"/>
    <w:rsid w:val="008D1E87"/>
    <w:rsid w:val="008D25D7"/>
    <w:rsid w:val="008D2A10"/>
    <w:rsid w:val="008D2FA2"/>
    <w:rsid w:val="008D33FA"/>
    <w:rsid w:val="008D3959"/>
    <w:rsid w:val="008D58F6"/>
    <w:rsid w:val="008D60A0"/>
    <w:rsid w:val="008D6CBB"/>
    <w:rsid w:val="008D6F24"/>
    <w:rsid w:val="008D6F30"/>
    <w:rsid w:val="008D730D"/>
    <w:rsid w:val="008D7475"/>
    <w:rsid w:val="008E07AC"/>
    <w:rsid w:val="008E1B15"/>
    <w:rsid w:val="008E285B"/>
    <w:rsid w:val="008E308A"/>
    <w:rsid w:val="008E34AE"/>
    <w:rsid w:val="008E3B42"/>
    <w:rsid w:val="008E41D7"/>
    <w:rsid w:val="008E69F3"/>
    <w:rsid w:val="008E7602"/>
    <w:rsid w:val="008E7908"/>
    <w:rsid w:val="008F04C1"/>
    <w:rsid w:val="008F06F8"/>
    <w:rsid w:val="008F078A"/>
    <w:rsid w:val="008F08C0"/>
    <w:rsid w:val="008F1698"/>
    <w:rsid w:val="008F1820"/>
    <w:rsid w:val="008F2165"/>
    <w:rsid w:val="008F25A0"/>
    <w:rsid w:val="008F2BA1"/>
    <w:rsid w:val="008F30AA"/>
    <w:rsid w:val="008F4007"/>
    <w:rsid w:val="008F47A3"/>
    <w:rsid w:val="008F4814"/>
    <w:rsid w:val="008F52CE"/>
    <w:rsid w:val="008F5E80"/>
    <w:rsid w:val="00900244"/>
    <w:rsid w:val="00901B93"/>
    <w:rsid w:val="0090255D"/>
    <w:rsid w:val="0090315A"/>
    <w:rsid w:val="00903261"/>
    <w:rsid w:val="00903359"/>
    <w:rsid w:val="0090338B"/>
    <w:rsid w:val="009036BB"/>
    <w:rsid w:val="00904095"/>
    <w:rsid w:val="009043EE"/>
    <w:rsid w:val="0090540B"/>
    <w:rsid w:val="00905681"/>
    <w:rsid w:val="00905F10"/>
    <w:rsid w:val="00906C8F"/>
    <w:rsid w:val="00906D1F"/>
    <w:rsid w:val="0090788B"/>
    <w:rsid w:val="009078D8"/>
    <w:rsid w:val="00910151"/>
    <w:rsid w:val="009103D4"/>
    <w:rsid w:val="009106C1"/>
    <w:rsid w:val="00910F3C"/>
    <w:rsid w:val="00911B25"/>
    <w:rsid w:val="00912ADF"/>
    <w:rsid w:val="009131AE"/>
    <w:rsid w:val="00913211"/>
    <w:rsid w:val="00913706"/>
    <w:rsid w:val="009137E5"/>
    <w:rsid w:val="0091488A"/>
    <w:rsid w:val="00914B5B"/>
    <w:rsid w:val="009151A4"/>
    <w:rsid w:val="009165E3"/>
    <w:rsid w:val="009167DB"/>
    <w:rsid w:val="00916B2E"/>
    <w:rsid w:val="00916FE6"/>
    <w:rsid w:val="0091722F"/>
    <w:rsid w:val="00917883"/>
    <w:rsid w:val="009179C5"/>
    <w:rsid w:val="00920399"/>
    <w:rsid w:val="00920A49"/>
    <w:rsid w:val="00920B8F"/>
    <w:rsid w:val="00920BE9"/>
    <w:rsid w:val="00920DB9"/>
    <w:rsid w:val="009216E2"/>
    <w:rsid w:val="00921BF6"/>
    <w:rsid w:val="00921F73"/>
    <w:rsid w:val="009221ED"/>
    <w:rsid w:val="0092230F"/>
    <w:rsid w:val="009227C3"/>
    <w:rsid w:val="00922B35"/>
    <w:rsid w:val="00922DF1"/>
    <w:rsid w:val="0092357D"/>
    <w:rsid w:val="00923C7F"/>
    <w:rsid w:val="00923FEC"/>
    <w:rsid w:val="00924ABC"/>
    <w:rsid w:val="00924D1E"/>
    <w:rsid w:val="009256FC"/>
    <w:rsid w:val="00925C07"/>
    <w:rsid w:val="00926337"/>
    <w:rsid w:val="00926828"/>
    <w:rsid w:val="00926CBF"/>
    <w:rsid w:val="00926D17"/>
    <w:rsid w:val="00930348"/>
    <w:rsid w:val="00931560"/>
    <w:rsid w:val="0093293E"/>
    <w:rsid w:val="00933B8C"/>
    <w:rsid w:val="00933C58"/>
    <w:rsid w:val="00934214"/>
    <w:rsid w:val="00934740"/>
    <w:rsid w:val="0093525A"/>
    <w:rsid w:val="009360D2"/>
    <w:rsid w:val="00936886"/>
    <w:rsid w:val="00936DA5"/>
    <w:rsid w:val="0093719A"/>
    <w:rsid w:val="0093722B"/>
    <w:rsid w:val="00937291"/>
    <w:rsid w:val="0094002A"/>
    <w:rsid w:val="009408A5"/>
    <w:rsid w:val="009408E9"/>
    <w:rsid w:val="00940D6F"/>
    <w:rsid w:val="00940E12"/>
    <w:rsid w:val="00941F16"/>
    <w:rsid w:val="00942D7C"/>
    <w:rsid w:val="0094349B"/>
    <w:rsid w:val="009436C3"/>
    <w:rsid w:val="009437D3"/>
    <w:rsid w:val="0094504D"/>
    <w:rsid w:val="00945239"/>
    <w:rsid w:val="009456DE"/>
    <w:rsid w:val="0094608B"/>
    <w:rsid w:val="00946115"/>
    <w:rsid w:val="00946E92"/>
    <w:rsid w:val="00947A40"/>
    <w:rsid w:val="009503D9"/>
    <w:rsid w:val="009510FD"/>
    <w:rsid w:val="00951176"/>
    <w:rsid w:val="009525A0"/>
    <w:rsid w:val="00952BD5"/>
    <w:rsid w:val="00952BDC"/>
    <w:rsid w:val="0095336A"/>
    <w:rsid w:val="00953750"/>
    <w:rsid w:val="00953B8A"/>
    <w:rsid w:val="00953ECA"/>
    <w:rsid w:val="00953F2B"/>
    <w:rsid w:val="00954456"/>
    <w:rsid w:val="00954E37"/>
    <w:rsid w:val="00954F97"/>
    <w:rsid w:val="009555AC"/>
    <w:rsid w:val="00955D6B"/>
    <w:rsid w:val="00956C1C"/>
    <w:rsid w:val="009572BE"/>
    <w:rsid w:val="0096012B"/>
    <w:rsid w:val="00960375"/>
    <w:rsid w:val="00960F9E"/>
    <w:rsid w:val="00963022"/>
    <w:rsid w:val="009632A2"/>
    <w:rsid w:val="0096458B"/>
    <w:rsid w:val="00965482"/>
    <w:rsid w:val="00965F63"/>
    <w:rsid w:val="0096746B"/>
    <w:rsid w:val="009676B1"/>
    <w:rsid w:val="0097045D"/>
    <w:rsid w:val="009724DD"/>
    <w:rsid w:val="0097299B"/>
    <w:rsid w:val="009729B1"/>
    <w:rsid w:val="00972A18"/>
    <w:rsid w:val="00973B3E"/>
    <w:rsid w:val="0097400A"/>
    <w:rsid w:val="00974D49"/>
    <w:rsid w:val="00974DBC"/>
    <w:rsid w:val="009751EE"/>
    <w:rsid w:val="009753CD"/>
    <w:rsid w:val="00975A5D"/>
    <w:rsid w:val="00975B09"/>
    <w:rsid w:val="00975D35"/>
    <w:rsid w:val="0097603C"/>
    <w:rsid w:val="00976780"/>
    <w:rsid w:val="00977281"/>
    <w:rsid w:val="00977673"/>
    <w:rsid w:val="0097783A"/>
    <w:rsid w:val="00977FD6"/>
    <w:rsid w:val="009804CB"/>
    <w:rsid w:val="00980A51"/>
    <w:rsid w:val="00981ACA"/>
    <w:rsid w:val="00981C4C"/>
    <w:rsid w:val="00981E9E"/>
    <w:rsid w:val="00981F22"/>
    <w:rsid w:val="009828D8"/>
    <w:rsid w:val="00982BF8"/>
    <w:rsid w:val="00983288"/>
    <w:rsid w:val="0098408F"/>
    <w:rsid w:val="009857E2"/>
    <w:rsid w:val="009865EC"/>
    <w:rsid w:val="0098687D"/>
    <w:rsid w:val="0098733C"/>
    <w:rsid w:val="00987C6A"/>
    <w:rsid w:val="0099043A"/>
    <w:rsid w:val="009911EB"/>
    <w:rsid w:val="009917F2"/>
    <w:rsid w:val="00992857"/>
    <w:rsid w:val="00993068"/>
    <w:rsid w:val="009931F7"/>
    <w:rsid w:val="00993AAD"/>
    <w:rsid w:val="00994B9C"/>
    <w:rsid w:val="00994DB7"/>
    <w:rsid w:val="00995313"/>
    <w:rsid w:val="00995493"/>
    <w:rsid w:val="00995C13"/>
    <w:rsid w:val="00995DB8"/>
    <w:rsid w:val="00995EBA"/>
    <w:rsid w:val="00996B75"/>
    <w:rsid w:val="00996D64"/>
    <w:rsid w:val="0099765F"/>
    <w:rsid w:val="009A13F3"/>
    <w:rsid w:val="009A14D7"/>
    <w:rsid w:val="009A2FC1"/>
    <w:rsid w:val="009A3941"/>
    <w:rsid w:val="009A3B93"/>
    <w:rsid w:val="009A40F6"/>
    <w:rsid w:val="009A4255"/>
    <w:rsid w:val="009A43C4"/>
    <w:rsid w:val="009A4A17"/>
    <w:rsid w:val="009A4ADC"/>
    <w:rsid w:val="009A4C42"/>
    <w:rsid w:val="009A62AC"/>
    <w:rsid w:val="009A6854"/>
    <w:rsid w:val="009A6881"/>
    <w:rsid w:val="009A690C"/>
    <w:rsid w:val="009A6E0C"/>
    <w:rsid w:val="009A7F51"/>
    <w:rsid w:val="009B0073"/>
    <w:rsid w:val="009B0CBB"/>
    <w:rsid w:val="009B1BB8"/>
    <w:rsid w:val="009B27B1"/>
    <w:rsid w:val="009B2DB5"/>
    <w:rsid w:val="009B31F5"/>
    <w:rsid w:val="009B356D"/>
    <w:rsid w:val="009B37DC"/>
    <w:rsid w:val="009B4530"/>
    <w:rsid w:val="009B50FF"/>
    <w:rsid w:val="009B6829"/>
    <w:rsid w:val="009B6A05"/>
    <w:rsid w:val="009B6C07"/>
    <w:rsid w:val="009B76B2"/>
    <w:rsid w:val="009B7755"/>
    <w:rsid w:val="009B7A5B"/>
    <w:rsid w:val="009B7C43"/>
    <w:rsid w:val="009C0220"/>
    <w:rsid w:val="009C1024"/>
    <w:rsid w:val="009C12D1"/>
    <w:rsid w:val="009C1F9B"/>
    <w:rsid w:val="009C23D8"/>
    <w:rsid w:val="009C2BCE"/>
    <w:rsid w:val="009C312C"/>
    <w:rsid w:val="009C44A8"/>
    <w:rsid w:val="009C4D97"/>
    <w:rsid w:val="009C55EA"/>
    <w:rsid w:val="009C5D9A"/>
    <w:rsid w:val="009C6137"/>
    <w:rsid w:val="009C74F0"/>
    <w:rsid w:val="009C7802"/>
    <w:rsid w:val="009D00CD"/>
    <w:rsid w:val="009D09F5"/>
    <w:rsid w:val="009D0A6F"/>
    <w:rsid w:val="009D1147"/>
    <w:rsid w:val="009D134C"/>
    <w:rsid w:val="009D13A3"/>
    <w:rsid w:val="009D143A"/>
    <w:rsid w:val="009D1445"/>
    <w:rsid w:val="009D1601"/>
    <w:rsid w:val="009D2859"/>
    <w:rsid w:val="009D2980"/>
    <w:rsid w:val="009D3699"/>
    <w:rsid w:val="009D41BB"/>
    <w:rsid w:val="009D4B06"/>
    <w:rsid w:val="009D5B88"/>
    <w:rsid w:val="009D6F4F"/>
    <w:rsid w:val="009E12E2"/>
    <w:rsid w:val="009E1CE2"/>
    <w:rsid w:val="009E1E2F"/>
    <w:rsid w:val="009E1FE0"/>
    <w:rsid w:val="009E285E"/>
    <w:rsid w:val="009E37DC"/>
    <w:rsid w:val="009E3AA5"/>
    <w:rsid w:val="009E5857"/>
    <w:rsid w:val="009E6376"/>
    <w:rsid w:val="009E63B1"/>
    <w:rsid w:val="009E66B3"/>
    <w:rsid w:val="009E6770"/>
    <w:rsid w:val="009E73ED"/>
    <w:rsid w:val="009E7928"/>
    <w:rsid w:val="009E7A21"/>
    <w:rsid w:val="009F0039"/>
    <w:rsid w:val="009F062E"/>
    <w:rsid w:val="009F0B5B"/>
    <w:rsid w:val="009F0F3E"/>
    <w:rsid w:val="009F123D"/>
    <w:rsid w:val="009F1590"/>
    <w:rsid w:val="009F1ACC"/>
    <w:rsid w:val="009F345C"/>
    <w:rsid w:val="009F3839"/>
    <w:rsid w:val="009F44FA"/>
    <w:rsid w:val="009F4654"/>
    <w:rsid w:val="009F562A"/>
    <w:rsid w:val="009F5E51"/>
    <w:rsid w:val="009F66B1"/>
    <w:rsid w:val="009F6DDE"/>
    <w:rsid w:val="009F74FE"/>
    <w:rsid w:val="009F7B05"/>
    <w:rsid w:val="009F7C38"/>
    <w:rsid w:val="00A004F6"/>
    <w:rsid w:val="00A0052B"/>
    <w:rsid w:val="00A00C1D"/>
    <w:rsid w:val="00A00DEE"/>
    <w:rsid w:val="00A01743"/>
    <w:rsid w:val="00A01A44"/>
    <w:rsid w:val="00A020F0"/>
    <w:rsid w:val="00A022BC"/>
    <w:rsid w:val="00A02875"/>
    <w:rsid w:val="00A030F2"/>
    <w:rsid w:val="00A035E8"/>
    <w:rsid w:val="00A0398A"/>
    <w:rsid w:val="00A04147"/>
    <w:rsid w:val="00A051E6"/>
    <w:rsid w:val="00A05892"/>
    <w:rsid w:val="00A05AF9"/>
    <w:rsid w:val="00A06B27"/>
    <w:rsid w:val="00A06EEE"/>
    <w:rsid w:val="00A07B7C"/>
    <w:rsid w:val="00A07E5F"/>
    <w:rsid w:val="00A10E3A"/>
    <w:rsid w:val="00A1162F"/>
    <w:rsid w:val="00A11C41"/>
    <w:rsid w:val="00A11FD1"/>
    <w:rsid w:val="00A124DB"/>
    <w:rsid w:val="00A12969"/>
    <w:rsid w:val="00A1315F"/>
    <w:rsid w:val="00A13542"/>
    <w:rsid w:val="00A13947"/>
    <w:rsid w:val="00A13C1D"/>
    <w:rsid w:val="00A13CCB"/>
    <w:rsid w:val="00A14525"/>
    <w:rsid w:val="00A1475E"/>
    <w:rsid w:val="00A1485A"/>
    <w:rsid w:val="00A14F00"/>
    <w:rsid w:val="00A1591D"/>
    <w:rsid w:val="00A16778"/>
    <w:rsid w:val="00A170E9"/>
    <w:rsid w:val="00A176D5"/>
    <w:rsid w:val="00A17B51"/>
    <w:rsid w:val="00A17C50"/>
    <w:rsid w:val="00A200D8"/>
    <w:rsid w:val="00A203FE"/>
    <w:rsid w:val="00A20CB7"/>
    <w:rsid w:val="00A20E3F"/>
    <w:rsid w:val="00A218AE"/>
    <w:rsid w:val="00A21ACF"/>
    <w:rsid w:val="00A21D34"/>
    <w:rsid w:val="00A21F4F"/>
    <w:rsid w:val="00A22111"/>
    <w:rsid w:val="00A22C86"/>
    <w:rsid w:val="00A23335"/>
    <w:rsid w:val="00A23BF2"/>
    <w:rsid w:val="00A23F04"/>
    <w:rsid w:val="00A241EB"/>
    <w:rsid w:val="00A24246"/>
    <w:rsid w:val="00A24685"/>
    <w:rsid w:val="00A248A2"/>
    <w:rsid w:val="00A24BDA"/>
    <w:rsid w:val="00A26676"/>
    <w:rsid w:val="00A26C31"/>
    <w:rsid w:val="00A27149"/>
    <w:rsid w:val="00A271CD"/>
    <w:rsid w:val="00A27608"/>
    <w:rsid w:val="00A277FE"/>
    <w:rsid w:val="00A27D91"/>
    <w:rsid w:val="00A306C8"/>
    <w:rsid w:val="00A31E49"/>
    <w:rsid w:val="00A31F76"/>
    <w:rsid w:val="00A321AE"/>
    <w:rsid w:val="00A327F2"/>
    <w:rsid w:val="00A32B62"/>
    <w:rsid w:val="00A3324C"/>
    <w:rsid w:val="00A3382E"/>
    <w:rsid w:val="00A33D95"/>
    <w:rsid w:val="00A3474F"/>
    <w:rsid w:val="00A34B8F"/>
    <w:rsid w:val="00A35EC8"/>
    <w:rsid w:val="00A36799"/>
    <w:rsid w:val="00A36ADF"/>
    <w:rsid w:val="00A3766A"/>
    <w:rsid w:val="00A37875"/>
    <w:rsid w:val="00A37B3B"/>
    <w:rsid w:val="00A401BE"/>
    <w:rsid w:val="00A405FA"/>
    <w:rsid w:val="00A40726"/>
    <w:rsid w:val="00A4104C"/>
    <w:rsid w:val="00A4167B"/>
    <w:rsid w:val="00A41B04"/>
    <w:rsid w:val="00A41D15"/>
    <w:rsid w:val="00A42853"/>
    <w:rsid w:val="00A42B4E"/>
    <w:rsid w:val="00A42D19"/>
    <w:rsid w:val="00A43B86"/>
    <w:rsid w:val="00A44AF3"/>
    <w:rsid w:val="00A44FC4"/>
    <w:rsid w:val="00A4540D"/>
    <w:rsid w:val="00A456AB"/>
    <w:rsid w:val="00A45A99"/>
    <w:rsid w:val="00A45C0E"/>
    <w:rsid w:val="00A46151"/>
    <w:rsid w:val="00A466DD"/>
    <w:rsid w:val="00A469E6"/>
    <w:rsid w:val="00A50C64"/>
    <w:rsid w:val="00A519AE"/>
    <w:rsid w:val="00A51C23"/>
    <w:rsid w:val="00A51E0C"/>
    <w:rsid w:val="00A5207E"/>
    <w:rsid w:val="00A5273C"/>
    <w:rsid w:val="00A53656"/>
    <w:rsid w:val="00A54378"/>
    <w:rsid w:val="00A54598"/>
    <w:rsid w:val="00A55051"/>
    <w:rsid w:val="00A55514"/>
    <w:rsid w:val="00A5552B"/>
    <w:rsid w:val="00A55B4F"/>
    <w:rsid w:val="00A55EDE"/>
    <w:rsid w:val="00A56427"/>
    <w:rsid w:val="00A56A62"/>
    <w:rsid w:val="00A56B62"/>
    <w:rsid w:val="00A56D51"/>
    <w:rsid w:val="00A56DB7"/>
    <w:rsid w:val="00A56FFC"/>
    <w:rsid w:val="00A57215"/>
    <w:rsid w:val="00A572C8"/>
    <w:rsid w:val="00A6021C"/>
    <w:rsid w:val="00A607F2"/>
    <w:rsid w:val="00A60902"/>
    <w:rsid w:val="00A60AED"/>
    <w:rsid w:val="00A6135A"/>
    <w:rsid w:val="00A6177B"/>
    <w:rsid w:val="00A61934"/>
    <w:rsid w:val="00A620CD"/>
    <w:rsid w:val="00A626FA"/>
    <w:rsid w:val="00A62701"/>
    <w:rsid w:val="00A64094"/>
    <w:rsid w:val="00A65D2E"/>
    <w:rsid w:val="00A65E40"/>
    <w:rsid w:val="00A66452"/>
    <w:rsid w:val="00A664FD"/>
    <w:rsid w:val="00A674A3"/>
    <w:rsid w:val="00A70BD0"/>
    <w:rsid w:val="00A71283"/>
    <w:rsid w:val="00A728A2"/>
    <w:rsid w:val="00A72EA6"/>
    <w:rsid w:val="00A73685"/>
    <w:rsid w:val="00A73DD1"/>
    <w:rsid w:val="00A74131"/>
    <w:rsid w:val="00A743B0"/>
    <w:rsid w:val="00A74814"/>
    <w:rsid w:val="00A749C5"/>
    <w:rsid w:val="00A75102"/>
    <w:rsid w:val="00A75429"/>
    <w:rsid w:val="00A75473"/>
    <w:rsid w:val="00A76D4A"/>
    <w:rsid w:val="00A76F4C"/>
    <w:rsid w:val="00A803BB"/>
    <w:rsid w:val="00A806E6"/>
    <w:rsid w:val="00A81112"/>
    <w:rsid w:val="00A81186"/>
    <w:rsid w:val="00A81951"/>
    <w:rsid w:val="00A81D56"/>
    <w:rsid w:val="00A82584"/>
    <w:rsid w:val="00A82E5E"/>
    <w:rsid w:val="00A82E69"/>
    <w:rsid w:val="00A8391A"/>
    <w:rsid w:val="00A83CC9"/>
    <w:rsid w:val="00A83D58"/>
    <w:rsid w:val="00A84978"/>
    <w:rsid w:val="00A85930"/>
    <w:rsid w:val="00A85D63"/>
    <w:rsid w:val="00A8666F"/>
    <w:rsid w:val="00A86FE2"/>
    <w:rsid w:val="00A87336"/>
    <w:rsid w:val="00A91201"/>
    <w:rsid w:val="00A918CA"/>
    <w:rsid w:val="00A91A59"/>
    <w:rsid w:val="00A91D6C"/>
    <w:rsid w:val="00A92048"/>
    <w:rsid w:val="00A92D80"/>
    <w:rsid w:val="00A94C48"/>
    <w:rsid w:val="00A94E3B"/>
    <w:rsid w:val="00A95271"/>
    <w:rsid w:val="00A9598F"/>
    <w:rsid w:val="00A95B96"/>
    <w:rsid w:val="00A95FD5"/>
    <w:rsid w:val="00A9607F"/>
    <w:rsid w:val="00A9743E"/>
    <w:rsid w:val="00A9753B"/>
    <w:rsid w:val="00A97808"/>
    <w:rsid w:val="00A9789F"/>
    <w:rsid w:val="00AA022C"/>
    <w:rsid w:val="00AA0326"/>
    <w:rsid w:val="00AA0389"/>
    <w:rsid w:val="00AA051C"/>
    <w:rsid w:val="00AA0778"/>
    <w:rsid w:val="00AA0F65"/>
    <w:rsid w:val="00AA1BAD"/>
    <w:rsid w:val="00AA2437"/>
    <w:rsid w:val="00AA26DD"/>
    <w:rsid w:val="00AA3553"/>
    <w:rsid w:val="00AA3F8C"/>
    <w:rsid w:val="00AA5500"/>
    <w:rsid w:val="00AA7718"/>
    <w:rsid w:val="00AA77CE"/>
    <w:rsid w:val="00AA78D1"/>
    <w:rsid w:val="00AB005E"/>
    <w:rsid w:val="00AB0513"/>
    <w:rsid w:val="00AB0F32"/>
    <w:rsid w:val="00AB1A18"/>
    <w:rsid w:val="00AB21C7"/>
    <w:rsid w:val="00AB22C5"/>
    <w:rsid w:val="00AB246C"/>
    <w:rsid w:val="00AB35F5"/>
    <w:rsid w:val="00AB3B61"/>
    <w:rsid w:val="00AB3D53"/>
    <w:rsid w:val="00AB4271"/>
    <w:rsid w:val="00AB4464"/>
    <w:rsid w:val="00AB4BB0"/>
    <w:rsid w:val="00AB5C95"/>
    <w:rsid w:val="00AB6609"/>
    <w:rsid w:val="00AB7365"/>
    <w:rsid w:val="00AB798B"/>
    <w:rsid w:val="00AB7D70"/>
    <w:rsid w:val="00AC012B"/>
    <w:rsid w:val="00AC0680"/>
    <w:rsid w:val="00AC0A43"/>
    <w:rsid w:val="00AC18D8"/>
    <w:rsid w:val="00AC270F"/>
    <w:rsid w:val="00AC282C"/>
    <w:rsid w:val="00AC2D77"/>
    <w:rsid w:val="00AC38FD"/>
    <w:rsid w:val="00AC424B"/>
    <w:rsid w:val="00AC4AC4"/>
    <w:rsid w:val="00AC60DB"/>
    <w:rsid w:val="00AC637C"/>
    <w:rsid w:val="00AC77F6"/>
    <w:rsid w:val="00AC7B6E"/>
    <w:rsid w:val="00AD080B"/>
    <w:rsid w:val="00AD1685"/>
    <w:rsid w:val="00AD18A0"/>
    <w:rsid w:val="00AD3E62"/>
    <w:rsid w:val="00AD565B"/>
    <w:rsid w:val="00AD5AF4"/>
    <w:rsid w:val="00AD71C9"/>
    <w:rsid w:val="00AE098D"/>
    <w:rsid w:val="00AE10E7"/>
    <w:rsid w:val="00AE1497"/>
    <w:rsid w:val="00AE1F07"/>
    <w:rsid w:val="00AE2A6D"/>
    <w:rsid w:val="00AE2BEE"/>
    <w:rsid w:val="00AE2EA3"/>
    <w:rsid w:val="00AE3116"/>
    <w:rsid w:val="00AE318B"/>
    <w:rsid w:val="00AE38AA"/>
    <w:rsid w:val="00AE5148"/>
    <w:rsid w:val="00AE6090"/>
    <w:rsid w:val="00AE6294"/>
    <w:rsid w:val="00AE64EB"/>
    <w:rsid w:val="00AE727A"/>
    <w:rsid w:val="00AE752C"/>
    <w:rsid w:val="00AE7BA8"/>
    <w:rsid w:val="00AF13CC"/>
    <w:rsid w:val="00AF177C"/>
    <w:rsid w:val="00AF1BAE"/>
    <w:rsid w:val="00AF227C"/>
    <w:rsid w:val="00AF2329"/>
    <w:rsid w:val="00AF3287"/>
    <w:rsid w:val="00AF3744"/>
    <w:rsid w:val="00AF377B"/>
    <w:rsid w:val="00AF40A0"/>
    <w:rsid w:val="00AF461F"/>
    <w:rsid w:val="00AF505B"/>
    <w:rsid w:val="00AF564F"/>
    <w:rsid w:val="00AF59DF"/>
    <w:rsid w:val="00AF5B1E"/>
    <w:rsid w:val="00AF70E9"/>
    <w:rsid w:val="00AF7158"/>
    <w:rsid w:val="00AF71DC"/>
    <w:rsid w:val="00AF7327"/>
    <w:rsid w:val="00AF7DCB"/>
    <w:rsid w:val="00B0122F"/>
    <w:rsid w:val="00B01BDA"/>
    <w:rsid w:val="00B02684"/>
    <w:rsid w:val="00B02910"/>
    <w:rsid w:val="00B03382"/>
    <w:rsid w:val="00B03389"/>
    <w:rsid w:val="00B03903"/>
    <w:rsid w:val="00B0416B"/>
    <w:rsid w:val="00B0494B"/>
    <w:rsid w:val="00B04C82"/>
    <w:rsid w:val="00B051F9"/>
    <w:rsid w:val="00B054CA"/>
    <w:rsid w:val="00B05D9A"/>
    <w:rsid w:val="00B05DAE"/>
    <w:rsid w:val="00B06B95"/>
    <w:rsid w:val="00B06FD4"/>
    <w:rsid w:val="00B10145"/>
    <w:rsid w:val="00B10CCA"/>
    <w:rsid w:val="00B1145D"/>
    <w:rsid w:val="00B11DD9"/>
    <w:rsid w:val="00B11F79"/>
    <w:rsid w:val="00B127D7"/>
    <w:rsid w:val="00B12CEB"/>
    <w:rsid w:val="00B133E3"/>
    <w:rsid w:val="00B13763"/>
    <w:rsid w:val="00B14447"/>
    <w:rsid w:val="00B14DB0"/>
    <w:rsid w:val="00B15208"/>
    <w:rsid w:val="00B154C4"/>
    <w:rsid w:val="00B16098"/>
    <w:rsid w:val="00B17477"/>
    <w:rsid w:val="00B20392"/>
    <w:rsid w:val="00B217E8"/>
    <w:rsid w:val="00B218F6"/>
    <w:rsid w:val="00B22167"/>
    <w:rsid w:val="00B22F2E"/>
    <w:rsid w:val="00B23049"/>
    <w:rsid w:val="00B23D3F"/>
    <w:rsid w:val="00B23FB0"/>
    <w:rsid w:val="00B2497B"/>
    <w:rsid w:val="00B2503C"/>
    <w:rsid w:val="00B2557A"/>
    <w:rsid w:val="00B26015"/>
    <w:rsid w:val="00B26CA6"/>
    <w:rsid w:val="00B27AAF"/>
    <w:rsid w:val="00B27FAD"/>
    <w:rsid w:val="00B30C23"/>
    <w:rsid w:val="00B326DF"/>
    <w:rsid w:val="00B32FDB"/>
    <w:rsid w:val="00B3315E"/>
    <w:rsid w:val="00B33474"/>
    <w:rsid w:val="00B33706"/>
    <w:rsid w:val="00B33D8A"/>
    <w:rsid w:val="00B33FE7"/>
    <w:rsid w:val="00B3404A"/>
    <w:rsid w:val="00B3465C"/>
    <w:rsid w:val="00B34EBE"/>
    <w:rsid w:val="00B34FFC"/>
    <w:rsid w:val="00B35023"/>
    <w:rsid w:val="00B3502F"/>
    <w:rsid w:val="00B35048"/>
    <w:rsid w:val="00B364FF"/>
    <w:rsid w:val="00B371C9"/>
    <w:rsid w:val="00B407D3"/>
    <w:rsid w:val="00B40DA6"/>
    <w:rsid w:val="00B4170D"/>
    <w:rsid w:val="00B42546"/>
    <w:rsid w:val="00B42AD7"/>
    <w:rsid w:val="00B42DA7"/>
    <w:rsid w:val="00B43436"/>
    <w:rsid w:val="00B44B6A"/>
    <w:rsid w:val="00B44C18"/>
    <w:rsid w:val="00B45B1F"/>
    <w:rsid w:val="00B46A06"/>
    <w:rsid w:val="00B46A2C"/>
    <w:rsid w:val="00B46A5D"/>
    <w:rsid w:val="00B46D80"/>
    <w:rsid w:val="00B46F5D"/>
    <w:rsid w:val="00B470E9"/>
    <w:rsid w:val="00B472DA"/>
    <w:rsid w:val="00B47A35"/>
    <w:rsid w:val="00B50550"/>
    <w:rsid w:val="00B5079A"/>
    <w:rsid w:val="00B50A2A"/>
    <w:rsid w:val="00B526A0"/>
    <w:rsid w:val="00B52A9D"/>
    <w:rsid w:val="00B53125"/>
    <w:rsid w:val="00B538EF"/>
    <w:rsid w:val="00B544D9"/>
    <w:rsid w:val="00B5551D"/>
    <w:rsid w:val="00B55B8E"/>
    <w:rsid w:val="00B560EB"/>
    <w:rsid w:val="00B5634B"/>
    <w:rsid w:val="00B56CB0"/>
    <w:rsid w:val="00B56D27"/>
    <w:rsid w:val="00B56E46"/>
    <w:rsid w:val="00B56EE9"/>
    <w:rsid w:val="00B57766"/>
    <w:rsid w:val="00B57946"/>
    <w:rsid w:val="00B57EFA"/>
    <w:rsid w:val="00B60D84"/>
    <w:rsid w:val="00B61641"/>
    <w:rsid w:val="00B622AB"/>
    <w:rsid w:val="00B62541"/>
    <w:rsid w:val="00B62D30"/>
    <w:rsid w:val="00B63298"/>
    <w:rsid w:val="00B6370E"/>
    <w:rsid w:val="00B63C5E"/>
    <w:rsid w:val="00B63FA4"/>
    <w:rsid w:val="00B648EB"/>
    <w:rsid w:val="00B64A45"/>
    <w:rsid w:val="00B64D9E"/>
    <w:rsid w:val="00B650D7"/>
    <w:rsid w:val="00B6564C"/>
    <w:rsid w:val="00B658FC"/>
    <w:rsid w:val="00B65DCF"/>
    <w:rsid w:val="00B65FAE"/>
    <w:rsid w:val="00B66C85"/>
    <w:rsid w:val="00B70EB1"/>
    <w:rsid w:val="00B714FF"/>
    <w:rsid w:val="00B718B0"/>
    <w:rsid w:val="00B71C88"/>
    <w:rsid w:val="00B71D3C"/>
    <w:rsid w:val="00B72080"/>
    <w:rsid w:val="00B723F8"/>
    <w:rsid w:val="00B72EE9"/>
    <w:rsid w:val="00B7397C"/>
    <w:rsid w:val="00B73FF6"/>
    <w:rsid w:val="00B740EF"/>
    <w:rsid w:val="00B749D0"/>
    <w:rsid w:val="00B74B99"/>
    <w:rsid w:val="00B7522F"/>
    <w:rsid w:val="00B753BC"/>
    <w:rsid w:val="00B75A45"/>
    <w:rsid w:val="00B7697C"/>
    <w:rsid w:val="00B77170"/>
    <w:rsid w:val="00B778DD"/>
    <w:rsid w:val="00B77B80"/>
    <w:rsid w:val="00B77EFC"/>
    <w:rsid w:val="00B803A6"/>
    <w:rsid w:val="00B808F7"/>
    <w:rsid w:val="00B813FD"/>
    <w:rsid w:val="00B81E3B"/>
    <w:rsid w:val="00B82323"/>
    <w:rsid w:val="00B823F1"/>
    <w:rsid w:val="00B8303D"/>
    <w:rsid w:val="00B83046"/>
    <w:rsid w:val="00B83A28"/>
    <w:rsid w:val="00B83F18"/>
    <w:rsid w:val="00B84156"/>
    <w:rsid w:val="00B8578F"/>
    <w:rsid w:val="00B8594F"/>
    <w:rsid w:val="00B85CAF"/>
    <w:rsid w:val="00B85FF2"/>
    <w:rsid w:val="00B87239"/>
    <w:rsid w:val="00B87679"/>
    <w:rsid w:val="00B87855"/>
    <w:rsid w:val="00B90364"/>
    <w:rsid w:val="00B92DE4"/>
    <w:rsid w:val="00B93125"/>
    <w:rsid w:val="00B93456"/>
    <w:rsid w:val="00B968C1"/>
    <w:rsid w:val="00B96C27"/>
    <w:rsid w:val="00B97BEA"/>
    <w:rsid w:val="00B97C5D"/>
    <w:rsid w:val="00B97F49"/>
    <w:rsid w:val="00BA0A41"/>
    <w:rsid w:val="00BA0D31"/>
    <w:rsid w:val="00BA183D"/>
    <w:rsid w:val="00BA1C80"/>
    <w:rsid w:val="00BA1DA3"/>
    <w:rsid w:val="00BA20A1"/>
    <w:rsid w:val="00BA2411"/>
    <w:rsid w:val="00BA28DA"/>
    <w:rsid w:val="00BA2C59"/>
    <w:rsid w:val="00BA2DA5"/>
    <w:rsid w:val="00BA3C21"/>
    <w:rsid w:val="00BA45D9"/>
    <w:rsid w:val="00BA4715"/>
    <w:rsid w:val="00BA4AA8"/>
    <w:rsid w:val="00BA5A15"/>
    <w:rsid w:val="00BA6CA4"/>
    <w:rsid w:val="00BA6D75"/>
    <w:rsid w:val="00BA7008"/>
    <w:rsid w:val="00BA7BC3"/>
    <w:rsid w:val="00BB0EA8"/>
    <w:rsid w:val="00BB1316"/>
    <w:rsid w:val="00BB147D"/>
    <w:rsid w:val="00BB1C37"/>
    <w:rsid w:val="00BB1F8E"/>
    <w:rsid w:val="00BB2357"/>
    <w:rsid w:val="00BB2BBD"/>
    <w:rsid w:val="00BB4BD3"/>
    <w:rsid w:val="00BB5101"/>
    <w:rsid w:val="00BB51FB"/>
    <w:rsid w:val="00BB52BA"/>
    <w:rsid w:val="00BB6D51"/>
    <w:rsid w:val="00BB6F7B"/>
    <w:rsid w:val="00BB75B9"/>
    <w:rsid w:val="00BB7718"/>
    <w:rsid w:val="00BC04AE"/>
    <w:rsid w:val="00BC1612"/>
    <w:rsid w:val="00BC16E9"/>
    <w:rsid w:val="00BC1771"/>
    <w:rsid w:val="00BC1985"/>
    <w:rsid w:val="00BC25AE"/>
    <w:rsid w:val="00BC2721"/>
    <w:rsid w:val="00BC3601"/>
    <w:rsid w:val="00BC36C2"/>
    <w:rsid w:val="00BC4BBA"/>
    <w:rsid w:val="00BC572B"/>
    <w:rsid w:val="00BC5F49"/>
    <w:rsid w:val="00BC632F"/>
    <w:rsid w:val="00BC6B1C"/>
    <w:rsid w:val="00BC73A0"/>
    <w:rsid w:val="00BC7E70"/>
    <w:rsid w:val="00BD05BF"/>
    <w:rsid w:val="00BD06D5"/>
    <w:rsid w:val="00BD0E33"/>
    <w:rsid w:val="00BD0F4D"/>
    <w:rsid w:val="00BD18D5"/>
    <w:rsid w:val="00BD19AF"/>
    <w:rsid w:val="00BD1CC7"/>
    <w:rsid w:val="00BD1DEF"/>
    <w:rsid w:val="00BD288F"/>
    <w:rsid w:val="00BD2AC4"/>
    <w:rsid w:val="00BD382E"/>
    <w:rsid w:val="00BD3FE2"/>
    <w:rsid w:val="00BD4C91"/>
    <w:rsid w:val="00BD56F8"/>
    <w:rsid w:val="00BD5A0E"/>
    <w:rsid w:val="00BD5AE1"/>
    <w:rsid w:val="00BD5F73"/>
    <w:rsid w:val="00BD6338"/>
    <w:rsid w:val="00BD65A9"/>
    <w:rsid w:val="00BD6868"/>
    <w:rsid w:val="00BD6A10"/>
    <w:rsid w:val="00BD6E71"/>
    <w:rsid w:val="00BD7CB4"/>
    <w:rsid w:val="00BE050B"/>
    <w:rsid w:val="00BE064C"/>
    <w:rsid w:val="00BE0B12"/>
    <w:rsid w:val="00BE110F"/>
    <w:rsid w:val="00BE1372"/>
    <w:rsid w:val="00BE1822"/>
    <w:rsid w:val="00BE1971"/>
    <w:rsid w:val="00BE1E2C"/>
    <w:rsid w:val="00BE22EB"/>
    <w:rsid w:val="00BE298D"/>
    <w:rsid w:val="00BE39B7"/>
    <w:rsid w:val="00BE3DFB"/>
    <w:rsid w:val="00BE41C9"/>
    <w:rsid w:val="00BE46CF"/>
    <w:rsid w:val="00BE47B4"/>
    <w:rsid w:val="00BE54A5"/>
    <w:rsid w:val="00BE57CB"/>
    <w:rsid w:val="00BE5AB9"/>
    <w:rsid w:val="00BE607C"/>
    <w:rsid w:val="00BE655F"/>
    <w:rsid w:val="00BE6988"/>
    <w:rsid w:val="00BE760B"/>
    <w:rsid w:val="00BE7C57"/>
    <w:rsid w:val="00BF1161"/>
    <w:rsid w:val="00BF16D1"/>
    <w:rsid w:val="00BF1B32"/>
    <w:rsid w:val="00BF3131"/>
    <w:rsid w:val="00BF336A"/>
    <w:rsid w:val="00BF3B8F"/>
    <w:rsid w:val="00BF4468"/>
    <w:rsid w:val="00BF493E"/>
    <w:rsid w:val="00BF524F"/>
    <w:rsid w:val="00BF5488"/>
    <w:rsid w:val="00BF5D16"/>
    <w:rsid w:val="00BF608B"/>
    <w:rsid w:val="00BF6292"/>
    <w:rsid w:val="00BF7541"/>
    <w:rsid w:val="00BF7678"/>
    <w:rsid w:val="00BF78D8"/>
    <w:rsid w:val="00BF792F"/>
    <w:rsid w:val="00BF7FD5"/>
    <w:rsid w:val="00C005F4"/>
    <w:rsid w:val="00C00E06"/>
    <w:rsid w:val="00C00FB0"/>
    <w:rsid w:val="00C014CA"/>
    <w:rsid w:val="00C018DA"/>
    <w:rsid w:val="00C01A59"/>
    <w:rsid w:val="00C0263B"/>
    <w:rsid w:val="00C0266A"/>
    <w:rsid w:val="00C02678"/>
    <w:rsid w:val="00C02692"/>
    <w:rsid w:val="00C02B78"/>
    <w:rsid w:val="00C036FF"/>
    <w:rsid w:val="00C0471F"/>
    <w:rsid w:val="00C04E60"/>
    <w:rsid w:val="00C0561B"/>
    <w:rsid w:val="00C0595D"/>
    <w:rsid w:val="00C05D78"/>
    <w:rsid w:val="00C079FE"/>
    <w:rsid w:val="00C100B6"/>
    <w:rsid w:val="00C103E8"/>
    <w:rsid w:val="00C10877"/>
    <w:rsid w:val="00C10CCC"/>
    <w:rsid w:val="00C11348"/>
    <w:rsid w:val="00C11538"/>
    <w:rsid w:val="00C1185D"/>
    <w:rsid w:val="00C11DB6"/>
    <w:rsid w:val="00C120C9"/>
    <w:rsid w:val="00C12172"/>
    <w:rsid w:val="00C12FEF"/>
    <w:rsid w:val="00C15836"/>
    <w:rsid w:val="00C16B3B"/>
    <w:rsid w:val="00C16F6D"/>
    <w:rsid w:val="00C1748A"/>
    <w:rsid w:val="00C2058D"/>
    <w:rsid w:val="00C211EE"/>
    <w:rsid w:val="00C214DD"/>
    <w:rsid w:val="00C21918"/>
    <w:rsid w:val="00C22186"/>
    <w:rsid w:val="00C227B2"/>
    <w:rsid w:val="00C22AE9"/>
    <w:rsid w:val="00C233D6"/>
    <w:rsid w:val="00C2358A"/>
    <w:rsid w:val="00C23EA3"/>
    <w:rsid w:val="00C2417F"/>
    <w:rsid w:val="00C24198"/>
    <w:rsid w:val="00C25022"/>
    <w:rsid w:val="00C25E0A"/>
    <w:rsid w:val="00C25FBD"/>
    <w:rsid w:val="00C25FDF"/>
    <w:rsid w:val="00C27128"/>
    <w:rsid w:val="00C27355"/>
    <w:rsid w:val="00C2783C"/>
    <w:rsid w:val="00C27C26"/>
    <w:rsid w:val="00C30B85"/>
    <w:rsid w:val="00C31DCB"/>
    <w:rsid w:val="00C31FDC"/>
    <w:rsid w:val="00C321C4"/>
    <w:rsid w:val="00C326A0"/>
    <w:rsid w:val="00C32730"/>
    <w:rsid w:val="00C32E39"/>
    <w:rsid w:val="00C33025"/>
    <w:rsid w:val="00C345B8"/>
    <w:rsid w:val="00C35981"/>
    <w:rsid w:val="00C35C90"/>
    <w:rsid w:val="00C35D0B"/>
    <w:rsid w:val="00C36CCA"/>
    <w:rsid w:val="00C36D34"/>
    <w:rsid w:val="00C37064"/>
    <w:rsid w:val="00C3710A"/>
    <w:rsid w:val="00C37608"/>
    <w:rsid w:val="00C37789"/>
    <w:rsid w:val="00C37804"/>
    <w:rsid w:val="00C40985"/>
    <w:rsid w:val="00C41A17"/>
    <w:rsid w:val="00C41B71"/>
    <w:rsid w:val="00C41C4A"/>
    <w:rsid w:val="00C41CB1"/>
    <w:rsid w:val="00C42B49"/>
    <w:rsid w:val="00C42F23"/>
    <w:rsid w:val="00C436C2"/>
    <w:rsid w:val="00C43A47"/>
    <w:rsid w:val="00C44685"/>
    <w:rsid w:val="00C446F2"/>
    <w:rsid w:val="00C4489B"/>
    <w:rsid w:val="00C44DE9"/>
    <w:rsid w:val="00C458A0"/>
    <w:rsid w:val="00C4595B"/>
    <w:rsid w:val="00C45E9B"/>
    <w:rsid w:val="00C460FC"/>
    <w:rsid w:val="00C4612C"/>
    <w:rsid w:val="00C46760"/>
    <w:rsid w:val="00C4745A"/>
    <w:rsid w:val="00C47A77"/>
    <w:rsid w:val="00C47CF3"/>
    <w:rsid w:val="00C503BD"/>
    <w:rsid w:val="00C5061D"/>
    <w:rsid w:val="00C524BB"/>
    <w:rsid w:val="00C528BA"/>
    <w:rsid w:val="00C52C16"/>
    <w:rsid w:val="00C53397"/>
    <w:rsid w:val="00C53593"/>
    <w:rsid w:val="00C53735"/>
    <w:rsid w:val="00C53A8C"/>
    <w:rsid w:val="00C54EF3"/>
    <w:rsid w:val="00C551BF"/>
    <w:rsid w:val="00C55CAB"/>
    <w:rsid w:val="00C56888"/>
    <w:rsid w:val="00C56C3D"/>
    <w:rsid w:val="00C56E1D"/>
    <w:rsid w:val="00C57621"/>
    <w:rsid w:val="00C57CA0"/>
    <w:rsid w:val="00C57EE2"/>
    <w:rsid w:val="00C60AB1"/>
    <w:rsid w:val="00C614CD"/>
    <w:rsid w:val="00C615D6"/>
    <w:rsid w:val="00C61751"/>
    <w:rsid w:val="00C61C5E"/>
    <w:rsid w:val="00C62E42"/>
    <w:rsid w:val="00C6327C"/>
    <w:rsid w:val="00C63401"/>
    <w:rsid w:val="00C63C57"/>
    <w:rsid w:val="00C648D3"/>
    <w:rsid w:val="00C64980"/>
    <w:rsid w:val="00C6514D"/>
    <w:rsid w:val="00C659FC"/>
    <w:rsid w:val="00C65A79"/>
    <w:rsid w:val="00C66C06"/>
    <w:rsid w:val="00C70A42"/>
    <w:rsid w:val="00C70DC8"/>
    <w:rsid w:val="00C715DF"/>
    <w:rsid w:val="00C72826"/>
    <w:rsid w:val="00C7284D"/>
    <w:rsid w:val="00C72CDB"/>
    <w:rsid w:val="00C737B7"/>
    <w:rsid w:val="00C73A6E"/>
    <w:rsid w:val="00C73AFA"/>
    <w:rsid w:val="00C73C39"/>
    <w:rsid w:val="00C73E7B"/>
    <w:rsid w:val="00C73EE2"/>
    <w:rsid w:val="00C74843"/>
    <w:rsid w:val="00C74ECF"/>
    <w:rsid w:val="00C75117"/>
    <w:rsid w:val="00C75687"/>
    <w:rsid w:val="00C779D4"/>
    <w:rsid w:val="00C77B23"/>
    <w:rsid w:val="00C77DB2"/>
    <w:rsid w:val="00C77F1A"/>
    <w:rsid w:val="00C8058F"/>
    <w:rsid w:val="00C81343"/>
    <w:rsid w:val="00C81347"/>
    <w:rsid w:val="00C813C9"/>
    <w:rsid w:val="00C826AC"/>
    <w:rsid w:val="00C83556"/>
    <w:rsid w:val="00C83A4F"/>
    <w:rsid w:val="00C85254"/>
    <w:rsid w:val="00C86382"/>
    <w:rsid w:val="00C86733"/>
    <w:rsid w:val="00C86C37"/>
    <w:rsid w:val="00C874A7"/>
    <w:rsid w:val="00C87A2E"/>
    <w:rsid w:val="00C87FA1"/>
    <w:rsid w:val="00C903B9"/>
    <w:rsid w:val="00C9057F"/>
    <w:rsid w:val="00C905D0"/>
    <w:rsid w:val="00C90789"/>
    <w:rsid w:val="00C9175C"/>
    <w:rsid w:val="00C91E5F"/>
    <w:rsid w:val="00C91EE9"/>
    <w:rsid w:val="00C9277B"/>
    <w:rsid w:val="00C93382"/>
    <w:rsid w:val="00C9394C"/>
    <w:rsid w:val="00C94F38"/>
    <w:rsid w:val="00C956DD"/>
    <w:rsid w:val="00C957EC"/>
    <w:rsid w:val="00C95A1B"/>
    <w:rsid w:val="00C95D9F"/>
    <w:rsid w:val="00C96427"/>
    <w:rsid w:val="00C968FB"/>
    <w:rsid w:val="00C96A94"/>
    <w:rsid w:val="00C9765F"/>
    <w:rsid w:val="00CA0989"/>
    <w:rsid w:val="00CA0C74"/>
    <w:rsid w:val="00CA1267"/>
    <w:rsid w:val="00CA2E1D"/>
    <w:rsid w:val="00CA3142"/>
    <w:rsid w:val="00CA3BA2"/>
    <w:rsid w:val="00CA491A"/>
    <w:rsid w:val="00CA4AB5"/>
    <w:rsid w:val="00CA4D18"/>
    <w:rsid w:val="00CA4ED8"/>
    <w:rsid w:val="00CA5504"/>
    <w:rsid w:val="00CA58BD"/>
    <w:rsid w:val="00CA59C8"/>
    <w:rsid w:val="00CA6452"/>
    <w:rsid w:val="00CA653F"/>
    <w:rsid w:val="00CA6906"/>
    <w:rsid w:val="00CA74DF"/>
    <w:rsid w:val="00CB02B9"/>
    <w:rsid w:val="00CB1368"/>
    <w:rsid w:val="00CB17AD"/>
    <w:rsid w:val="00CB19D9"/>
    <w:rsid w:val="00CB4146"/>
    <w:rsid w:val="00CB5F32"/>
    <w:rsid w:val="00CB6E4A"/>
    <w:rsid w:val="00CB78E8"/>
    <w:rsid w:val="00CB7DFE"/>
    <w:rsid w:val="00CC0DE8"/>
    <w:rsid w:val="00CC1555"/>
    <w:rsid w:val="00CC19A8"/>
    <w:rsid w:val="00CC1C11"/>
    <w:rsid w:val="00CC297E"/>
    <w:rsid w:val="00CC3459"/>
    <w:rsid w:val="00CC3D3F"/>
    <w:rsid w:val="00CC3E77"/>
    <w:rsid w:val="00CC44DE"/>
    <w:rsid w:val="00CC4BF5"/>
    <w:rsid w:val="00CC4F31"/>
    <w:rsid w:val="00CC4FE0"/>
    <w:rsid w:val="00CC5326"/>
    <w:rsid w:val="00CC6129"/>
    <w:rsid w:val="00CC6511"/>
    <w:rsid w:val="00CC6B5F"/>
    <w:rsid w:val="00CC72C9"/>
    <w:rsid w:val="00CC779B"/>
    <w:rsid w:val="00CC7B03"/>
    <w:rsid w:val="00CD189F"/>
    <w:rsid w:val="00CD1A73"/>
    <w:rsid w:val="00CD1BD8"/>
    <w:rsid w:val="00CD231E"/>
    <w:rsid w:val="00CD255C"/>
    <w:rsid w:val="00CD278F"/>
    <w:rsid w:val="00CD3DAD"/>
    <w:rsid w:val="00CD44CF"/>
    <w:rsid w:val="00CD480F"/>
    <w:rsid w:val="00CD4A24"/>
    <w:rsid w:val="00CD53EF"/>
    <w:rsid w:val="00CD5637"/>
    <w:rsid w:val="00CD5FAA"/>
    <w:rsid w:val="00CD618F"/>
    <w:rsid w:val="00CD643D"/>
    <w:rsid w:val="00CD6C5D"/>
    <w:rsid w:val="00CD734A"/>
    <w:rsid w:val="00CE1A2A"/>
    <w:rsid w:val="00CE4F34"/>
    <w:rsid w:val="00CE53BC"/>
    <w:rsid w:val="00CE5A50"/>
    <w:rsid w:val="00CE5E06"/>
    <w:rsid w:val="00CE6B4A"/>
    <w:rsid w:val="00CE6FE3"/>
    <w:rsid w:val="00CE6FEC"/>
    <w:rsid w:val="00CE7579"/>
    <w:rsid w:val="00CE7652"/>
    <w:rsid w:val="00CE7FC3"/>
    <w:rsid w:val="00CF07DE"/>
    <w:rsid w:val="00CF199B"/>
    <w:rsid w:val="00CF1E6C"/>
    <w:rsid w:val="00CF2349"/>
    <w:rsid w:val="00CF2C01"/>
    <w:rsid w:val="00CF2D36"/>
    <w:rsid w:val="00CF3272"/>
    <w:rsid w:val="00CF3439"/>
    <w:rsid w:val="00CF3753"/>
    <w:rsid w:val="00CF408D"/>
    <w:rsid w:val="00CF4FC7"/>
    <w:rsid w:val="00CF6716"/>
    <w:rsid w:val="00CF702A"/>
    <w:rsid w:val="00D0062B"/>
    <w:rsid w:val="00D00B8D"/>
    <w:rsid w:val="00D01007"/>
    <w:rsid w:val="00D0285B"/>
    <w:rsid w:val="00D02B60"/>
    <w:rsid w:val="00D0306D"/>
    <w:rsid w:val="00D03121"/>
    <w:rsid w:val="00D03931"/>
    <w:rsid w:val="00D03D13"/>
    <w:rsid w:val="00D03D3B"/>
    <w:rsid w:val="00D04B2A"/>
    <w:rsid w:val="00D04E23"/>
    <w:rsid w:val="00D04FDB"/>
    <w:rsid w:val="00D05372"/>
    <w:rsid w:val="00D061D5"/>
    <w:rsid w:val="00D06B1F"/>
    <w:rsid w:val="00D07195"/>
    <w:rsid w:val="00D07530"/>
    <w:rsid w:val="00D076AE"/>
    <w:rsid w:val="00D07D17"/>
    <w:rsid w:val="00D10082"/>
    <w:rsid w:val="00D10990"/>
    <w:rsid w:val="00D10AD5"/>
    <w:rsid w:val="00D110A3"/>
    <w:rsid w:val="00D11178"/>
    <w:rsid w:val="00D132DD"/>
    <w:rsid w:val="00D1357A"/>
    <w:rsid w:val="00D13C4D"/>
    <w:rsid w:val="00D13C56"/>
    <w:rsid w:val="00D145EB"/>
    <w:rsid w:val="00D14B3F"/>
    <w:rsid w:val="00D14C86"/>
    <w:rsid w:val="00D15B87"/>
    <w:rsid w:val="00D16837"/>
    <w:rsid w:val="00D16FCC"/>
    <w:rsid w:val="00D171A5"/>
    <w:rsid w:val="00D20632"/>
    <w:rsid w:val="00D21343"/>
    <w:rsid w:val="00D214C9"/>
    <w:rsid w:val="00D216DB"/>
    <w:rsid w:val="00D217F5"/>
    <w:rsid w:val="00D21DCA"/>
    <w:rsid w:val="00D22096"/>
    <w:rsid w:val="00D22138"/>
    <w:rsid w:val="00D223C5"/>
    <w:rsid w:val="00D2299B"/>
    <w:rsid w:val="00D22BB5"/>
    <w:rsid w:val="00D235B8"/>
    <w:rsid w:val="00D235F8"/>
    <w:rsid w:val="00D2412D"/>
    <w:rsid w:val="00D25191"/>
    <w:rsid w:val="00D260AD"/>
    <w:rsid w:val="00D260B6"/>
    <w:rsid w:val="00D2685B"/>
    <w:rsid w:val="00D26E6B"/>
    <w:rsid w:val="00D278B9"/>
    <w:rsid w:val="00D27916"/>
    <w:rsid w:val="00D27E59"/>
    <w:rsid w:val="00D3137E"/>
    <w:rsid w:val="00D31695"/>
    <w:rsid w:val="00D317B5"/>
    <w:rsid w:val="00D321B1"/>
    <w:rsid w:val="00D323C7"/>
    <w:rsid w:val="00D3279C"/>
    <w:rsid w:val="00D32E85"/>
    <w:rsid w:val="00D33B37"/>
    <w:rsid w:val="00D340CF"/>
    <w:rsid w:val="00D3485A"/>
    <w:rsid w:val="00D34BFC"/>
    <w:rsid w:val="00D35055"/>
    <w:rsid w:val="00D3544E"/>
    <w:rsid w:val="00D35E5F"/>
    <w:rsid w:val="00D3637A"/>
    <w:rsid w:val="00D36410"/>
    <w:rsid w:val="00D36B78"/>
    <w:rsid w:val="00D40089"/>
    <w:rsid w:val="00D406E9"/>
    <w:rsid w:val="00D41EA9"/>
    <w:rsid w:val="00D41F0B"/>
    <w:rsid w:val="00D42974"/>
    <w:rsid w:val="00D429BD"/>
    <w:rsid w:val="00D42B3E"/>
    <w:rsid w:val="00D42DBC"/>
    <w:rsid w:val="00D43255"/>
    <w:rsid w:val="00D43393"/>
    <w:rsid w:val="00D436C9"/>
    <w:rsid w:val="00D43C1F"/>
    <w:rsid w:val="00D44B4F"/>
    <w:rsid w:val="00D44B6E"/>
    <w:rsid w:val="00D45242"/>
    <w:rsid w:val="00D456F1"/>
    <w:rsid w:val="00D45717"/>
    <w:rsid w:val="00D470E1"/>
    <w:rsid w:val="00D47C6C"/>
    <w:rsid w:val="00D47D1B"/>
    <w:rsid w:val="00D50208"/>
    <w:rsid w:val="00D5066C"/>
    <w:rsid w:val="00D50738"/>
    <w:rsid w:val="00D50858"/>
    <w:rsid w:val="00D50A05"/>
    <w:rsid w:val="00D50A53"/>
    <w:rsid w:val="00D5148E"/>
    <w:rsid w:val="00D51A0E"/>
    <w:rsid w:val="00D5271C"/>
    <w:rsid w:val="00D527D4"/>
    <w:rsid w:val="00D53200"/>
    <w:rsid w:val="00D53806"/>
    <w:rsid w:val="00D53BDD"/>
    <w:rsid w:val="00D53D5F"/>
    <w:rsid w:val="00D53E9C"/>
    <w:rsid w:val="00D53F9E"/>
    <w:rsid w:val="00D54A03"/>
    <w:rsid w:val="00D54C48"/>
    <w:rsid w:val="00D54D5B"/>
    <w:rsid w:val="00D54E26"/>
    <w:rsid w:val="00D551F7"/>
    <w:rsid w:val="00D55381"/>
    <w:rsid w:val="00D555C6"/>
    <w:rsid w:val="00D55D99"/>
    <w:rsid w:val="00D55F2D"/>
    <w:rsid w:val="00D56BDC"/>
    <w:rsid w:val="00D56CE9"/>
    <w:rsid w:val="00D57D5C"/>
    <w:rsid w:val="00D60144"/>
    <w:rsid w:val="00D604C5"/>
    <w:rsid w:val="00D609B4"/>
    <w:rsid w:val="00D60DCC"/>
    <w:rsid w:val="00D614F6"/>
    <w:rsid w:val="00D61858"/>
    <w:rsid w:val="00D61E0F"/>
    <w:rsid w:val="00D62157"/>
    <w:rsid w:val="00D63075"/>
    <w:rsid w:val="00D63D0A"/>
    <w:rsid w:val="00D64223"/>
    <w:rsid w:val="00D64816"/>
    <w:rsid w:val="00D65008"/>
    <w:rsid w:val="00D660DB"/>
    <w:rsid w:val="00D67163"/>
    <w:rsid w:val="00D67329"/>
    <w:rsid w:val="00D67D1D"/>
    <w:rsid w:val="00D708F0"/>
    <w:rsid w:val="00D70D8C"/>
    <w:rsid w:val="00D717A3"/>
    <w:rsid w:val="00D7205C"/>
    <w:rsid w:val="00D7224E"/>
    <w:rsid w:val="00D72450"/>
    <w:rsid w:val="00D72AAC"/>
    <w:rsid w:val="00D72BC7"/>
    <w:rsid w:val="00D73174"/>
    <w:rsid w:val="00D73435"/>
    <w:rsid w:val="00D73980"/>
    <w:rsid w:val="00D745F7"/>
    <w:rsid w:val="00D74704"/>
    <w:rsid w:val="00D751DE"/>
    <w:rsid w:val="00D7571E"/>
    <w:rsid w:val="00D75762"/>
    <w:rsid w:val="00D76E53"/>
    <w:rsid w:val="00D77994"/>
    <w:rsid w:val="00D77F78"/>
    <w:rsid w:val="00D77F9B"/>
    <w:rsid w:val="00D8103D"/>
    <w:rsid w:val="00D81777"/>
    <w:rsid w:val="00D81D6B"/>
    <w:rsid w:val="00D82AF1"/>
    <w:rsid w:val="00D82E1B"/>
    <w:rsid w:val="00D831DD"/>
    <w:rsid w:val="00D8345F"/>
    <w:rsid w:val="00D84CA8"/>
    <w:rsid w:val="00D85953"/>
    <w:rsid w:val="00D85CE6"/>
    <w:rsid w:val="00D869C2"/>
    <w:rsid w:val="00D873E8"/>
    <w:rsid w:val="00D907DF"/>
    <w:rsid w:val="00D90F19"/>
    <w:rsid w:val="00D91F7F"/>
    <w:rsid w:val="00D926E6"/>
    <w:rsid w:val="00D9347F"/>
    <w:rsid w:val="00D93911"/>
    <w:rsid w:val="00D93D4A"/>
    <w:rsid w:val="00D94ADF"/>
    <w:rsid w:val="00D94EF7"/>
    <w:rsid w:val="00D951AE"/>
    <w:rsid w:val="00D9530E"/>
    <w:rsid w:val="00D9547D"/>
    <w:rsid w:val="00D95497"/>
    <w:rsid w:val="00D95821"/>
    <w:rsid w:val="00D958E5"/>
    <w:rsid w:val="00D96B74"/>
    <w:rsid w:val="00D96E17"/>
    <w:rsid w:val="00D971D1"/>
    <w:rsid w:val="00D971F2"/>
    <w:rsid w:val="00D973D5"/>
    <w:rsid w:val="00D9764B"/>
    <w:rsid w:val="00D976C2"/>
    <w:rsid w:val="00D97F44"/>
    <w:rsid w:val="00DA0753"/>
    <w:rsid w:val="00DA1035"/>
    <w:rsid w:val="00DA1439"/>
    <w:rsid w:val="00DA150F"/>
    <w:rsid w:val="00DA1995"/>
    <w:rsid w:val="00DA1D0A"/>
    <w:rsid w:val="00DA2080"/>
    <w:rsid w:val="00DA33DB"/>
    <w:rsid w:val="00DA4A4E"/>
    <w:rsid w:val="00DA5046"/>
    <w:rsid w:val="00DA5343"/>
    <w:rsid w:val="00DA5466"/>
    <w:rsid w:val="00DA5ACA"/>
    <w:rsid w:val="00DA6819"/>
    <w:rsid w:val="00DA70ED"/>
    <w:rsid w:val="00DA76C0"/>
    <w:rsid w:val="00DA7D35"/>
    <w:rsid w:val="00DB07D9"/>
    <w:rsid w:val="00DB1332"/>
    <w:rsid w:val="00DB1E8E"/>
    <w:rsid w:val="00DB22B7"/>
    <w:rsid w:val="00DB2403"/>
    <w:rsid w:val="00DB2B51"/>
    <w:rsid w:val="00DB3E2B"/>
    <w:rsid w:val="00DB4631"/>
    <w:rsid w:val="00DB463C"/>
    <w:rsid w:val="00DB6015"/>
    <w:rsid w:val="00DB6D13"/>
    <w:rsid w:val="00DB7F2E"/>
    <w:rsid w:val="00DC0212"/>
    <w:rsid w:val="00DC194C"/>
    <w:rsid w:val="00DC1DE2"/>
    <w:rsid w:val="00DC30D3"/>
    <w:rsid w:val="00DC3673"/>
    <w:rsid w:val="00DC3F9F"/>
    <w:rsid w:val="00DC4205"/>
    <w:rsid w:val="00DC446D"/>
    <w:rsid w:val="00DC449F"/>
    <w:rsid w:val="00DC4A6A"/>
    <w:rsid w:val="00DC4C51"/>
    <w:rsid w:val="00DC4EC8"/>
    <w:rsid w:val="00DC59E7"/>
    <w:rsid w:val="00DC6667"/>
    <w:rsid w:val="00DC66AB"/>
    <w:rsid w:val="00DC6BB7"/>
    <w:rsid w:val="00DC6CE2"/>
    <w:rsid w:val="00DC7A20"/>
    <w:rsid w:val="00DD0445"/>
    <w:rsid w:val="00DD09B8"/>
    <w:rsid w:val="00DD0C2C"/>
    <w:rsid w:val="00DD2025"/>
    <w:rsid w:val="00DD2263"/>
    <w:rsid w:val="00DD3669"/>
    <w:rsid w:val="00DD3B7D"/>
    <w:rsid w:val="00DD45B8"/>
    <w:rsid w:val="00DD46F9"/>
    <w:rsid w:val="00DD4A64"/>
    <w:rsid w:val="00DD4A8C"/>
    <w:rsid w:val="00DD4D43"/>
    <w:rsid w:val="00DD551F"/>
    <w:rsid w:val="00DD5817"/>
    <w:rsid w:val="00DD617C"/>
    <w:rsid w:val="00DD6C7B"/>
    <w:rsid w:val="00DD7619"/>
    <w:rsid w:val="00DD7D53"/>
    <w:rsid w:val="00DE01AC"/>
    <w:rsid w:val="00DE04B2"/>
    <w:rsid w:val="00DE0FC9"/>
    <w:rsid w:val="00DE18FC"/>
    <w:rsid w:val="00DE1A8F"/>
    <w:rsid w:val="00DE1B9E"/>
    <w:rsid w:val="00DE212F"/>
    <w:rsid w:val="00DE2465"/>
    <w:rsid w:val="00DE3546"/>
    <w:rsid w:val="00DE3899"/>
    <w:rsid w:val="00DE43C7"/>
    <w:rsid w:val="00DE456B"/>
    <w:rsid w:val="00DE5A1D"/>
    <w:rsid w:val="00DE5BA2"/>
    <w:rsid w:val="00DE5C54"/>
    <w:rsid w:val="00DE6119"/>
    <w:rsid w:val="00DE612D"/>
    <w:rsid w:val="00DE6A54"/>
    <w:rsid w:val="00DF09A4"/>
    <w:rsid w:val="00DF0B02"/>
    <w:rsid w:val="00DF0CEB"/>
    <w:rsid w:val="00DF111B"/>
    <w:rsid w:val="00DF12EA"/>
    <w:rsid w:val="00DF208A"/>
    <w:rsid w:val="00DF21A3"/>
    <w:rsid w:val="00DF2352"/>
    <w:rsid w:val="00DF2837"/>
    <w:rsid w:val="00DF394E"/>
    <w:rsid w:val="00DF41B6"/>
    <w:rsid w:val="00DF4474"/>
    <w:rsid w:val="00DF48B9"/>
    <w:rsid w:val="00DF55ED"/>
    <w:rsid w:val="00DF58E7"/>
    <w:rsid w:val="00DF6E30"/>
    <w:rsid w:val="00DF761E"/>
    <w:rsid w:val="00DF77FD"/>
    <w:rsid w:val="00DF79B2"/>
    <w:rsid w:val="00DF7D32"/>
    <w:rsid w:val="00DF7E08"/>
    <w:rsid w:val="00DF7F3F"/>
    <w:rsid w:val="00E00066"/>
    <w:rsid w:val="00E00543"/>
    <w:rsid w:val="00E005E6"/>
    <w:rsid w:val="00E0086D"/>
    <w:rsid w:val="00E00FD6"/>
    <w:rsid w:val="00E01187"/>
    <w:rsid w:val="00E0145F"/>
    <w:rsid w:val="00E0153F"/>
    <w:rsid w:val="00E019AF"/>
    <w:rsid w:val="00E01EA4"/>
    <w:rsid w:val="00E02D62"/>
    <w:rsid w:val="00E031C4"/>
    <w:rsid w:val="00E0426A"/>
    <w:rsid w:val="00E055FF"/>
    <w:rsid w:val="00E06194"/>
    <w:rsid w:val="00E07D17"/>
    <w:rsid w:val="00E10596"/>
    <w:rsid w:val="00E1112B"/>
    <w:rsid w:val="00E1233E"/>
    <w:rsid w:val="00E123F5"/>
    <w:rsid w:val="00E1275A"/>
    <w:rsid w:val="00E12A54"/>
    <w:rsid w:val="00E132CD"/>
    <w:rsid w:val="00E133F9"/>
    <w:rsid w:val="00E1355C"/>
    <w:rsid w:val="00E13620"/>
    <w:rsid w:val="00E14228"/>
    <w:rsid w:val="00E14F0C"/>
    <w:rsid w:val="00E15178"/>
    <w:rsid w:val="00E157E8"/>
    <w:rsid w:val="00E16195"/>
    <w:rsid w:val="00E16CB3"/>
    <w:rsid w:val="00E175BF"/>
    <w:rsid w:val="00E20666"/>
    <w:rsid w:val="00E20E2C"/>
    <w:rsid w:val="00E213BD"/>
    <w:rsid w:val="00E21435"/>
    <w:rsid w:val="00E21919"/>
    <w:rsid w:val="00E226EC"/>
    <w:rsid w:val="00E22C51"/>
    <w:rsid w:val="00E22F83"/>
    <w:rsid w:val="00E23FC5"/>
    <w:rsid w:val="00E246D2"/>
    <w:rsid w:val="00E24A7D"/>
    <w:rsid w:val="00E24AA5"/>
    <w:rsid w:val="00E24C50"/>
    <w:rsid w:val="00E24CE6"/>
    <w:rsid w:val="00E25F42"/>
    <w:rsid w:val="00E2672B"/>
    <w:rsid w:val="00E27039"/>
    <w:rsid w:val="00E278A7"/>
    <w:rsid w:val="00E32A2F"/>
    <w:rsid w:val="00E32C85"/>
    <w:rsid w:val="00E3305C"/>
    <w:rsid w:val="00E34605"/>
    <w:rsid w:val="00E34957"/>
    <w:rsid w:val="00E3499B"/>
    <w:rsid w:val="00E34A8F"/>
    <w:rsid w:val="00E358FD"/>
    <w:rsid w:val="00E35E73"/>
    <w:rsid w:val="00E361A2"/>
    <w:rsid w:val="00E3708A"/>
    <w:rsid w:val="00E373E6"/>
    <w:rsid w:val="00E37787"/>
    <w:rsid w:val="00E37A09"/>
    <w:rsid w:val="00E4008E"/>
    <w:rsid w:val="00E4141E"/>
    <w:rsid w:val="00E414CA"/>
    <w:rsid w:val="00E426F4"/>
    <w:rsid w:val="00E43644"/>
    <w:rsid w:val="00E43B6D"/>
    <w:rsid w:val="00E443C0"/>
    <w:rsid w:val="00E45378"/>
    <w:rsid w:val="00E4587E"/>
    <w:rsid w:val="00E45AF5"/>
    <w:rsid w:val="00E45E72"/>
    <w:rsid w:val="00E45F77"/>
    <w:rsid w:val="00E51F72"/>
    <w:rsid w:val="00E53836"/>
    <w:rsid w:val="00E544B8"/>
    <w:rsid w:val="00E54C0F"/>
    <w:rsid w:val="00E55797"/>
    <w:rsid w:val="00E5599C"/>
    <w:rsid w:val="00E55D22"/>
    <w:rsid w:val="00E56A85"/>
    <w:rsid w:val="00E56D43"/>
    <w:rsid w:val="00E56D57"/>
    <w:rsid w:val="00E57C3A"/>
    <w:rsid w:val="00E60018"/>
    <w:rsid w:val="00E60823"/>
    <w:rsid w:val="00E60C74"/>
    <w:rsid w:val="00E620D2"/>
    <w:rsid w:val="00E628B8"/>
    <w:rsid w:val="00E62E39"/>
    <w:rsid w:val="00E63283"/>
    <w:rsid w:val="00E632A2"/>
    <w:rsid w:val="00E63DB8"/>
    <w:rsid w:val="00E63F7B"/>
    <w:rsid w:val="00E642BE"/>
    <w:rsid w:val="00E66AB9"/>
    <w:rsid w:val="00E67BB2"/>
    <w:rsid w:val="00E67DF3"/>
    <w:rsid w:val="00E716A3"/>
    <w:rsid w:val="00E71B6F"/>
    <w:rsid w:val="00E72F40"/>
    <w:rsid w:val="00E73931"/>
    <w:rsid w:val="00E73A17"/>
    <w:rsid w:val="00E73D08"/>
    <w:rsid w:val="00E74044"/>
    <w:rsid w:val="00E7433C"/>
    <w:rsid w:val="00E754DD"/>
    <w:rsid w:val="00E7604F"/>
    <w:rsid w:val="00E7607E"/>
    <w:rsid w:val="00E768D8"/>
    <w:rsid w:val="00E76CA9"/>
    <w:rsid w:val="00E7777F"/>
    <w:rsid w:val="00E77AE1"/>
    <w:rsid w:val="00E808CA"/>
    <w:rsid w:val="00E81DF1"/>
    <w:rsid w:val="00E822B2"/>
    <w:rsid w:val="00E830CC"/>
    <w:rsid w:val="00E834AE"/>
    <w:rsid w:val="00E839A5"/>
    <w:rsid w:val="00E84240"/>
    <w:rsid w:val="00E8428B"/>
    <w:rsid w:val="00E8459E"/>
    <w:rsid w:val="00E85EA4"/>
    <w:rsid w:val="00E860D8"/>
    <w:rsid w:val="00E86141"/>
    <w:rsid w:val="00E8782D"/>
    <w:rsid w:val="00E9005F"/>
    <w:rsid w:val="00E90889"/>
    <w:rsid w:val="00E90C43"/>
    <w:rsid w:val="00E9117C"/>
    <w:rsid w:val="00E91454"/>
    <w:rsid w:val="00E91553"/>
    <w:rsid w:val="00E91A19"/>
    <w:rsid w:val="00E91C0B"/>
    <w:rsid w:val="00E91C5F"/>
    <w:rsid w:val="00E9225C"/>
    <w:rsid w:val="00E92921"/>
    <w:rsid w:val="00E939BB"/>
    <w:rsid w:val="00E93F30"/>
    <w:rsid w:val="00E954F2"/>
    <w:rsid w:val="00E95507"/>
    <w:rsid w:val="00E960F1"/>
    <w:rsid w:val="00E96396"/>
    <w:rsid w:val="00E9724F"/>
    <w:rsid w:val="00E978F0"/>
    <w:rsid w:val="00E97974"/>
    <w:rsid w:val="00E97C19"/>
    <w:rsid w:val="00E97D1A"/>
    <w:rsid w:val="00EA0072"/>
    <w:rsid w:val="00EA01A1"/>
    <w:rsid w:val="00EA07FA"/>
    <w:rsid w:val="00EA0938"/>
    <w:rsid w:val="00EA0CCF"/>
    <w:rsid w:val="00EA0ECA"/>
    <w:rsid w:val="00EA1BCB"/>
    <w:rsid w:val="00EA1BEC"/>
    <w:rsid w:val="00EA2A07"/>
    <w:rsid w:val="00EA2AC6"/>
    <w:rsid w:val="00EA2CF1"/>
    <w:rsid w:val="00EA3567"/>
    <w:rsid w:val="00EA3796"/>
    <w:rsid w:val="00EA3CB0"/>
    <w:rsid w:val="00EA4809"/>
    <w:rsid w:val="00EA4B3E"/>
    <w:rsid w:val="00EA50D6"/>
    <w:rsid w:val="00EA552D"/>
    <w:rsid w:val="00EA57EA"/>
    <w:rsid w:val="00EA6680"/>
    <w:rsid w:val="00EA7F5A"/>
    <w:rsid w:val="00EB0074"/>
    <w:rsid w:val="00EB086E"/>
    <w:rsid w:val="00EB0A76"/>
    <w:rsid w:val="00EB0FE7"/>
    <w:rsid w:val="00EB1D78"/>
    <w:rsid w:val="00EB2278"/>
    <w:rsid w:val="00EB26FA"/>
    <w:rsid w:val="00EB27F8"/>
    <w:rsid w:val="00EB2CDE"/>
    <w:rsid w:val="00EB3916"/>
    <w:rsid w:val="00EB3CCA"/>
    <w:rsid w:val="00EB4096"/>
    <w:rsid w:val="00EB5B92"/>
    <w:rsid w:val="00EB685A"/>
    <w:rsid w:val="00EB709B"/>
    <w:rsid w:val="00EB7645"/>
    <w:rsid w:val="00EC00F6"/>
    <w:rsid w:val="00EC0D63"/>
    <w:rsid w:val="00EC0FD1"/>
    <w:rsid w:val="00EC1CD2"/>
    <w:rsid w:val="00EC1F21"/>
    <w:rsid w:val="00EC22A9"/>
    <w:rsid w:val="00EC23C0"/>
    <w:rsid w:val="00EC2636"/>
    <w:rsid w:val="00EC30CF"/>
    <w:rsid w:val="00EC34BA"/>
    <w:rsid w:val="00EC36AA"/>
    <w:rsid w:val="00EC3AEA"/>
    <w:rsid w:val="00EC4671"/>
    <w:rsid w:val="00EC4909"/>
    <w:rsid w:val="00EC4CBD"/>
    <w:rsid w:val="00EC4CCD"/>
    <w:rsid w:val="00EC5171"/>
    <w:rsid w:val="00EC5249"/>
    <w:rsid w:val="00EC58B4"/>
    <w:rsid w:val="00EC59CC"/>
    <w:rsid w:val="00EC6287"/>
    <w:rsid w:val="00EC6C46"/>
    <w:rsid w:val="00EC7D99"/>
    <w:rsid w:val="00EC7F24"/>
    <w:rsid w:val="00ED0804"/>
    <w:rsid w:val="00ED0A9A"/>
    <w:rsid w:val="00ED0BA1"/>
    <w:rsid w:val="00ED0E4B"/>
    <w:rsid w:val="00ED23F4"/>
    <w:rsid w:val="00ED25C9"/>
    <w:rsid w:val="00ED38ED"/>
    <w:rsid w:val="00ED43A6"/>
    <w:rsid w:val="00ED44ED"/>
    <w:rsid w:val="00ED4DBB"/>
    <w:rsid w:val="00ED4FCD"/>
    <w:rsid w:val="00ED554E"/>
    <w:rsid w:val="00ED5CDA"/>
    <w:rsid w:val="00ED6226"/>
    <w:rsid w:val="00ED6647"/>
    <w:rsid w:val="00ED6D56"/>
    <w:rsid w:val="00ED70E9"/>
    <w:rsid w:val="00ED7346"/>
    <w:rsid w:val="00ED7347"/>
    <w:rsid w:val="00ED7BEF"/>
    <w:rsid w:val="00EE0376"/>
    <w:rsid w:val="00EE0A58"/>
    <w:rsid w:val="00EE13E0"/>
    <w:rsid w:val="00EE1426"/>
    <w:rsid w:val="00EE18D0"/>
    <w:rsid w:val="00EE1B08"/>
    <w:rsid w:val="00EE1D20"/>
    <w:rsid w:val="00EE2103"/>
    <w:rsid w:val="00EE2C6E"/>
    <w:rsid w:val="00EE3FA9"/>
    <w:rsid w:val="00EE45A9"/>
    <w:rsid w:val="00EE4687"/>
    <w:rsid w:val="00EE4E7E"/>
    <w:rsid w:val="00EE513C"/>
    <w:rsid w:val="00EE54E0"/>
    <w:rsid w:val="00EE54F5"/>
    <w:rsid w:val="00EE62CD"/>
    <w:rsid w:val="00EE6352"/>
    <w:rsid w:val="00EE665B"/>
    <w:rsid w:val="00EE6CC9"/>
    <w:rsid w:val="00EE7081"/>
    <w:rsid w:val="00EF063C"/>
    <w:rsid w:val="00EF28FF"/>
    <w:rsid w:val="00EF385F"/>
    <w:rsid w:val="00EF3B5A"/>
    <w:rsid w:val="00EF4257"/>
    <w:rsid w:val="00EF467D"/>
    <w:rsid w:val="00EF497F"/>
    <w:rsid w:val="00EF53F7"/>
    <w:rsid w:val="00EF5A55"/>
    <w:rsid w:val="00EF6809"/>
    <w:rsid w:val="00EF73F7"/>
    <w:rsid w:val="00EF7924"/>
    <w:rsid w:val="00EF79EB"/>
    <w:rsid w:val="00EF7BB2"/>
    <w:rsid w:val="00F0022F"/>
    <w:rsid w:val="00F00F9E"/>
    <w:rsid w:val="00F012D4"/>
    <w:rsid w:val="00F01CFD"/>
    <w:rsid w:val="00F01F26"/>
    <w:rsid w:val="00F0222B"/>
    <w:rsid w:val="00F04825"/>
    <w:rsid w:val="00F04858"/>
    <w:rsid w:val="00F04C18"/>
    <w:rsid w:val="00F05564"/>
    <w:rsid w:val="00F05B32"/>
    <w:rsid w:val="00F06689"/>
    <w:rsid w:val="00F06887"/>
    <w:rsid w:val="00F07720"/>
    <w:rsid w:val="00F077E5"/>
    <w:rsid w:val="00F07F83"/>
    <w:rsid w:val="00F1040B"/>
    <w:rsid w:val="00F1041F"/>
    <w:rsid w:val="00F118E7"/>
    <w:rsid w:val="00F11C17"/>
    <w:rsid w:val="00F11DD3"/>
    <w:rsid w:val="00F1263E"/>
    <w:rsid w:val="00F1305C"/>
    <w:rsid w:val="00F133F6"/>
    <w:rsid w:val="00F13DB2"/>
    <w:rsid w:val="00F13F9F"/>
    <w:rsid w:val="00F14248"/>
    <w:rsid w:val="00F148A2"/>
    <w:rsid w:val="00F16350"/>
    <w:rsid w:val="00F16C96"/>
    <w:rsid w:val="00F17975"/>
    <w:rsid w:val="00F17EDC"/>
    <w:rsid w:val="00F206E6"/>
    <w:rsid w:val="00F20B4F"/>
    <w:rsid w:val="00F2185D"/>
    <w:rsid w:val="00F21B43"/>
    <w:rsid w:val="00F22A95"/>
    <w:rsid w:val="00F22BE8"/>
    <w:rsid w:val="00F2332F"/>
    <w:rsid w:val="00F23FF8"/>
    <w:rsid w:val="00F24496"/>
    <w:rsid w:val="00F246F5"/>
    <w:rsid w:val="00F269BF"/>
    <w:rsid w:val="00F277C5"/>
    <w:rsid w:val="00F278D4"/>
    <w:rsid w:val="00F307EA"/>
    <w:rsid w:val="00F3111B"/>
    <w:rsid w:val="00F311E3"/>
    <w:rsid w:val="00F3167C"/>
    <w:rsid w:val="00F31893"/>
    <w:rsid w:val="00F31B18"/>
    <w:rsid w:val="00F31FCB"/>
    <w:rsid w:val="00F323A9"/>
    <w:rsid w:val="00F32F11"/>
    <w:rsid w:val="00F33199"/>
    <w:rsid w:val="00F33A52"/>
    <w:rsid w:val="00F33D4C"/>
    <w:rsid w:val="00F346A6"/>
    <w:rsid w:val="00F36083"/>
    <w:rsid w:val="00F3700D"/>
    <w:rsid w:val="00F371F6"/>
    <w:rsid w:val="00F37288"/>
    <w:rsid w:val="00F37998"/>
    <w:rsid w:val="00F37AB3"/>
    <w:rsid w:val="00F4001F"/>
    <w:rsid w:val="00F40146"/>
    <w:rsid w:val="00F401EF"/>
    <w:rsid w:val="00F40393"/>
    <w:rsid w:val="00F40DCB"/>
    <w:rsid w:val="00F41E45"/>
    <w:rsid w:val="00F41E7C"/>
    <w:rsid w:val="00F42870"/>
    <w:rsid w:val="00F44C91"/>
    <w:rsid w:val="00F44F1C"/>
    <w:rsid w:val="00F462EA"/>
    <w:rsid w:val="00F465AC"/>
    <w:rsid w:val="00F467A3"/>
    <w:rsid w:val="00F46862"/>
    <w:rsid w:val="00F468C6"/>
    <w:rsid w:val="00F468E4"/>
    <w:rsid w:val="00F469E5"/>
    <w:rsid w:val="00F47242"/>
    <w:rsid w:val="00F47290"/>
    <w:rsid w:val="00F47499"/>
    <w:rsid w:val="00F47952"/>
    <w:rsid w:val="00F47A23"/>
    <w:rsid w:val="00F50C40"/>
    <w:rsid w:val="00F50DC9"/>
    <w:rsid w:val="00F5104F"/>
    <w:rsid w:val="00F510B8"/>
    <w:rsid w:val="00F51183"/>
    <w:rsid w:val="00F51655"/>
    <w:rsid w:val="00F51B41"/>
    <w:rsid w:val="00F51D0B"/>
    <w:rsid w:val="00F52216"/>
    <w:rsid w:val="00F5228D"/>
    <w:rsid w:val="00F54409"/>
    <w:rsid w:val="00F550B4"/>
    <w:rsid w:val="00F550D8"/>
    <w:rsid w:val="00F55A78"/>
    <w:rsid w:val="00F56352"/>
    <w:rsid w:val="00F56881"/>
    <w:rsid w:val="00F56C97"/>
    <w:rsid w:val="00F576FB"/>
    <w:rsid w:val="00F57775"/>
    <w:rsid w:val="00F5784F"/>
    <w:rsid w:val="00F57901"/>
    <w:rsid w:val="00F579FD"/>
    <w:rsid w:val="00F602AA"/>
    <w:rsid w:val="00F60BAF"/>
    <w:rsid w:val="00F61075"/>
    <w:rsid w:val="00F61676"/>
    <w:rsid w:val="00F61D5B"/>
    <w:rsid w:val="00F62CFC"/>
    <w:rsid w:val="00F63EE3"/>
    <w:rsid w:val="00F64107"/>
    <w:rsid w:val="00F64132"/>
    <w:rsid w:val="00F6453C"/>
    <w:rsid w:val="00F64B1F"/>
    <w:rsid w:val="00F6603C"/>
    <w:rsid w:val="00F66284"/>
    <w:rsid w:val="00F66900"/>
    <w:rsid w:val="00F66DFF"/>
    <w:rsid w:val="00F7019F"/>
    <w:rsid w:val="00F717CE"/>
    <w:rsid w:val="00F71BAD"/>
    <w:rsid w:val="00F72593"/>
    <w:rsid w:val="00F731AE"/>
    <w:rsid w:val="00F738DC"/>
    <w:rsid w:val="00F74001"/>
    <w:rsid w:val="00F74304"/>
    <w:rsid w:val="00F74365"/>
    <w:rsid w:val="00F746DE"/>
    <w:rsid w:val="00F74920"/>
    <w:rsid w:val="00F74C51"/>
    <w:rsid w:val="00F74DB1"/>
    <w:rsid w:val="00F74E89"/>
    <w:rsid w:val="00F75769"/>
    <w:rsid w:val="00F75E94"/>
    <w:rsid w:val="00F75FF6"/>
    <w:rsid w:val="00F761C8"/>
    <w:rsid w:val="00F76D76"/>
    <w:rsid w:val="00F76EEB"/>
    <w:rsid w:val="00F77B76"/>
    <w:rsid w:val="00F77CEB"/>
    <w:rsid w:val="00F80F3D"/>
    <w:rsid w:val="00F811B1"/>
    <w:rsid w:val="00F81E27"/>
    <w:rsid w:val="00F8200E"/>
    <w:rsid w:val="00F829B3"/>
    <w:rsid w:val="00F83FC7"/>
    <w:rsid w:val="00F844AA"/>
    <w:rsid w:val="00F8542D"/>
    <w:rsid w:val="00F85A71"/>
    <w:rsid w:val="00F85D0D"/>
    <w:rsid w:val="00F85E59"/>
    <w:rsid w:val="00F86097"/>
    <w:rsid w:val="00F86107"/>
    <w:rsid w:val="00F8695F"/>
    <w:rsid w:val="00F8713C"/>
    <w:rsid w:val="00F8729F"/>
    <w:rsid w:val="00F87F1B"/>
    <w:rsid w:val="00F9003D"/>
    <w:rsid w:val="00F9063E"/>
    <w:rsid w:val="00F906B3"/>
    <w:rsid w:val="00F908D7"/>
    <w:rsid w:val="00F909CD"/>
    <w:rsid w:val="00F90E95"/>
    <w:rsid w:val="00F9102C"/>
    <w:rsid w:val="00F91A70"/>
    <w:rsid w:val="00F92D7F"/>
    <w:rsid w:val="00F92ECA"/>
    <w:rsid w:val="00F9320D"/>
    <w:rsid w:val="00F938A0"/>
    <w:rsid w:val="00F93FB0"/>
    <w:rsid w:val="00F94766"/>
    <w:rsid w:val="00F94AAE"/>
    <w:rsid w:val="00F95777"/>
    <w:rsid w:val="00F9596A"/>
    <w:rsid w:val="00F96054"/>
    <w:rsid w:val="00F96DF6"/>
    <w:rsid w:val="00F97147"/>
    <w:rsid w:val="00F977BE"/>
    <w:rsid w:val="00F978B1"/>
    <w:rsid w:val="00F97EE4"/>
    <w:rsid w:val="00FA04C4"/>
    <w:rsid w:val="00FA09A5"/>
    <w:rsid w:val="00FA0F22"/>
    <w:rsid w:val="00FA1904"/>
    <w:rsid w:val="00FA206A"/>
    <w:rsid w:val="00FA2F08"/>
    <w:rsid w:val="00FA2FF4"/>
    <w:rsid w:val="00FA308F"/>
    <w:rsid w:val="00FA3557"/>
    <w:rsid w:val="00FA3654"/>
    <w:rsid w:val="00FA3964"/>
    <w:rsid w:val="00FA3BF5"/>
    <w:rsid w:val="00FA3DC7"/>
    <w:rsid w:val="00FA413D"/>
    <w:rsid w:val="00FA4F76"/>
    <w:rsid w:val="00FA5192"/>
    <w:rsid w:val="00FA5752"/>
    <w:rsid w:val="00FA5938"/>
    <w:rsid w:val="00FA70B3"/>
    <w:rsid w:val="00FA768E"/>
    <w:rsid w:val="00FB05F4"/>
    <w:rsid w:val="00FB0BBF"/>
    <w:rsid w:val="00FB0C04"/>
    <w:rsid w:val="00FB10E4"/>
    <w:rsid w:val="00FB2AFA"/>
    <w:rsid w:val="00FB37A0"/>
    <w:rsid w:val="00FB3A8C"/>
    <w:rsid w:val="00FB40A1"/>
    <w:rsid w:val="00FB42E1"/>
    <w:rsid w:val="00FB45CC"/>
    <w:rsid w:val="00FB4D01"/>
    <w:rsid w:val="00FB4E7C"/>
    <w:rsid w:val="00FB6533"/>
    <w:rsid w:val="00FC1074"/>
    <w:rsid w:val="00FC12BB"/>
    <w:rsid w:val="00FC13D1"/>
    <w:rsid w:val="00FC1D41"/>
    <w:rsid w:val="00FC2460"/>
    <w:rsid w:val="00FC249D"/>
    <w:rsid w:val="00FC25F3"/>
    <w:rsid w:val="00FC2723"/>
    <w:rsid w:val="00FC2AA5"/>
    <w:rsid w:val="00FC36B4"/>
    <w:rsid w:val="00FC37C3"/>
    <w:rsid w:val="00FC4421"/>
    <w:rsid w:val="00FC4456"/>
    <w:rsid w:val="00FC4855"/>
    <w:rsid w:val="00FC50E1"/>
    <w:rsid w:val="00FC5CB3"/>
    <w:rsid w:val="00FC667A"/>
    <w:rsid w:val="00FC6C89"/>
    <w:rsid w:val="00FC6EA8"/>
    <w:rsid w:val="00FD05B5"/>
    <w:rsid w:val="00FD17D8"/>
    <w:rsid w:val="00FD1863"/>
    <w:rsid w:val="00FD1C45"/>
    <w:rsid w:val="00FD2184"/>
    <w:rsid w:val="00FD22A0"/>
    <w:rsid w:val="00FD28BA"/>
    <w:rsid w:val="00FD3A6E"/>
    <w:rsid w:val="00FD41D2"/>
    <w:rsid w:val="00FD44C2"/>
    <w:rsid w:val="00FD47C8"/>
    <w:rsid w:val="00FD5347"/>
    <w:rsid w:val="00FD61FD"/>
    <w:rsid w:val="00FD6F8D"/>
    <w:rsid w:val="00FD7348"/>
    <w:rsid w:val="00FD7559"/>
    <w:rsid w:val="00FD7AB8"/>
    <w:rsid w:val="00FD7F7D"/>
    <w:rsid w:val="00FE04D4"/>
    <w:rsid w:val="00FE0C6B"/>
    <w:rsid w:val="00FE191E"/>
    <w:rsid w:val="00FE1E9C"/>
    <w:rsid w:val="00FE257F"/>
    <w:rsid w:val="00FE2710"/>
    <w:rsid w:val="00FE3561"/>
    <w:rsid w:val="00FE3947"/>
    <w:rsid w:val="00FE3BE3"/>
    <w:rsid w:val="00FE3E60"/>
    <w:rsid w:val="00FE4550"/>
    <w:rsid w:val="00FE4E60"/>
    <w:rsid w:val="00FE4F82"/>
    <w:rsid w:val="00FE507D"/>
    <w:rsid w:val="00FE5B41"/>
    <w:rsid w:val="00FE62BB"/>
    <w:rsid w:val="00FE6DFB"/>
    <w:rsid w:val="00FE78D6"/>
    <w:rsid w:val="00FF0902"/>
    <w:rsid w:val="00FF13DC"/>
    <w:rsid w:val="00FF28B5"/>
    <w:rsid w:val="00FF2E32"/>
    <w:rsid w:val="00FF33A5"/>
    <w:rsid w:val="00FF384C"/>
    <w:rsid w:val="00FF3DD5"/>
    <w:rsid w:val="00FF41EA"/>
    <w:rsid w:val="00FF4646"/>
    <w:rsid w:val="00FF497E"/>
    <w:rsid w:val="00FF4CA7"/>
    <w:rsid w:val="00FF5083"/>
    <w:rsid w:val="00FF565A"/>
    <w:rsid w:val="00FF57E1"/>
    <w:rsid w:val="00FF5ACD"/>
    <w:rsid w:val="00FF60D1"/>
    <w:rsid w:val="00FF6461"/>
    <w:rsid w:val="00FF65BE"/>
    <w:rsid w:val="00FF6764"/>
    <w:rsid w:val="00FF6C73"/>
    <w:rsid w:val="00FF6F09"/>
    <w:rsid w:val="00FF76A0"/>
    <w:rsid w:val="00FF7D68"/>
    <w:rsid w:val="00FF7F2A"/>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9"/>
    <o:shapelayout v:ext="edit">
      <o:idmap v:ext="edit" data="1"/>
    </o:shapelayout>
  </w:shapeDefaults>
  <w:decimalSymbol w:val=","/>
  <w:listSeparator w:val=";"/>
  <w15:docId w15:val="{57CCC4BA-A0E1-4AF8-867F-F12419B40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3B23"/>
    <w:rPr>
      <w:rFonts w:ascii="Times New Roman" w:eastAsia="Times New Roman" w:hAnsi="Times New Roman"/>
      <w:sz w:val="24"/>
      <w:szCs w:val="24"/>
    </w:rPr>
  </w:style>
  <w:style w:type="paragraph" w:styleId="1">
    <w:name w:val="heading 1"/>
    <w:basedOn w:val="a"/>
    <w:next w:val="a"/>
    <w:link w:val="10"/>
    <w:uiPriority w:val="99"/>
    <w:qFormat/>
    <w:rsid w:val="004D67BB"/>
    <w:pPr>
      <w:keepNext/>
      <w:spacing w:before="240" w:after="60"/>
      <w:jc w:val="center"/>
      <w:outlineLvl w:val="0"/>
    </w:pPr>
    <w:rPr>
      <w:b/>
      <w:bCs/>
      <w:kern w:val="32"/>
      <w:sz w:val="32"/>
      <w:szCs w:val="32"/>
    </w:rPr>
  </w:style>
  <w:style w:type="paragraph" w:styleId="2">
    <w:name w:val="heading 2"/>
    <w:basedOn w:val="a"/>
    <w:next w:val="a"/>
    <w:link w:val="20"/>
    <w:uiPriority w:val="99"/>
    <w:qFormat/>
    <w:rsid w:val="004D67BB"/>
    <w:pPr>
      <w:keepNext/>
      <w:spacing w:before="240" w:after="60"/>
      <w:outlineLvl w:val="1"/>
    </w:pPr>
    <w:rPr>
      <w:rFonts w:ascii="Arial" w:hAnsi="Arial" w:cs="Arial"/>
      <w:b/>
      <w:bCs/>
      <w:i/>
      <w:iCs/>
      <w:sz w:val="28"/>
      <w:szCs w:val="28"/>
    </w:rPr>
  </w:style>
  <w:style w:type="paragraph" w:styleId="3">
    <w:name w:val="heading 3"/>
    <w:aliases w:val="Знак"/>
    <w:basedOn w:val="a"/>
    <w:next w:val="a"/>
    <w:link w:val="30"/>
    <w:uiPriority w:val="99"/>
    <w:qFormat/>
    <w:rsid w:val="004D67BB"/>
    <w:pPr>
      <w:keepNext/>
      <w:spacing w:before="240" w:after="60"/>
      <w:outlineLvl w:val="2"/>
    </w:pPr>
    <w:rPr>
      <w:rFonts w:ascii="Arial" w:hAnsi="Arial" w:cs="Arial"/>
      <w:b/>
      <w:bCs/>
      <w:sz w:val="26"/>
      <w:szCs w:val="26"/>
    </w:rPr>
  </w:style>
  <w:style w:type="paragraph" w:styleId="4">
    <w:name w:val="heading 4"/>
    <w:basedOn w:val="a"/>
    <w:next w:val="a"/>
    <w:link w:val="40"/>
    <w:uiPriority w:val="99"/>
    <w:qFormat/>
    <w:rsid w:val="004D67BB"/>
    <w:pPr>
      <w:keepNext/>
      <w:spacing w:before="240" w:after="60"/>
      <w:outlineLvl w:val="3"/>
    </w:pPr>
    <w:rPr>
      <w:b/>
      <w:bCs/>
      <w:sz w:val="28"/>
      <w:szCs w:val="28"/>
    </w:rPr>
  </w:style>
  <w:style w:type="paragraph" w:styleId="5">
    <w:name w:val="heading 5"/>
    <w:basedOn w:val="a"/>
    <w:next w:val="a"/>
    <w:link w:val="50"/>
    <w:uiPriority w:val="99"/>
    <w:qFormat/>
    <w:rsid w:val="004D67BB"/>
    <w:pPr>
      <w:spacing w:before="240" w:after="60"/>
      <w:outlineLvl w:val="4"/>
    </w:pPr>
    <w:rPr>
      <w:b/>
      <w:bCs/>
      <w:i/>
      <w:iCs/>
      <w:sz w:val="26"/>
      <w:szCs w:val="26"/>
    </w:rPr>
  </w:style>
  <w:style w:type="paragraph" w:styleId="6">
    <w:name w:val="heading 6"/>
    <w:basedOn w:val="a"/>
    <w:next w:val="a"/>
    <w:link w:val="60"/>
    <w:uiPriority w:val="99"/>
    <w:qFormat/>
    <w:rsid w:val="00353437"/>
    <w:pPr>
      <w:keepNext/>
      <w:tabs>
        <w:tab w:val="num" w:pos="1152"/>
      </w:tabs>
      <w:suppressAutoHyphens/>
      <w:spacing w:before="120" w:after="120"/>
      <w:ind w:left="1152" w:hanging="1152"/>
      <w:jc w:val="both"/>
      <w:outlineLvl w:val="5"/>
    </w:pPr>
    <w:rPr>
      <w:b/>
      <w:bCs/>
      <w:sz w:val="28"/>
      <w:szCs w:val="20"/>
      <w:lang w:eastAsia="ar-SA"/>
    </w:rPr>
  </w:style>
  <w:style w:type="paragraph" w:styleId="7">
    <w:name w:val="heading 7"/>
    <w:basedOn w:val="a"/>
    <w:next w:val="a"/>
    <w:link w:val="70"/>
    <w:uiPriority w:val="99"/>
    <w:qFormat/>
    <w:rsid w:val="003F227D"/>
    <w:pPr>
      <w:keepNext/>
      <w:tabs>
        <w:tab w:val="num" w:pos="1296"/>
      </w:tabs>
      <w:spacing w:line="360" w:lineRule="auto"/>
      <w:ind w:left="1296" w:hanging="1296"/>
      <w:jc w:val="both"/>
      <w:outlineLvl w:val="6"/>
    </w:pPr>
    <w:rPr>
      <w:sz w:val="28"/>
      <w:szCs w:val="20"/>
    </w:rPr>
  </w:style>
  <w:style w:type="paragraph" w:styleId="8">
    <w:name w:val="heading 8"/>
    <w:basedOn w:val="a"/>
    <w:next w:val="a"/>
    <w:link w:val="80"/>
    <w:uiPriority w:val="99"/>
    <w:qFormat/>
    <w:rsid w:val="004D67BB"/>
    <w:pPr>
      <w:spacing w:before="240" w:after="60"/>
      <w:outlineLvl w:val="7"/>
    </w:pPr>
    <w:rPr>
      <w:i/>
      <w:iCs/>
    </w:rPr>
  </w:style>
  <w:style w:type="paragraph" w:styleId="9">
    <w:name w:val="heading 9"/>
    <w:basedOn w:val="a"/>
    <w:next w:val="a"/>
    <w:link w:val="90"/>
    <w:uiPriority w:val="99"/>
    <w:qFormat/>
    <w:rsid w:val="004D67BB"/>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D67BB"/>
    <w:rPr>
      <w:rFonts w:ascii="Times New Roman" w:hAnsi="Times New Roman" w:cs="Times New Roman"/>
      <w:b/>
      <w:bCs/>
      <w:kern w:val="32"/>
      <w:sz w:val="32"/>
      <w:szCs w:val="32"/>
      <w:lang w:eastAsia="ru-RU"/>
    </w:rPr>
  </w:style>
  <w:style w:type="character" w:customStyle="1" w:styleId="20">
    <w:name w:val="Заголовок 2 Знак"/>
    <w:link w:val="2"/>
    <w:uiPriority w:val="99"/>
    <w:locked/>
    <w:rsid w:val="004D67BB"/>
    <w:rPr>
      <w:rFonts w:ascii="Arial" w:hAnsi="Arial" w:cs="Arial"/>
      <w:b/>
      <w:bCs/>
      <w:i/>
      <w:iCs/>
      <w:sz w:val="28"/>
      <w:szCs w:val="28"/>
      <w:lang w:eastAsia="ru-RU"/>
    </w:rPr>
  </w:style>
  <w:style w:type="character" w:customStyle="1" w:styleId="30">
    <w:name w:val="Заголовок 3 Знак"/>
    <w:aliases w:val="Знак Знак"/>
    <w:link w:val="3"/>
    <w:uiPriority w:val="99"/>
    <w:locked/>
    <w:rsid w:val="004D67BB"/>
    <w:rPr>
      <w:rFonts w:ascii="Arial" w:hAnsi="Arial" w:cs="Arial"/>
      <w:b/>
      <w:bCs/>
      <w:sz w:val="26"/>
      <w:szCs w:val="26"/>
      <w:lang w:eastAsia="ru-RU"/>
    </w:rPr>
  </w:style>
  <w:style w:type="character" w:customStyle="1" w:styleId="40">
    <w:name w:val="Заголовок 4 Знак"/>
    <w:link w:val="4"/>
    <w:uiPriority w:val="99"/>
    <w:locked/>
    <w:rsid w:val="004D67BB"/>
    <w:rPr>
      <w:rFonts w:ascii="Times New Roman" w:hAnsi="Times New Roman" w:cs="Times New Roman"/>
      <w:b/>
      <w:bCs/>
      <w:sz w:val="28"/>
      <w:szCs w:val="28"/>
      <w:lang w:eastAsia="ru-RU"/>
    </w:rPr>
  </w:style>
  <w:style w:type="character" w:customStyle="1" w:styleId="50">
    <w:name w:val="Заголовок 5 Знак"/>
    <w:link w:val="5"/>
    <w:uiPriority w:val="99"/>
    <w:locked/>
    <w:rsid w:val="004D67BB"/>
    <w:rPr>
      <w:rFonts w:ascii="Times New Roman" w:hAnsi="Times New Roman" w:cs="Times New Roman"/>
      <w:b/>
      <w:bCs/>
      <w:i/>
      <w:iCs/>
      <w:sz w:val="26"/>
      <w:szCs w:val="26"/>
      <w:lang w:eastAsia="ru-RU"/>
    </w:rPr>
  </w:style>
  <w:style w:type="character" w:customStyle="1" w:styleId="60">
    <w:name w:val="Заголовок 6 Знак"/>
    <w:link w:val="6"/>
    <w:uiPriority w:val="99"/>
    <w:locked/>
    <w:rsid w:val="00353437"/>
    <w:rPr>
      <w:rFonts w:ascii="Times New Roman" w:hAnsi="Times New Roman" w:cs="Times New Roman"/>
      <w:b/>
      <w:bCs/>
      <w:sz w:val="20"/>
      <w:szCs w:val="20"/>
      <w:lang w:eastAsia="ar-SA" w:bidi="ar-SA"/>
    </w:rPr>
  </w:style>
  <w:style w:type="character" w:customStyle="1" w:styleId="70">
    <w:name w:val="Заголовок 7 Знак"/>
    <w:link w:val="7"/>
    <w:uiPriority w:val="99"/>
    <w:locked/>
    <w:rsid w:val="003F227D"/>
    <w:rPr>
      <w:rFonts w:ascii="Times New Roman" w:hAnsi="Times New Roman" w:cs="Times New Roman"/>
      <w:sz w:val="20"/>
      <w:szCs w:val="20"/>
      <w:lang w:eastAsia="ru-RU"/>
    </w:rPr>
  </w:style>
  <w:style w:type="character" w:customStyle="1" w:styleId="80">
    <w:name w:val="Заголовок 8 Знак"/>
    <w:link w:val="8"/>
    <w:uiPriority w:val="99"/>
    <w:locked/>
    <w:rsid w:val="004D67BB"/>
    <w:rPr>
      <w:rFonts w:ascii="Times New Roman" w:hAnsi="Times New Roman" w:cs="Times New Roman"/>
      <w:i/>
      <w:iCs/>
      <w:sz w:val="24"/>
      <w:szCs w:val="24"/>
      <w:lang w:eastAsia="ru-RU"/>
    </w:rPr>
  </w:style>
  <w:style w:type="character" w:customStyle="1" w:styleId="90">
    <w:name w:val="Заголовок 9 Знак"/>
    <w:link w:val="9"/>
    <w:uiPriority w:val="99"/>
    <w:locked/>
    <w:rsid w:val="004D67BB"/>
    <w:rPr>
      <w:rFonts w:ascii="Arial" w:hAnsi="Arial" w:cs="Arial"/>
      <w:lang w:eastAsia="ru-RU"/>
    </w:rPr>
  </w:style>
  <w:style w:type="table" w:styleId="a3">
    <w:name w:val="Table Professional"/>
    <w:basedOn w:val="a1"/>
    <w:uiPriority w:val="99"/>
    <w:rsid w:val="004D67BB"/>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51">
    <w:name w:val="Table Grid 5"/>
    <w:basedOn w:val="a1"/>
    <w:uiPriority w:val="99"/>
    <w:rsid w:val="004D67BB"/>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a4">
    <w:name w:val="Table Grid"/>
    <w:basedOn w:val="a1"/>
    <w:uiPriority w:val="99"/>
    <w:rsid w:val="004D67B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w:basedOn w:val="a"/>
    <w:link w:val="a6"/>
    <w:uiPriority w:val="99"/>
    <w:rsid w:val="004D67BB"/>
    <w:pPr>
      <w:ind w:left="360"/>
      <w:jc w:val="both"/>
    </w:pPr>
    <w:rPr>
      <w:b/>
      <w:bCs/>
    </w:rPr>
  </w:style>
  <w:style w:type="character" w:customStyle="1" w:styleId="a6">
    <w:name w:val="Основной текст Знак"/>
    <w:link w:val="a5"/>
    <w:uiPriority w:val="99"/>
    <w:locked/>
    <w:rsid w:val="004D67BB"/>
    <w:rPr>
      <w:rFonts w:ascii="Times New Roman" w:hAnsi="Times New Roman" w:cs="Times New Roman"/>
      <w:b/>
      <w:bCs/>
      <w:sz w:val="24"/>
      <w:szCs w:val="24"/>
      <w:lang w:eastAsia="ru-RU"/>
    </w:rPr>
  </w:style>
  <w:style w:type="character" w:styleId="a7">
    <w:name w:val="Hyperlink"/>
    <w:uiPriority w:val="99"/>
    <w:rsid w:val="004D67BB"/>
    <w:rPr>
      <w:rFonts w:cs="Times New Roman"/>
      <w:color w:val="0000FF"/>
      <w:u w:val="single"/>
    </w:rPr>
  </w:style>
  <w:style w:type="paragraph" w:styleId="21">
    <w:name w:val="Body Text 2"/>
    <w:basedOn w:val="a"/>
    <w:link w:val="22"/>
    <w:uiPriority w:val="99"/>
    <w:rsid w:val="004D67BB"/>
    <w:pPr>
      <w:widowControl w:val="0"/>
      <w:autoSpaceDE w:val="0"/>
      <w:autoSpaceDN w:val="0"/>
      <w:adjustRightInd w:val="0"/>
      <w:jc w:val="both"/>
    </w:pPr>
    <w:rPr>
      <w:szCs w:val="20"/>
    </w:rPr>
  </w:style>
  <w:style w:type="character" w:customStyle="1" w:styleId="22">
    <w:name w:val="Основной текст 2 Знак"/>
    <w:link w:val="21"/>
    <w:uiPriority w:val="99"/>
    <w:locked/>
    <w:rsid w:val="004D67BB"/>
    <w:rPr>
      <w:rFonts w:ascii="Times New Roman" w:hAnsi="Times New Roman" w:cs="Times New Roman"/>
      <w:sz w:val="20"/>
      <w:szCs w:val="20"/>
      <w:lang w:eastAsia="ru-RU"/>
    </w:rPr>
  </w:style>
  <w:style w:type="paragraph" w:styleId="11">
    <w:name w:val="toc 1"/>
    <w:basedOn w:val="a"/>
    <w:next w:val="a"/>
    <w:autoRedefine/>
    <w:uiPriority w:val="99"/>
    <w:rsid w:val="009E73ED"/>
    <w:pPr>
      <w:tabs>
        <w:tab w:val="right" w:leader="dot" w:pos="9639"/>
      </w:tabs>
      <w:spacing w:before="40" w:after="40" w:line="276" w:lineRule="auto"/>
      <w:ind w:left="142" w:hanging="142"/>
    </w:pPr>
    <w:rPr>
      <w:b/>
      <w:caps/>
      <w:noProof/>
    </w:rPr>
  </w:style>
  <w:style w:type="paragraph" w:styleId="a8">
    <w:name w:val="footer"/>
    <w:aliases w:val="Знак2"/>
    <w:basedOn w:val="a"/>
    <w:link w:val="a9"/>
    <w:uiPriority w:val="99"/>
    <w:rsid w:val="004D67BB"/>
    <w:pPr>
      <w:tabs>
        <w:tab w:val="center" w:pos="4677"/>
        <w:tab w:val="right" w:pos="9355"/>
      </w:tabs>
    </w:pPr>
  </w:style>
  <w:style w:type="character" w:customStyle="1" w:styleId="a9">
    <w:name w:val="Нижний колонтитул Знак"/>
    <w:aliases w:val="Знак2 Знак"/>
    <w:link w:val="a8"/>
    <w:uiPriority w:val="99"/>
    <w:locked/>
    <w:rsid w:val="004D67BB"/>
    <w:rPr>
      <w:rFonts w:ascii="Times New Roman" w:hAnsi="Times New Roman" w:cs="Times New Roman"/>
      <w:sz w:val="24"/>
      <w:szCs w:val="24"/>
      <w:lang w:eastAsia="ru-RU"/>
    </w:rPr>
  </w:style>
  <w:style w:type="character" w:styleId="aa">
    <w:name w:val="page number"/>
    <w:uiPriority w:val="99"/>
    <w:rsid w:val="004D67BB"/>
    <w:rPr>
      <w:rFonts w:cs="Times New Roman"/>
    </w:rPr>
  </w:style>
  <w:style w:type="paragraph" w:customStyle="1" w:styleId="ConsPlusNormal">
    <w:name w:val="ConsPlusNormal"/>
    <w:link w:val="ConsPlusNormal0"/>
    <w:uiPriority w:val="99"/>
    <w:rsid w:val="004D67BB"/>
    <w:pPr>
      <w:autoSpaceDE w:val="0"/>
      <w:autoSpaceDN w:val="0"/>
      <w:adjustRightInd w:val="0"/>
      <w:ind w:firstLine="720"/>
    </w:pPr>
    <w:rPr>
      <w:rFonts w:ascii="Verdana" w:hAnsi="Verdana"/>
      <w:sz w:val="22"/>
      <w:szCs w:val="22"/>
    </w:rPr>
  </w:style>
  <w:style w:type="paragraph" w:customStyle="1" w:styleId="ConsNormal">
    <w:name w:val="ConsNormal"/>
    <w:uiPriority w:val="99"/>
    <w:rsid w:val="004D67BB"/>
    <w:pPr>
      <w:widowControl w:val="0"/>
      <w:autoSpaceDE w:val="0"/>
      <w:autoSpaceDN w:val="0"/>
      <w:adjustRightInd w:val="0"/>
      <w:ind w:right="19772" w:firstLine="720"/>
    </w:pPr>
    <w:rPr>
      <w:rFonts w:ascii="Arial" w:eastAsia="Times New Roman" w:hAnsi="Arial" w:cs="Arial"/>
    </w:rPr>
  </w:style>
  <w:style w:type="paragraph" w:styleId="23">
    <w:name w:val="Body Text Indent 2"/>
    <w:aliases w:val="Основной текст с отступом 2 Знак1,Знак1 Знак1,Основной текст с отступом 2 Знак Знак,Знак1 Знак Знак,Знак1 Знак,Знак1,Знак1 Знак Знак1"/>
    <w:basedOn w:val="a"/>
    <w:link w:val="220"/>
    <w:uiPriority w:val="99"/>
    <w:rsid w:val="004D67BB"/>
    <w:pPr>
      <w:spacing w:after="120" w:line="480" w:lineRule="auto"/>
      <w:ind w:left="283"/>
    </w:p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
    <w:link w:val="23"/>
    <w:uiPriority w:val="99"/>
    <w:locked/>
    <w:rsid w:val="004D67BB"/>
    <w:rPr>
      <w:rFonts w:ascii="Times New Roman" w:hAnsi="Times New Roman" w:cs="Times New Roman"/>
      <w:sz w:val="24"/>
      <w:szCs w:val="24"/>
      <w:lang w:eastAsia="ru-RU"/>
    </w:rPr>
  </w:style>
  <w:style w:type="character" w:customStyle="1" w:styleId="24">
    <w:name w:val="Основной текст с отступом 2 Знак"/>
    <w:uiPriority w:val="99"/>
    <w:rsid w:val="004D67BB"/>
    <w:rPr>
      <w:rFonts w:ascii="Times New Roman" w:hAnsi="Times New Roman" w:cs="Times New Roman"/>
      <w:sz w:val="24"/>
      <w:szCs w:val="24"/>
      <w:lang w:eastAsia="ru-RU"/>
    </w:rPr>
  </w:style>
  <w:style w:type="paragraph" w:styleId="ab">
    <w:name w:val="footnote text"/>
    <w:aliases w:val="Знак3,Знак6,Table_Footnote_last Знак,Table_Footnote_last Знак Знак,Table_Footnote_last"/>
    <w:basedOn w:val="a"/>
    <w:link w:val="ac"/>
    <w:uiPriority w:val="99"/>
    <w:rsid w:val="004D67BB"/>
    <w:rPr>
      <w:sz w:val="20"/>
      <w:szCs w:val="20"/>
    </w:rPr>
  </w:style>
  <w:style w:type="character" w:customStyle="1" w:styleId="ac">
    <w:name w:val="Текст сноски Знак"/>
    <w:aliases w:val="Знак3 Знак,Знак6 Знак,Table_Footnote_last Знак Знак1,Table_Footnote_last Знак Знак Знак,Table_Footnote_last Знак1"/>
    <w:link w:val="ab"/>
    <w:uiPriority w:val="99"/>
    <w:locked/>
    <w:rsid w:val="004D67BB"/>
    <w:rPr>
      <w:rFonts w:ascii="Times New Roman" w:hAnsi="Times New Roman" w:cs="Times New Roman"/>
      <w:sz w:val="20"/>
      <w:szCs w:val="20"/>
      <w:lang w:eastAsia="ru-RU"/>
    </w:rPr>
  </w:style>
  <w:style w:type="character" w:styleId="ad">
    <w:name w:val="footnote reference"/>
    <w:uiPriority w:val="99"/>
    <w:rsid w:val="004D67BB"/>
    <w:rPr>
      <w:rFonts w:cs="Times New Roman"/>
      <w:vertAlign w:val="superscript"/>
    </w:rPr>
  </w:style>
  <w:style w:type="paragraph" w:styleId="ae">
    <w:name w:val="Normal (Web)"/>
    <w:aliases w:val="Обычный (Web)1,Обычный (веб)1,Обычный (веб)11,Обычный (Web)"/>
    <w:basedOn w:val="a"/>
    <w:link w:val="af"/>
    <w:uiPriority w:val="99"/>
    <w:rsid w:val="004D67BB"/>
    <w:pPr>
      <w:spacing w:before="100" w:beforeAutospacing="1" w:after="100" w:afterAutospacing="1"/>
    </w:pPr>
    <w:rPr>
      <w:rFonts w:eastAsia="Calibri"/>
      <w:szCs w:val="20"/>
    </w:rPr>
  </w:style>
  <w:style w:type="paragraph" w:customStyle="1" w:styleId="af0">
    <w:name w:val="Основной"/>
    <w:basedOn w:val="a"/>
    <w:uiPriority w:val="99"/>
    <w:rsid w:val="004D67BB"/>
    <w:pPr>
      <w:autoSpaceDE w:val="0"/>
      <w:autoSpaceDN w:val="0"/>
      <w:adjustRightInd w:val="0"/>
      <w:spacing w:after="20"/>
      <w:ind w:firstLine="142"/>
      <w:jc w:val="both"/>
    </w:pPr>
    <w:rPr>
      <w:rFonts w:cs="Arial"/>
      <w:sz w:val="22"/>
      <w:szCs w:val="20"/>
    </w:rPr>
  </w:style>
  <w:style w:type="paragraph" w:customStyle="1" w:styleId="ConsNonformat">
    <w:name w:val="ConsNonformat"/>
    <w:uiPriority w:val="99"/>
    <w:rsid w:val="004D67BB"/>
    <w:pPr>
      <w:widowControl w:val="0"/>
      <w:autoSpaceDE w:val="0"/>
      <w:autoSpaceDN w:val="0"/>
      <w:adjustRightInd w:val="0"/>
    </w:pPr>
    <w:rPr>
      <w:rFonts w:ascii="Courier New" w:eastAsia="Times New Roman" w:hAnsi="Courier New" w:cs="Courier New"/>
    </w:rPr>
  </w:style>
  <w:style w:type="paragraph" w:customStyle="1" w:styleId="af1">
    <w:name w:val="Таблица"/>
    <w:basedOn w:val="a"/>
    <w:uiPriority w:val="99"/>
    <w:rsid w:val="004D67BB"/>
    <w:pPr>
      <w:overflowPunct w:val="0"/>
      <w:autoSpaceDE w:val="0"/>
      <w:autoSpaceDN w:val="0"/>
      <w:adjustRightInd w:val="0"/>
      <w:ind w:right="34"/>
      <w:textAlignment w:val="baseline"/>
    </w:pPr>
    <w:rPr>
      <w:sz w:val="20"/>
      <w:szCs w:val="20"/>
    </w:rPr>
  </w:style>
  <w:style w:type="paragraph" w:styleId="af2">
    <w:name w:val="header"/>
    <w:aliases w:val="Знак11"/>
    <w:basedOn w:val="a"/>
    <w:link w:val="af3"/>
    <w:uiPriority w:val="99"/>
    <w:rsid w:val="004D67BB"/>
    <w:pPr>
      <w:tabs>
        <w:tab w:val="center" w:pos="4677"/>
        <w:tab w:val="right" w:pos="9355"/>
      </w:tabs>
    </w:pPr>
  </w:style>
  <w:style w:type="character" w:customStyle="1" w:styleId="af3">
    <w:name w:val="Верхний колонтитул Знак"/>
    <w:aliases w:val="Знак11 Знак"/>
    <w:link w:val="af2"/>
    <w:uiPriority w:val="99"/>
    <w:locked/>
    <w:rsid w:val="004D67BB"/>
    <w:rPr>
      <w:rFonts w:ascii="Times New Roman" w:hAnsi="Times New Roman" w:cs="Times New Roman"/>
      <w:sz w:val="24"/>
      <w:szCs w:val="24"/>
      <w:lang w:eastAsia="ru-RU"/>
    </w:rPr>
  </w:style>
  <w:style w:type="paragraph" w:styleId="af4">
    <w:name w:val="Body Text Indent"/>
    <w:basedOn w:val="a"/>
    <w:link w:val="af5"/>
    <w:uiPriority w:val="99"/>
    <w:rsid w:val="004D67BB"/>
    <w:pPr>
      <w:ind w:firstLine="708"/>
      <w:jc w:val="both"/>
    </w:pPr>
  </w:style>
  <w:style w:type="character" w:customStyle="1" w:styleId="af5">
    <w:name w:val="Основной текст с отступом Знак"/>
    <w:link w:val="af4"/>
    <w:uiPriority w:val="99"/>
    <w:locked/>
    <w:rsid w:val="004D67BB"/>
    <w:rPr>
      <w:rFonts w:ascii="Times New Roman" w:hAnsi="Times New Roman" w:cs="Times New Roman"/>
      <w:sz w:val="24"/>
      <w:szCs w:val="24"/>
      <w:lang w:eastAsia="ru-RU"/>
    </w:rPr>
  </w:style>
  <w:style w:type="paragraph" w:customStyle="1" w:styleId="ConsCell">
    <w:name w:val="ConsCell"/>
    <w:uiPriority w:val="99"/>
    <w:rsid w:val="004D67BB"/>
    <w:pPr>
      <w:widowControl w:val="0"/>
      <w:autoSpaceDE w:val="0"/>
      <w:autoSpaceDN w:val="0"/>
      <w:adjustRightInd w:val="0"/>
      <w:ind w:right="19772"/>
    </w:pPr>
    <w:rPr>
      <w:rFonts w:ascii="Arial" w:eastAsia="Times New Roman" w:hAnsi="Arial" w:cs="Arial"/>
    </w:rPr>
  </w:style>
  <w:style w:type="paragraph" w:styleId="25">
    <w:name w:val="toc 2"/>
    <w:basedOn w:val="a"/>
    <w:next w:val="a"/>
    <w:autoRedefine/>
    <w:uiPriority w:val="99"/>
    <w:rsid w:val="009E73ED"/>
    <w:pPr>
      <w:tabs>
        <w:tab w:val="right" w:leader="dot" w:pos="9639"/>
      </w:tabs>
      <w:spacing w:before="40" w:after="40"/>
      <w:ind w:left="794" w:hanging="454"/>
    </w:pPr>
    <w:rPr>
      <w:noProof/>
    </w:rPr>
  </w:style>
  <w:style w:type="paragraph" w:styleId="31">
    <w:name w:val="toc 3"/>
    <w:basedOn w:val="a"/>
    <w:next w:val="a"/>
    <w:autoRedefine/>
    <w:uiPriority w:val="99"/>
    <w:rsid w:val="004D67BB"/>
    <w:pPr>
      <w:tabs>
        <w:tab w:val="right" w:leader="dot" w:pos="9628"/>
      </w:tabs>
      <w:spacing w:before="40" w:after="40"/>
      <w:ind w:left="794"/>
    </w:pPr>
    <w:rPr>
      <w:i/>
    </w:rPr>
  </w:style>
  <w:style w:type="paragraph" w:styleId="af6">
    <w:name w:val="Title"/>
    <w:aliases w:val="Знак4"/>
    <w:basedOn w:val="a"/>
    <w:link w:val="af7"/>
    <w:uiPriority w:val="99"/>
    <w:qFormat/>
    <w:rsid w:val="004D67BB"/>
    <w:pPr>
      <w:jc w:val="center"/>
    </w:pPr>
    <w:rPr>
      <w:b/>
      <w:bCs/>
    </w:rPr>
  </w:style>
  <w:style w:type="character" w:customStyle="1" w:styleId="af7">
    <w:name w:val="Название Знак"/>
    <w:aliases w:val="Знак4 Знак"/>
    <w:link w:val="af6"/>
    <w:uiPriority w:val="99"/>
    <w:locked/>
    <w:rsid w:val="004D67BB"/>
    <w:rPr>
      <w:rFonts w:ascii="Times New Roman" w:hAnsi="Times New Roman" w:cs="Times New Roman"/>
      <w:b/>
      <w:bCs/>
      <w:sz w:val="24"/>
      <w:szCs w:val="24"/>
      <w:lang w:eastAsia="ru-RU"/>
    </w:rPr>
  </w:style>
  <w:style w:type="paragraph" w:styleId="af8">
    <w:name w:val="Subtitle"/>
    <w:aliases w:val="Знак5"/>
    <w:basedOn w:val="a"/>
    <w:link w:val="af9"/>
    <w:uiPriority w:val="99"/>
    <w:qFormat/>
    <w:rsid w:val="004D67BB"/>
    <w:pPr>
      <w:jc w:val="center"/>
    </w:pPr>
    <w:rPr>
      <w:b/>
      <w:szCs w:val="20"/>
    </w:rPr>
  </w:style>
  <w:style w:type="character" w:customStyle="1" w:styleId="SubtitleChar">
    <w:name w:val="Subtitle Char"/>
    <w:aliases w:val="Знак5 Char"/>
    <w:uiPriority w:val="99"/>
    <w:locked/>
    <w:rsid w:val="00A401BE"/>
    <w:rPr>
      <w:rFonts w:ascii="Cambria" w:hAnsi="Cambria" w:cs="Times New Roman"/>
      <w:sz w:val="24"/>
      <w:szCs w:val="24"/>
    </w:rPr>
  </w:style>
  <w:style w:type="character" w:customStyle="1" w:styleId="af9">
    <w:name w:val="Подзаголовок Знак"/>
    <w:aliases w:val="Знак5 Знак"/>
    <w:link w:val="af8"/>
    <w:uiPriority w:val="99"/>
    <w:locked/>
    <w:rsid w:val="004D67BB"/>
    <w:rPr>
      <w:rFonts w:ascii="Times New Roman" w:hAnsi="Times New Roman" w:cs="Times New Roman"/>
      <w:b/>
      <w:sz w:val="20"/>
      <w:szCs w:val="20"/>
      <w:lang w:eastAsia="ru-RU"/>
    </w:rPr>
  </w:style>
  <w:style w:type="paragraph" w:styleId="32">
    <w:name w:val="Body Text Indent 3"/>
    <w:basedOn w:val="a"/>
    <w:link w:val="33"/>
    <w:uiPriority w:val="99"/>
    <w:rsid w:val="004D67BB"/>
    <w:pPr>
      <w:spacing w:after="120"/>
      <w:ind w:left="283"/>
    </w:pPr>
    <w:rPr>
      <w:sz w:val="16"/>
      <w:szCs w:val="16"/>
    </w:rPr>
  </w:style>
  <w:style w:type="character" w:customStyle="1" w:styleId="33">
    <w:name w:val="Основной текст с отступом 3 Знак"/>
    <w:link w:val="32"/>
    <w:uiPriority w:val="99"/>
    <w:locked/>
    <w:rsid w:val="004D67BB"/>
    <w:rPr>
      <w:rFonts w:ascii="Times New Roman" w:hAnsi="Times New Roman" w:cs="Times New Roman"/>
      <w:sz w:val="16"/>
      <w:szCs w:val="16"/>
      <w:lang w:eastAsia="ru-RU"/>
    </w:rPr>
  </w:style>
  <w:style w:type="paragraph" w:customStyle="1" w:styleId="-1">
    <w:name w:val="Маркирован-1"/>
    <w:basedOn w:val="a"/>
    <w:uiPriority w:val="99"/>
    <w:rsid w:val="004D67BB"/>
    <w:pPr>
      <w:tabs>
        <w:tab w:val="num" w:pos="720"/>
        <w:tab w:val="num" w:pos="900"/>
        <w:tab w:val="num" w:pos="1211"/>
      </w:tabs>
      <w:spacing w:line="360" w:lineRule="auto"/>
      <w:ind w:left="900" w:hanging="283"/>
      <w:jc w:val="both"/>
    </w:pPr>
  </w:style>
  <w:style w:type="paragraph" w:customStyle="1" w:styleId="ConsTitle">
    <w:name w:val="ConsTitle"/>
    <w:uiPriority w:val="99"/>
    <w:rsid w:val="004D67BB"/>
    <w:pPr>
      <w:widowControl w:val="0"/>
      <w:autoSpaceDE w:val="0"/>
      <w:autoSpaceDN w:val="0"/>
      <w:adjustRightInd w:val="0"/>
      <w:ind w:right="19772"/>
    </w:pPr>
    <w:rPr>
      <w:rFonts w:ascii="Arial" w:eastAsia="Times New Roman" w:hAnsi="Arial" w:cs="Arial"/>
      <w:b/>
      <w:bCs/>
    </w:rPr>
  </w:style>
  <w:style w:type="paragraph" w:customStyle="1" w:styleId="12">
    <w:name w:val="Список_маркир.1"/>
    <w:basedOn w:val="a"/>
    <w:uiPriority w:val="99"/>
    <w:rsid w:val="004D67BB"/>
    <w:pPr>
      <w:tabs>
        <w:tab w:val="num" w:pos="1021"/>
      </w:tabs>
      <w:spacing w:line="360" w:lineRule="auto"/>
      <w:ind w:firstLine="567"/>
      <w:jc w:val="both"/>
    </w:pPr>
  </w:style>
  <w:style w:type="paragraph" w:customStyle="1" w:styleId="26">
    <w:name w:val="Список_маркир.2"/>
    <w:basedOn w:val="a"/>
    <w:uiPriority w:val="99"/>
    <w:rsid w:val="004D67BB"/>
    <w:pPr>
      <w:tabs>
        <w:tab w:val="num" w:pos="1021"/>
      </w:tabs>
      <w:spacing w:line="360" w:lineRule="auto"/>
      <w:ind w:firstLine="567"/>
      <w:jc w:val="both"/>
    </w:pPr>
  </w:style>
  <w:style w:type="paragraph" w:customStyle="1" w:styleId="afa">
    <w:name w:val="Таблица_номер"/>
    <w:basedOn w:val="a"/>
    <w:autoRedefine/>
    <w:uiPriority w:val="99"/>
    <w:rsid w:val="004D67BB"/>
    <w:pPr>
      <w:keepNext/>
      <w:spacing w:line="360" w:lineRule="auto"/>
      <w:jc w:val="right"/>
    </w:pPr>
    <w:rPr>
      <w:sz w:val="28"/>
      <w:szCs w:val="28"/>
    </w:rPr>
  </w:style>
  <w:style w:type="paragraph" w:customStyle="1" w:styleId="afb">
    <w:name w:val="Таблица_название"/>
    <w:basedOn w:val="a"/>
    <w:autoRedefine/>
    <w:uiPriority w:val="99"/>
    <w:rsid w:val="004D67BB"/>
    <w:pPr>
      <w:keepNext/>
      <w:jc w:val="center"/>
    </w:pPr>
    <w:rPr>
      <w:i/>
      <w:sz w:val="28"/>
      <w:szCs w:val="28"/>
    </w:rPr>
  </w:style>
  <w:style w:type="paragraph" w:styleId="afc">
    <w:name w:val="Document Map"/>
    <w:basedOn w:val="a"/>
    <w:link w:val="afd"/>
    <w:uiPriority w:val="99"/>
    <w:semiHidden/>
    <w:rsid w:val="004D67BB"/>
    <w:pPr>
      <w:shd w:val="clear" w:color="auto" w:fill="000080"/>
    </w:pPr>
    <w:rPr>
      <w:rFonts w:ascii="Tahoma" w:hAnsi="Tahoma" w:cs="Tahoma"/>
      <w:sz w:val="20"/>
      <w:szCs w:val="20"/>
    </w:rPr>
  </w:style>
  <w:style w:type="character" w:customStyle="1" w:styleId="afd">
    <w:name w:val="Схема документа Знак"/>
    <w:link w:val="afc"/>
    <w:uiPriority w:val="99"/>
    <w:semiHidden/>
    <w:locked/>
    <w:rsid w:val="004D67BB"/>
    <w:rPr>
      <w:rFonts w:ascii="Tahoma" w:hAnsi="Tahoma" w:cs="Tahoma"/>
      <w:sz w:val="20"/>
      <w:szCs w:val="20"/>
      <w:shd w:val="clear" w:color="auto" w:fill="000080"/>
      <w:lang w:eastAsia="ru-RU"/>
    </w:rPr>
  </w:style>
  <w:style w:type="paragraph" w:customStyle="1" w:styleId="CenturyGothic9pt-0073">
    <w:name w:val="Стиль Century Gothic 9 pt по ширине Слева:  -007 см После:  3 ..."/>
    <w:basedOn w:val="a"/>
    <w:uiPriority w:val="99"/>
    <w:rsid w:val="004D67BB"/>
    <w:pPr>
      <w:spacing w:after="60"/>
      <w:jc w:val="both"/>
    </w:pPr>
    <w:rPr>
      <w:rFonts w:ascii="Century Gothic" w:hAnsi="Century Gothic" w:cs="Century Gothic"/>
      <w:sz w:val="18"/>
      <w:szCs w:val="18"/>
    </w:rPr>
  </w:style>
  <w:style w:type="paragraph" w:styleId="afe">
    <w:name w:val="Balloon Text"/>
    <w:basedOn w:val="a"/>
    <w:link w:val="aff"/>
    <w:uiPriority w:val="99"/>
    <w:semiHidden/>
    <w:rsid w:val="004D67BB"/>
    <w:rPr>
      <w:rFonts w:ascii="Tahoma" w:hAnsi="Tahoma" w:cs="Tahoma"/>
      <w:sz w:val="16"/>
      <w:szCs w:val="16"/>
    </w:rPr>
  </w:style>
  <w:style w:type="character" w:customStyle="1" w:styleId="aff">
    <w:name w:val="Текст выноски Знак"/>
    <w:link w:val="afe"/>
    <w:uiPriority w:val="99"/>
    <w:semiHidden/>
    <w:locked/>
    <w:rsid w:val="004D67BB"/>
    <w:rPr>
      <w:rFonts w:ascii="Tahoma" w:hAnsi="Tahoma" w:cs="Tahoma"/>
      <w:sz w:val="16"/>
      <w:szCs w:val="16"/>
      <w:lang w:eastAsia="ru-RU"/>
    </w:rPr>
  </w:style>
  <w:style w:type="paragraph" w:customStyle="1" w:styleId="xl79">
    <w:name w:val="xl7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0">
    <w:name w:val="FollowedHyperlink"/>
    <w:uiPriority w:val="99"/>
    <w:rsid w:val="004D67BB"/>
    <w:rPr>
      <w:rFonts w:cs="Times New Roman"/>
      <w:color w:val="800080"/>
      <w:u w:val="single"/>
    </w:rPr>
  </w:style>
  <w:style w:type="paragraph" w:customStyle="1" w:styleId="font5">
    <w:name w:val="font5"/>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6">
    <w:name w:val="font6"/>
    <w:basedOn w:val="a"/>
    <w:uiPriority w:val="99"/>
    <w:rsid w:val="004D67BB"/>
    <w:pPr>
      <w:spacing w:before="100" w:beforeAutospacing="1" w:after="100" w:afterAutospacing="1"/>
    </w:pPr>
    <w:rPr>
      <w:rFonts w:ascii="Tahoma" w:hAnsi="Tahoma" w:cs="Tahoma"/>
      <w:b/>
      <w:bCs/>
      <w:color w:val="000000"/>
      <w:sz w:val="16"/>
      <w:szCs w:val="16"/>
    </w:rPr>
  </w:style>
  <w:style w:type="character" w:customStyle="1" w:styleId="29">
    <w:name w:val="Знак Знак29"/>
    <w:uiPriority w:val="99"/>
    <w:rsid w:val="004D67BB"/>
    <w:rPr>
      <w:rFonts w:ascii="Arial" w:hAnsi="Arial" w:cs="Arial"/>
      <w:b/>
      <w:bCs/>
      <w:sz w:val="26"/>
      <w:szCs w:val="26"/>
      <w:lang w:val="ru-RU" w:eastAsia="ru-RU" w:bidi="ar-SA"/>
    </w:rPr>
  </w:style>
  <w:style w:type="paragraph" w:customStyle="1" w:styleId="310">
    <w:name w:val="Основной текст 31"/>
    <w:basedOn w:val="a"/>
    <w:uiPriority w:val="99"/>
    <w:rsid w:val="004D67BB"/>
    <w:pPr>
      <w:widowControl w:val="0"/>
      <w:jc w:val="both"/>
    </w:pPr>
    <w:rPr>
      <w:szCs w:val="20"/>
    </w:rPr>
  </w:style>
  <w:style w:type="character" w:customStyle="1" w:styleId="210">
    <w:name w:val="Знак Знак21"/>
    <w:uiPriority w:val="99"/>
    <w:rsid w:val="004D67BB"/>
    <w:rPr>
      <w:rFonts w:cs="Times New Roman"/>
      <w:sz w:val="24"/>
      <w:szCs w:val="24"/>
      <w:lang w:val="ru-RU" w:eastAsia="ru-RU" w:bidi="ar-SA"/>
    </w:rPr>
  </w:style>
  <w:style w:type="paragraph" w:styleId="41">
    <w:name w:val="toc 4"/>
    <w:basedOn w:val="a"/>
    <w:next w:val="a"/>
    <w:autoRedefine/>
    <w:uiPriority w:val="99"/>
    <w:rsid w:val="004D67BB"/>
    <w:pPr>
      <w:ind w:left="480"/>
    </w:pPr>
    <w:rPr>
      <w:sz w:val="20"/>
      <w:szCs w:val="20"/>
    </w:rPr>
  </w:style>
  <w:style w:type="paragraph" w:styleId="52">
    <w:name w:val="toc 5"/>
    <w:basedOn w:val="a"/>
    <w:next w:val="a"/>
    <w:autoRedefine/>
    <w:uiPriority w:val="99"/>
    <w:semiHidden/>
    <w:rsid w:val="004D67BB"/>
    <w:pPr>
      <w:ind w:left="720"/>
    </w:pPr>
    <w:rPr>
      <w:sz w:val="20"/>
      <w:szCs w:val="20"/>
    </w:rPr>
  </w:style>
  <w:style w:type="paragraph" w:styleId="61">
    <w:name w:val="toc 6"/>
    <w:basedOn w:val="a"/>
    <w:next w:val="a"/>
    <w:autoRedefine/>
    <w:uiPriority w:val="99"/>
    <w:semiHidden/>
    <w:rsid w:val="004D67BB"/>
    <w:pPr>
      <w:ind w:left="960"/>
    </w:pPr>
    <w:rPr>
      <w:sz w:val="20"/>
      <w:szCs w:val="20"/>
    </w:rPr>
  </w:style>
  <w:style w:type="paragraph" w:styleId="71">
    <w:name w:val="toc 7"/>
    <w:basedOn w:val="a"/>
    <w:next w:val="a"/>
    <w:autoRedefine/>
    <w:uiPriority w:val="99"/>
    <w:semiHidden/>
    <w:rsid w:val="004D67BB"/>
    <w:pPr>
      <w:ind w:left="1200"/>
    </w:pPr>
    <w:rPr>
      <w:sz w:val="20"/>
      <w:szCs w:val="20"/>
    </w:rPr>
  </w:style>
  <w:style w:type="paragraph" w:styleId="81">
    <w:name w:val="toc 8"/>
    <w:basedOn w:val="a"/>
    <w:next w:val="a"/>
    <w:autoRedefine/>
    <w:uiPriority w:val="99"/>
    <w:semiHidden/>
    <w:rsid w:val="004D67BB"/>
    <w:pPr>
      <w:ind w:left="1440"/>
    </w:pPr>
    <w:rPr>
      <w:sz w:val="20"/>
      <w:szCs w:val="20"/>
    </w:rPr>
  </w:style>
  <w:style w:type="paragraph" w:styleId="91">
    <w:name w:val="toc 9"/>
    <w:basedOn w:val="a"/>
    <w:next w:val="a"/>
    <w:autoRedefine/>
    <w:uiPriority w:val="99"/>
    <w:semiHidden/>
    <w:rsid w:val="004D67BB"/>
    <w:pPr>
      <w:ind w:left="1680"/>
    </w:pPr>
    <w:rPr>
      <w:sz w:val="20"/>
      <w:szCs w:val="20"/>
    </w:rPr>
  </w:style>
  <w:style w:type="paragraph" w:customStyle="1" w:styleId="14">
    <w:name w:val="Обычный 14"/>
    <w:basedOn w:val="a"/>
    <w:uiPriority w:val="99"/>
    <w:rsid w:val="004D67BB"/>
    <w:pPr>
      <w:spacing w:line="360" w:lineRule="auto"/>
      <w:ind w:firstLine="709"/>
      <w:jc w:val="both"/>
    </w:pPr>
    <w:rPr>
      <w:sz w:val="28"/>
    </w:rPr>
  </w:style>
  <w:style w:type="character" w:styleId="aff1">
    <w:name w:val="Strong"/>
    <w:uiPriority w:val="99"/>
    <w:qFormat/>
    <w:rsid w:val="004D67BB"/>
    <w:rPr>
      <w:rFonts w:cs="Times New Roman"/>
      <w:b/>
      <w:bCs/>
    </w:rPr>
  </w:style>
  <w:style w:type="paragraph" w:styleId="34">
    <w:name w:val="Body Text 3"/>
    <w:basedOn w:val="a"/>
    <w:link w:val="35"/>
    <w:uiPriority w:val="99"/>
    <w:rsid w:val="004D67BB"/>
    <w:pPr>
      <w:spacing w:after="120"/>
    </w:pPr>
    <w:rPr>
      <w:sz w:val="16"/>
      <w:szCs w:val="16"/>
    </w:rPr>
  </w:style>
  <w:style w:type="character" w:customStyle="1" w:styleId="35">
    <w:name w:val="Основной текст 3 Знак"/>
    <w:link w:val="34"/>
    <w:uiPriority w:val="99"/>
    <w:locked/>
    <w:rsid w:val="004D67BB"/>
    <w:rPr>
      <w:rFonts w:ascii="Times New Roman" w:hAnsi="Times New Roman" w:cs="Times New Roman"/>
      <w:sz w:val="16"/>
      <w:szCs w:val="16"/>
      <w:lang w:eastAsia="ru-RU"/>
    </w:rPr>
  </w:style>
  <w:style w:type="paragraph" w:styleId="HTML">
    <w:name w:val="HTML Preformatted"/>
    <w:basedOn w:val="a"/>
    <w:link w:val="HTML0"/>
    <w:uiPriority w:val="99"/>
    <w:rsid w:val="004D67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szCs w:val="20"/>
    </w:rPr>
  </w:style>
  <w:style w:type="character" w:customStyle="1" w:styleId="HTML0">
    <w:name w:val="Стандартный HTML Знак"/>
    <w:link w:val="HTML"/>
    <w:uiPriority w:val="99"/>
    <w:locked/>
    <w:rsid w:val="004D67BB"/>
    <w:rPr>
      <w:rFonts w:ascii="Courier New" w:hAnsi="Courier New" w:cs="Times New Roman"/>
      <w:sz w:val="20"/>
      <w:szCs w:val="20"/>
      <w:lang w:eastAsia="ru-RU"/>
    </w:rPr>
  </w:style>
  <w:style w:type="paragraph" w:customStyle="1" w:styleId="ConsPlusTitle">
    <w:name w:val="ConsPlusTitle"/>
    <w:uiPriority w:val="99"/>
    <w:rsid w:val="004D67BB"/>
    <w:pPr>
      <w:autoSpaceDE w:val="0"/>
      <w:autoSpaceDN w:val="0"/>
      <w:adjustRightInd w:val="0"/>
    </w:pPr>
    <w:rPr>
      <w:rFonts w:ascii="Times New Roman" w:eastAsia="Times New Roman" w:hAnsi="Times New Roman"/>
      <w:b/>
      <w:bCs/>
      <w:sz w:val="24"/>
      <w:szCs w:val="24"/>
    </w:rPr>
  </w:style>
  <w:style w:type="paragraph" w:styleId="aff2">
    <w:name w:val="List Paragraph"/>
    <w:aliases w:val="ПАРАГРАФ,Абзац списка11"/>
    <w:basedOn w:val="a"/>
    <w:link w:val="aff3"/>
    <w:uiPriority w:val="99"/>
    <w:qFormat/>
    <w:rsid w:val="004D67BB"/>
    <w:pPr>
      <w:ind w:left="720"/>
      <w:contextualSpacing/>
    </w:pPr>
  </w:style>
  <w:style w:type="character" w:customStyle="1" w:styleId="200">
    <w:name w:val="Знак Знак20"/>
    <w:uiPriority w:val="99"/>
    <w:semiHidden/>
    <w:locked/>
    <w:rsid w:val="004D67BB"/>
    <w:rPr>
      <w:rFonts w:cs="Times New Roman"/>
      <w:lang w:val="ru-RU" w:eastAsia="ru-RU" w:bidi="ar-SA"/>
    </w:rPr>
  </w:style>
  <w:style w:type="paragraph" w:customStyle="1" w:styleId="aff4">
    <w:name w:val="Табличный"/>
    <w:basedOn w:val="a"/>
    <w:uiPriority w:val="99"/>
    <w:rsid w:val="004D67BB"/>
    <w:pPr>
      <w:keepLines/>
      <w:suppressAutoHyphens/>
      <w:jc w:val="both"/>
    </w:pPr>
    <w:rPr>
      <w:rFonts w:ascii="Century Gothic" w:hAnsi="Century Gothic" w:cs="Century Gothic"/>
      <w:sz w:val="18"/>
      <w:szCs w:val="18"/>
    </w:rPr>
  </w:style>
  <w:style w:type="paragraph" w:styleId="aff5">
    <w:name w:val="endnote text"/>
    <w:basedOn w:val="a"/>
    <w:link w:val="aff6"/>
    <w:uiPriority w:val="99"/>
    <w:semiHidden/>
    <w:rsid w:val="004D67BB"/>
    <w:rPr>
      <w:sz w:val="20"/>
      <w:szCs w:val="20"/>
    </w:rPr>
  </w:style>
  <w:style w:type="character" w:customStyle="1" w:styleId="aff6">
    <w:name w:val="Текст концевой сноски Знак"/>
    <w:link w:val="aff5"/>
    <w:uiPriority w:val="99"/>
    <w:semiHidden/>
    <w:locked/>
    <w:rsid w:val="004D67BB"/>
    <w:rPr>
      <w:rFonts w:ascii="Times New Roman" w:hAnsi="Times New Roman" w:cs="Times New Roman"/>
      <w:sz w:val="20"/>
      <w:szCs w:val="20"/>
      <w:lang w:eastAsia="ru-RU"/>
    </w:rPr>
  </w:style>
  <w:style w:type="character" w:styleId="aff7">
    <w:name w:val="endnote reference"/>
    <w:uiPriority w:val="99"/>
    <w:semiHidden/>
    <w:rsid w:val="004D67BB"/>
    <w:rPr>
      <w:rFonts w:cs="Times New Roman"/>
      <w:vertAlign w:val="superscript"/>
    </w:rPr>
  </w:style>
  <w:style w:type="paragraph" w:styleId="HTML1">
    <w:name w:val="HTML Address"/>
    <w:basedOn w:val="a"/>
    <w:link w:val="HTML2"/>
    <w:uiPriority w:val="99"/>
    <w:semiHidden/>
    <w:rsid w:val="004D67BB"/>
    <w:rPr>
      <w:i/>
      <w:iCs/>
    </w:rPr>
  </w:style>
  <w:style w:type="character" w:customStyle="1" w:styleId="HTML2">
    <w:name w:val="Адрес HTML Знак"/>
    <w:link w:val="HTML1"/>
    <w:uiPriority w:val="99"/>
    <w:semiHidden/>
    <w:locked/>
    <w:rsid w:val="004D67BB"/>
    <w:rPr>
      <w:rFonts w:ascii="Times New Roman" w:hAnsi="Times New Roman" w:cs="Times New Roman"/>
      <w:i/>
      <w:iCs/>
      <w:sz w:val="24"/>
      <w:szCs w:val="24"/>
      <w:lang w:eastAsia="ru-RU"/>
    </w:rPr>
  </w:style>
  <w:style w:type="paragraph" w:styleId="aff8">
    <w:name w:val="envelope address"/>
    <w:basedOn w:val="a"/>
    <w:uiPriority w:val="99"/>
    <w:semiHidden/>
    <w:rsid w:val="004D67BB"/>
    <w:pPr>
      <w:framePr w:w="7920" w:h="1980" w:hRule="exact" w:hSpace="180" w:wrap="auto" w:hAnchor="page" w:xAlign="center" w:yAlign="bottom"/>
      <w:ind w:left="2880"/>
    </w:pPr>
    <w:rPr>
      <w:rFonts w:ascii="Arial" w:hAnsi="Arial" w:cs="Arial"/>
    </w:rPr>
  </w:style>
  <w:style w:type="character" w:styleId="HTML3">
    <w:name w:val="HTML Acronym"/>
    <w:uiPriority w:val="99"/>
    <w:semiHidden/>
    <w:rsid w:val="004D67BB"/>
    <w:rPr>
      <w:rFonts w:cs="Times New Roman"/>
    </w:rPr>
  </w:style>
  <w:style w:type="table" w:styleId="-10">
    <w:name w:val="Table Web 1"/>
    <w:basedOn w:val="a1"/>
    <w:uiPriority w:val="99"/>
    <w:semiHidden/>
    <w:rsid w:val="004D67BB"/>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1"/>
    <w:uiPriority w:val="99"/>
    <w:semiHidden/>
    <w:rsid w:val="004D67BB"/>
    <w:rPr>
      <w:rFonts w:ascii="Times New Roman" w:eastAsia="Times New Roman" w:hAnsi="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1"/>
    <w:uiPriority w:val="99"/>
    <w:semiHidden/>
    <w:rsid w:val="004D67BB"/>
    <w:rPr>
      <w:rFonts w:ascii="Times New Roman" w:eastAsia="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aff9">
    <w:name w:val="annotation reference"/>
    <w:uiPriority w:val="99"/>
    <w:rsid w:val="004D67BB"/>
    <w:rPr>
      <w:rFonts w:cs="Times New Roman"/>
      <w:sz w:val="16"/>
      <w:szCs w:val="16"/>
    </w:rPr>
  </w:style>
  <w:style w:type="paragraph" w:styleId="affa">
    <w:name w:val="annotation text"/>
    <w:basedOn w:val="a"/>
    <w:link w:val="affb"/>
    <w:uiPriority w:val="99"/>
    <w:rsid w:val="004D67BB"/>
    <w:rPr>
      <w:sz w:val="20"/>
      <w:szCs w:val="20"/>
    </w:rPr>
  </w:style>
  <w:style w:type="character" w:customStyle="1" w:styleId="affb">
    <w:name w:val="Текст примечания Знак"/>
    <w:link w:val="affa"/>
    <w:uiPriority w:val="99"/>
    <w:locked/>
    <w:rsid w:val="004D67BB"/>
    <w:rPr>
      <w:rFonts w:ascii="Times New Roman" w:hAnsi="Times New Roman" w:cs="Times New Roman"/>
      <w:sz w:val="20"/>
      <w:szCs w:val="20"/>
      <w:lang w:eastAsia="ru-RU"/>
    </w:rPr>
  </w:style>
  <w:style w:type="paragraph" w:styleId="affc">
    <w:name w:val="annotation subject"/>
    <w:basedOn w:val="affa"/>
    <w:next w:val="affa"/>
    <w:link w:val="affd"/>
    <w:uiPriority w:val="99"/>
    <w:rsid w:val="004D67BB"/>
    <w:rPr>
      <w:b/>
      <w:bCs/>
    </w:rPr>
  </w:style>
  <w:style w:type="character" w:customStyle="1" w:styleId="affd">
    <w:name w:val="Тема примечания Знак"/>
    <w:link w:val="affc"/>
    <w:uiPriority w:val="99"/>
    <w:locked/>
    <w:rsid w:val="004D67BB"/>
    <w:rPr>
      <w:rFonts w:ascii="Times New Roman" w:hAnsi="Times New Roman" w:cs="Times New Roman"/>
      <w:b/>
      <w:bCs/>
      <w:sz w:val="20"/>
      <w:szCs w:val="20"/>
      <w:lang w:eastAsia="ru-RU"/>
    </w:rPr>
  </w:style>
  <w:style w:type="character" w:styleId="affe">
    <w:name w:val="Placeholder Text"/>
    <w:uiPriority w:val="99"/>
    <w:semiHidden/>
    <w:rsid w:val="004D67BB"/>
    <w:rPr>
      <w:rFonts w:cs="Times New Roman"/>
      <w:color w:val="808080"/>
    </w:rPr>
  </w:style>
  <w:style w:type="paragraph" w:customStyle="1" w:styleId="font7">
    <w:name w:val="font7"/>
    <w:basedOn w:val="a"/>
    <w:uiPriority w:val="99"/>
    <w:rsid w:val="004D67BB"/>
    <w:pPr>
      <w:spacing w:before="100" w:beforeAutospacing="1" w:after="100" w:afterAutospacing="1"/>
    </w:pPr>
    <w:rPr>
      <w:rFonts w:ascii="Tahoma" w:hAnsi="Tahoma" w:cs="Tahoma"/>
      <w:color w:val="000000"/>
      <w:sz w:val="16"/>
      <w:szCs w:val="16"/>
    </w:rPr>
  </w:style>
  <w:style w:type="paragraph" w:customStyle="1" w:styleId="font8">
    <w:name w:val="font8"/>
    <w:basedOn w:val="a"/>
    <w:uiPriority w:val="99"/>
    <w:rsid w:val="004D67BB"/>
    <w:pPr>
      <w:spacing w:before="100" w:beforeAutospacing="1" w:after="100" w:afterAutospacing="1"/>
    </w:pPr>
    <w:rPr>
      <w:rFonts w:ascii="Tahoma" w:hAnsi="Tahoma" w:cs="Tahoma"/>
      <w:b/>
      <w:bCs/>
      <w:color w:val="000000"/>
      <w:sz w:val="16"/>
      <w:szCs w:val="16"/>
    </w:rPr>
  </w:style>
  <w:style w:type="paragraph" w:customStyle="1" w:styleId="xl65">
    <w:name w:val="xl65"/>
    <w:basedOn w:val="a"/>
    <w:uiPriority w:val="99"/>
    <w:rsid w:val="004D67BB"/>
    <w:pPr>
      <w:spacing w:before="100" w:beforeAutospacing="1" w:after="100" w:afterAutospacing="1"/>
    </w:pPr>
    <w:rPr>
      <w:sz w:val="20"/>
      <w:szCs w:val="20"/>
    </w:rPr>
  </w:style>
  <w:style w:type="paragraph" w:customStyle="1" w:styleId="xl66">
    <w:name w:val="xl66"/>
    <w:basedOn w:val="a"/>
    <w:uiPriority w:val="99"/>
    <w:rsid w:val="004D67BB"/>
    <w:pPr>
      <w:spacing w:before="100" w:beforeAutospacing="1" w:after="100" w:afterAutospacing="1"/>
    </w:pPr>
    <w:rPr>
      <w:sz w:val="20"/>
      <w:szCs w:val="20"/>
    </w:rPr>
  </w:style>
  <w:style w:type="paragraph" w:customStyle="1" w:styleId="xl67">
    <w:name w:val="xl6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68">
    <w:name w:val="xl6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69">
    <w:name w:val="xl6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0">
    <w:name w:val="xl7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0"/>
      <w:szCs w:val="20"/>
    </w:rPr>
  </w:style>
  <w:style w:type="paragraph" w:customStyle="1" w:styleId="xl71">
    <w:name w:val="xl7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72">
    <w:name w:val="xl7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73">
    <w:name w:val="xl73"/>
    <w:basedOn w:val="a"/>
    <w:uiPriority w:val="99"/>
    <w:rsid w:val="004D67BB"/>
    <w:pPr>
      <w:spacing w:before="100" w:beforeAutospacing="1" w:after="100" w:afterAutospacing="1"/>
    </w:pPr>
    <w:rPr>
      <w:b/>
      <w:bCs/>
      <w:sz w:val="20"/>
      <w:szCs w:val="20"/>
    </w:rPr>
  </w:style>
  <w:style w:type="paragraph" w:customStyle="1" w:styleId="xl74">
    <w:name w:val="xl74"/>
    <w:basedOn w:val="a"/>
    <w:uiPriority w:val="99"/>
    <w:rsid w:val="004D67BB"/>
    <w:pPr>
      <w:spacing w:before="100" w:beforeAutospacing="1" w:after="100" w:afterAutospacing="1"/>
      <w:jc w:val="center"/>
    </w:pPr>
    <w:rPr>
      <w:sz w:val="20"/>
      <w:szCs w:val="20"/>
    </w:rPr>
  </w:style>
  <w:style w:type="paragraph" w:customStyle="1" w:styleId="xl75">
    <w:name w:val="xl7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6">
    <w:name w:val="xl7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77">
    <w:name w:val="xl7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0">
    <w:name w:val="xl8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1">
    <w:name w:val="xl8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2">
    <w:name w:val="xl8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3">
    <w:name w:val="xl8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4">
    <w:name w:val="xl84"/>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5">
    <w:name w:val="xl85"/>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86">
    <w:name w:val="xl8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7">
    <w:name w:val="xl87"/>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88">
    <w:name w:val="xl8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9">
    <w:name w:val="xl89"/>
    <w:basedOn w:val="a"/>
    <w:uiPriority w:val="99"/>
    <w:rsid w:val="004D67BB"/>
    <w:pPr>
      <w:spacing w:before="100" w:beforeAutospacing="1" w:after="100" w:afterAutospacing="1"/>
      <w:textAlignment w:val="center"/>
    </w:pPr>
    <w:rPr>
      <w:sz w:val="20"/>
      <w:szCs w:val="20"/>
    </w:rPr>
  </w:style>
  <w:style w:type="paragraph" w:customStyle="1" w:styleId="xl90">
    <w:name w:val="xl90"/>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1">
    <w:name w:val="xl91"/>
    <w:basedOn w:val="a"/>
    <w:uiPriority w:val="99"/>
    <w:rsid w:val="004D67BB"/>
    <w:pPr>
      <w:pBdr>
        <w:top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
    <w:uiPriority w:val="99"/>
    <w:rsid w:val="004D67BB"/>
    <w:pPr>
      <w:pBdr>
        <w:top w:val="single" w:sz="4" w:space="0" w:color="auto"/>
        <w:left w:val="single" w:sz="8" w:space="0" w:color="auto"/>
        <w:right w:val="single" w:sz="4" w:space="0" w:color="auto"/>
      </w:pBdr>
      <w:spacing w:before="100" w:beforeAutospacing="1" w:after="100" w:afterAutospacing="1"/>
    </w:pPr>
    <w:rPr>
      <w:sz w:val="20"/>
      <w:szCs w:val="20"/>
    </w:rPr>
  </w:style>
  <w:style w:type="paragraph" w:customStyle="1" w:styleId="xl94">
    <w:name w:val="xl94"/>
    <w:basedOn w:val="a"/>
    <w:uiPriority w:val="99"/>
    <w:rsid w:val="004D67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95">
    <w:name w:val="xl95"/>
    <w:basedOn w:val="a"/>
    <w:uiPriority w:val="99"/>
    <w:rsid w:val="004D67BB"/>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sz w:val="20"/>
      <w:szCs w:val="20"/>
    </w:rPr>
  </w:style>
  <w:style w:type="paragraph" w:customStyle="1" w:styleId="xl96">
    <w:name w:val="xl96"/>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7">
    <w:name w:val="xl97"/>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8">
    <w:name w:val="xl9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
    <w:uiPriority w:val="99"/>
    <w:rsid w:val="004D67BB"/>
    <w:pPr>
      <w:spacing w:before="100" w:beforeAutospacing="1" w:after="100" w:afterAutospacing="1"/>
      <w:jc w:val="center"/>
      <w:textAlignment w:val="center"/>
    </w:pPr>
    <w:rPr>
      <w:sz w:val="20"/>
      <w:szCs w:val="20"/>
    </w:rPr>
  </w:style>
  <w:style w:type="paragraph" w:customStyle="1" w:styleId="xl100">
    <w:name w:val="xl100"/>
    <w:basedOn w:val="a"/>
    <w:uiPriority w:val="99"/>
    <w:rsid w:val="004D67BB"/>
    <w:pPr>
      <w:spacing w:before="100" w:beforeAutospacing="1" w:after="100" w:afterAutospacing="1"/>
      <w:jc w:val="center"/>
      <w:textAlignment w:val="center"/>
    </w:pPr>
    <w:rPr>
      <w:b/>
      <w:bCs/>
      <w:color w:val="000000"/>
      <w:sz w:val="20"/>
      <w:szCs w:val="20"/>
    </w:rPr>
  </w:style>
  <w:style w:type="paragraph" w:customStyle="1" w:styleId="xl101">
    <w:name w:val="xl101"/>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2">
    <w:name w:val="xl102"/>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3">
    <w:name w:val="xl10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4">
    <w:name w:val="xl104"/>
    <w:basedOn w:val="a"/>
    <w:uiPriority w:val="99"/>
    <w:rsid w:val="004D67BB"/>
    <w:pPr>
      <w:spacing w:before="100" w:beforeAutospacing="1" w:after="100" w:afterAutospacing="1"/>
      <w:jc w:val="center"/>
      <w:textAlignment w:val="center"/>
    </w:pPr>
    <w:rPr>
      <w:sz w:val="20"/>
      <w:szCs w:val="20"/>
    </w:rPr>
  </w:style>
  <w:style w:type="paragraph" w:customStyle="1" w:styleId="xl105">
    <w:name w:val="xl105"/>
    <w:basedOn w:val="a"/>
    <w:uiPriority w:val="99"/>
    <w:rsid w:val="004D67BB"/>
    <w:pPr>
      <w:pBdr>
        <w:top w:val="single" w:sz="4" w:space="0" w:color="auto"/>
        <w:left w:val="single" w:sz="8" w:space="0" w:color="auto"/>
        <w:bottom w:val="single" w:sz="4" w:space="0" w:color="auto"/>
      </w:pBdr>
      <w:spacing w:before="100" w:beforeAutospacing="1" w:after="100" w:afterAutospacing="1"/>
    </w:pPr>
    <w:rPr>
      <w:b/>
      <w:bCs/>
      <w:sz w:val="20"/>
      <w:szCs w:val="20"/>
    </w:rPr>
  </w:style>
  <w:style w:type="paragraph" w:customStyle="1" w:styleId="xl106">
    <w:name w:val="xl10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7">
    <w:name w:val="xl107"/>
    <w:basedOn w:val="a"/>
    <w:uiPriority w:val="99"/>
    <w:rsid w:val="004D67BB"/>
    <w:pPr>
      <w:pBdr>
        <w:top w:val="single" w:sz="4" w:space="0" w:color="auto"/>
        <w:left w:val="single" w:sz="4" w:space="0" w:color="auto"/>
        <w:right w:val="single" w:sz="4" w:space="0" w:color="auto"/>
      </w:pBdr>
      <w:spacing w:before="100" w:beforeAutospacing="1" w:after="100" w:afterAutospacing="1"/>
      <w:jc w:val="both"/>
    </w:pPr>
    <w:rPr>
      <w:sz w:val="20"/>
      <w:szCs w:val="20"/>
    </w:rPr>
  </w:style>
  <w:style w:type="paragraph" w:customStyle="1" w:styleId="xl108">
    <w:name w:val="xl108"/>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09">
    <w:name w:val="xl109"/>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b/>
      <w:bCs/>
      <w:color w:val="000000"/>
      <w:sz w:val="20"/>
      <w:szCs w:val="20"/>
    </w:rPr>
  </w:style>
  <w:style w:type="paragraph" w:customStyle="1" w:styleId="xl110">
    <w:name w:val="xl110"/>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1">
    <w:name w:val="xl111"/>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2">
    <w:name w:val="xl112"/>
    <w:basedOn w:val="a"/>
    <w:uiPriority w:val="99"/>
    <w:rsid w:val="004D67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113">
    <w:name w:val="xl113"/>
    <w:basedOn w:val="a"/>
    <w:uiPriority w:val="99"/>
    <w:rsid w:val="004D67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14">
    <w:name w:val="xl114"/>
    <w:basedOn w:val="a"/>
    <w:uiPriority w:val="99"/>
    <w:rsid w:val="004D67BB"/>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5">
    <w:name w:val="xl115"/>
    <w:basedOn w:val="a"/>
    <w:uiPriority w:val="99"/>
    <w:rsid w:val="004D67BB"/>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16">
    <w:name w:val="xl116"/>
    <w:basedOn w:val="a"/>
    <w:uiPriority w:val="99"/>
    <w:rsid w:val="004D67BB"/>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17">
    <w:name w:val="xl117"/>
    <w:basedOn w:val="a"/>
    <w:uiPriority w:val="99"/>
    <w:rsid w:val="004D67BB"/>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118">
    <w:name w:val="xl118"/>
    <w:basedOn w:val="a"/>
    <w:uiPriority w:val="99"/>
    <w:rsid w:val="004D67BB"/>
    <w:pPr>
      <w:pBdr>
        <w:left w:val="single" w:sz="4" w:space="0" w:color="auto"/>
        <w:right w:val="single" w:sz="4" w:space="0" w:color="auto"/>
      </w:pBdr>
      <w:spacing w:before="100" w:beforeAutospacing="1" w:after="100" w:afterAutospacing="1"/>
      <w:textAlignment w:val="center"/>
    </w:pPr>
    <w:rPr>
      <w:sz w:val="20"/>
      <w:szCs w:val="20"/>
    </w:rPr>
  </w:style>
  <w:style w:type="paragraph" w:customStyle="1" w:styleId="xl119">
    <w:name w:val="xl119"/>
    <w:basedOn w:val="a"/>
    <w:uiPriority w:val="99"/>
    <w:rsid w:val="004D67BB"/>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0">
    <w:name w:val="xl120"/>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1">
    <w:name w:val="xl121"/>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uiPriority w:val="99"/>
    <w:rsid w:val="004D67BB"/>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uiPriority w:val="99"/>
    <w:rsid w:val="004D67BB"/>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uiPriority w:val="99"/>
    <w:rsid w:val="004D67BB"/>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6">
    <w:name w:val="xl126"/>
    <w:basedOn w:val="a"/>
    <w:uiPriority w:val="99"/>
    <w:rsid w:val="004D67B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7">
    <w:name w:val="xl127"/>
    <w:basedOn w:val="a"/>
    <w:uiPriority w:val="99"/>
    <w:rsid w:val="004D67B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8">
    <w:name w:val="xl128"/>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9">
    <w:name w:val="xl129"/>
    <w:basedOn w:val="a"/>
    <w:uiPriority w:val="99"/>
    <w:rsid w:val="004D67B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30">
    <w:name w:val="xl130"/>
    <w:basedOn w:val="a"/>
    <w:uiPriority w:val="99"/>
    <w:rsid w:val="004D67BB"/>
    <w:pPr>
      <w:pBdr>
        <w:left w:val="single" w:sz="4" w:space="0" w:color="auto"/>
      </w:pBdr>
      <w:spacing w:before="100" w:beforeAutospacing="1" w:after="100" w:afterAutospacing="1"/>
      <w:jc w:val="center"/>
      <w:textAlignment w:val="center"/>
    </w:pPr>
    <w:rPr>
      <w:b/>
      <w:bCs/>
      <w:color w:val="000000"/>
      <w:sz w:val="20"/>
      <w:szCs w:val="20"/>
    </w:rPr>
  </w:style>
  <w:style w:type="character" w:customStyle="1" w:styleId="WW-Absatz-Standardschriftart111111111">
    <w:name w:val="WW-Absatz-Standardschriftart111111111"/>
    <w:uiPriority w:val="99"/>
    <w:rsid w:val="004D67BB"/>
  </w:style>
  <w:style w:type="paragraph" w:customStyle="1" w:styleId="311">
    <w:name w:val="Основной текст с отступом 31"/>
    <w:basedOn w:val="a"/>
    <w:uiPriority w:val="99"/>
    <w:rsid w:val="004D67BB"/>
    <w:pPr>
      <w:widowControl w:val="0"/>
      <w:suppressAutoHyphens/>
      <w:spacing w:after="120"/>
      <w:ind w:left="283"/>
    </w:pPr>
    <w:rPr>
      <w:rFonts w:ascii="Arial" w:hAnsi="Arial"/>
      <w:kern w:val="1"/>
      <w:sz w:val="16"/>
      <w:szCs w:val="16"/>
    </w:rPr>
  </w:style>
  <w:style w:type="paragraph" w:customStyle="1" w:styleId="211">
    <w:name w:val="Основной текст с отступом 21"/>
    <w:basedOn w:val="a"/>
    <w:uiPriority w:val="99"/>
    <w:rsid w:val="004D67BB"/>
    <w:pPr>
      <w:widowControl w:val="0"/>
      <w:suppressAutoHyphens/>
      <w:spacing w:after="120" w:line="480" w:lineRule="auto"/>
      <w:ind w:left="283"/>
      <w:jc w:val="both"/>
      <w:textAlignment w:val="baseline"/>
    </w:pPr>
    <w:rPr>
      <w:rFonts w:ascii="Arial" w:hAnsi="Arial"/>
      <w:kern w:val="1"/>
      <w:sz w:val="20"/>
    </w:rPr>
  </w:style>
  <w:style w:type="paragraph" w:styleId="afff">
    <w:name w:val="caption"/>
    <w:aliases w:val="Таблица - Название объекта,!! Object Novogor !!,Caption Char,Caption Char1 Char1 Char Char,Caption Char Char2 Char1 Char Char,Caption Char Char Char1 Char Char Char,Знак13"/>
    <w:basedOn w:val="a"/>
    <w:next w:val="a"/>
    <w:uiPriority w:val="99"/>
    <w:qFormat/>
    <w:rsid w:val="004D67BB"/>
    <w:pPr>
      <w:spacing w:after="200"/>
    </w:pPr>
    <w:rPr>
      <w:b/>
      <w:bCs/>
      <w:color w:val="4F81BD"/>
      <w:sz w:val="18"/>
      <w:szCs w:val="18"/>
    </w:rPr>
  </w:style>
  <w:style w:type="paragraph" w:customStyle="1" w:styleId="ConsPlusCell">
    <w:name w:val="ConsPlusCell"/>
    <w:uiPriority w:val="99"/>
    <w:rsid w:val="004D67BB"/>
    <w:pPr>
      <w:widowControl w:val="0"/>
      <w:autoSpaceDE w:val="0"/>
      <w:autoSpaceDN w:val="0"/>
      <w:adjustRightInd w:val="0"/>
    </w:pPr>
    <w:rPr>
      <w:rFonts w:ascii="Arial" w:eastAsia="Times New Roman" w:hAnsi="Arial" w:cs="Arial"/>
    </w:rPr>
  </w:style>
  <w:style w:type="character" w:styleId="afff0">
    <w:name w:val="Emphasis"/>
    <w:uiPriority w:val="99"/>
    <w:qFormat/>
    <w:rsid w:val="004D67BB"/>
    <w:rPr>
      <w:rFonts w:cs="Times New Roman"/>
      <w:i/>
      <w:iCs/>
    </w:rPr>
  </w:style>
  <w:style w:type="paragraph" w:customStyle="1" w:styleId="mail">
    <w:name w:val="mail"/>
    <w:basedOn w:val="a"/>
    <w:uiPriority w:val="99"/>
    <w:rsid w:val="004D67BB"/>
    <w:pPr>
      <w:spacing w:before="100" w:beforeAutospacing="1" w:after="100" w:afterAutospacing="1"/>
    </w:pPr>
  </w:style>
  <w:style w:type="character" w:customStyle="1" w:styleId="2110">
    <w:name w:val="Основной текст с отступом 2 Знак1 Знак1 Знак"/>
    <w:aliases w:val="Знак1 Знак1 Знак1 Знак,Основной текст с отступом 2 Знак Знак Знак Знак,Знак1 Знак Знак Знак1 Знак"/>
    <w:uiPriority w:val="99"/>
    <w:rsid w:val="004D67BB"/>
    <w:rPr>
      <w:rFonts w:cs="Times New Roman"/>
      <w:sz w:val="24"/>
      <w:szCs w:val="24"/>
    </w:rPr>
  </w:style>
  <w:style w:type="paragraph" w:customStyle="1" w:styleId="afff1">
    <w:name w:val="Содержимое таблицы"/>
    <w:basedOn w:val="a"/>
    <w:uiPriority w:val="99"/>
    <w:rsid w:val="004D67BB"/>
    <w:pPr>
      <w:suppressLineNumbers/>
      <w:suppressAutoHyphens/>
    </w:pPr>
    <w:rPr>
      <w:kern w:val="1"/>
      <w:lang w:eastAsia="ar-SA"/>
    </w:rPr>
  </w:style>
  <w:style w:type="paragraph" w:customStyle="1" w:styleId="xl22">
    <w:name w:val="xl22"/>
    <w:basedOn w:val="a"/>
    <w:uiPriority w:val="99"/>
    <w:rsid w:val="004D67BB"/>
    <w:pPr>
      <w:spacing w:before="100" w:beforeAutospacing="1" w:after="100" w:afterAutospacing="1"/>
    </w:pPr>
    <w:rPr>
      <w:rFonts w:eastAsia="Arial Unicode MS"/>
      <w:b/>
      <w:bCs/>
    </w:rPr>
  </w:style>
  <w:style w:type="paragraph" w:customStyle="1" w:styleId="13">
    <w:name w:val="Название объекта1"/>
    <w:basedOn w:val="a"/>
    <w:next w:val="a"/>
    <w:uiPriority w:val="99"/>
    <w:rsid w:val="004D67BB"/>
    <w:pPr>
      <w:suppressAutoHyphens/>
      <w:jc w:val="center"/>
    </w:pPr>
    <w:rPr>
      <w:b/>
      <w:bCs/>
      <w:lang w:eastAsia="ar-SA"/>
    </w:rPr>
  </w:style>
  <w:style w:type="paragraph" w:customStyle="1" w:styleId="Standard">
    <w:name w:val="Standard"/>
    <w:uiPriority w:val="99"/>
    <w:rsid w:val="004D67BB"/>
    <w:pPr>
      <w:widowControl w:val="0"/>
      <w:suppressAutoHyphens/>
      <w:autoSpaceDN w:val="0"/>
      <w:textAlignment w:val="baseline"/>
    </w:pPr>
    <w:rPr>
      <w:rFonts w:ascii="Times New Roman" w:hAnsi="Times New Roman" w:cs="Tahoma"/>
      <w:kern w:val="3"/>
      <w:sz w:val="24"/>
      <w:szCs w:val="24"/>
      <w:lang w:val="de-DE" w:eastAsia="ja-JP" w:bidi="fa-IR"/>
    </w:rPr>
  </w:style>
  <w:style w:type="paragraph" w:styleId="27">
    <w:name w:val="Body Text First Indent 2"/>
    <w:basedOn w:val="af4"/>
    <w:link w:val="28"/>
    <w:uiPriority w:val="99"/>
    <w:semiHidden/>
    <w:rsid w:val="004D67BB"/>
    <w:pPr>
      <w:ind w:left="360" w:firstLine="360"/>
      <w:jc w:val="left"/>
    </w:pPr>
  </w:style>
  <w:style w:type="character" w:customStyle="1" w:styleId="28">
    <w:name w:val="Красная строка 2 Знак"/>
    <w:link w:val="27"/>
    <w:uiPriority w:val="99"/>
    <w:locked/>
    <w:rsid w:val="004D67BB"/>
    <w:rPr>
      <w:rFonts w:ascii="Times New Roman" w:hAnsi="Times New Roman" w:cs="Times New Roman"/>
      <w:sz w:val="24"/>
      <w:szCs w:val="24"/>
      <w:lang w:eastAsia="ru-RU"/>
    </w:rPr>
  </w:style>
  <w:style w:type="paragraph" w:customStyle="1" w:styleId="S">
    <w:name w:val="S_Обычный"/>
    <w:basedOn w:val="a"/>
    <w:link w:val="S0"/>
    <w:uiPriority w:val="99"/>
    <w:rsid w:val="004D67BB"/>
    <w:pPr>
      <w:spacing w:line="360" w:lineRule="auto"/>
      <w:ind w:firstLine="709"/>
      <w:jc w:val="both"/>
    </w:pPr>
  </w:style>
  <w:style w:type="character" w:customStyle="1" w:styleId="S0">
    <w:name w:val="S_Обычный Знак"/>
    <w:link w:val="S"/>
    <w:uiPriority w:val="99"/>
    <w:locked/>
    <w:rsid w:val="004D67BB"/>
    <w:rPr>
      <w:rFonts w:ascii="Times New Roman" w:hAnsi="Times New Roman" w:cs="Times New Roman"/>
      <w:sz w:val="24"/>
      <w:szCs w:val="24"/>
      <w:lang w:eastAsia="ru-RU"/>
    </w:rPr>
  </w:style>
  <w:style w:type="paragraph" w:customStyle="1" w:styleId="afff2">
    <w:name w:val="Заголовок статьи"/>
    <w:basedOn w:val="a"/>
    <w:next w:val="a"/>
    <w:uiPriority w:val="99"/>
    <w:rsid w:val="004D67BB"/>
    <w:pPr>
      <w:autoSpaceDE w:val="0"/>
      <w:autoSpaceDN w:val="0"/>
      <w:adjustRightInd w:val="0"/>
      <w:ind w:left="1612" w:hanging="892"/>
      <w:jc w:val="both"/>
    </w:pPr>
    <w:rPr>
      <w:rFonts w:ascii="Arial" w:hAnsi="Arial"/>
      <w:sz w:val="20"/>
      <w:szCs w:val="20"/>
    </w:rPr>
  </w:style>
  <w:style w:type="character" w:customStyle="1" w:styleId="15">
    <w:name w:val="Текст сноски Знак1"/>
    <w:aliases w:val="Знак3 Знак1,Знак6 Знак1"/>
    <w:uiPriority w:val="99"/>
    <w:semiHidden/>
    <w:rsid w:val="004D67BB"/>
    <w:rPr>
      <w:rFonts w:cs="Times New Roman"/>
    </w:rPr>
  </w:style>
  <w:style w:type="character" w:customStyle="1" w:styleId="16">
    <w:name w:val="Нижний колонтитул Знак1"/>
    <w:aliases w:val="Знак2 Знак1"/>
    <w:uiPriority w:val="99"/>
    <w:semiHidden/>
    <w:rsid w:val="004D67BB"/>
    <w:rPr>
      <w:rFonts w:cs="Times New Roman"/>
      <w:sz w:val="24"/>
      <w:szCs w:val="24"/>
    </w:rPr>
  </w:style>
  <w:style w:type="character" w:customStyle="1" w:styleId="17">
    <w:name w:val="Подзаголовок Знак1"/>
    <w:aliases w:val="Знак Знак1"/>
    <w:uiPriority w:val="99"/>
    <w:rsid w:val="004D67BB"/>
    <w:rPr>
      <w:rFonts w:ascii="Cambria" w:hAnsi="Cambria" w:cs="Times New Roman"/>
      <w:i/>
      <w:iCs/>
      <w:color w:val="4F81BD"/>
      <w:spacing w:val="15"/>
      <w:sz w:val="24"/>
      <w:szCs w:val="24"/>
    </w:rPr>
  </w:style>
  <w:style w:type="character" w:customStyle="1" w:styleId="312">
    <w:name w:val="Заголовок 3 Знак1"/>
    <w:uiPriority w:val="99"/>
    <w:rsid w:val="00353437"/>
    <w:rPr>
      <w:rFonts w:ascii="Arial" w:hAnsi="Arial" w:cs="Arial"/>
      <w:b/>
      <w:bCs/>
      <w:sz w:val="26"/>
      <w:szCs w:val="26"/>
      <w:lang w:val="ru-RU" w:eastAsia="ru-RU" w:bidi="ar-SA"/>
    </w:rPr>
  </w:style>
  <w:style w:type="table" w:styleId="18">
    <w:name w:val="Table Subtle 1"/>
    <w:basedOn w:val="a1"/>
    <w:uiPriority w:val="99"/>
    <w:rsid w:val="00353437"/>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3">
    <w:name w:val="Table Contemporary"/>
    <w:basedOn w:val="a1"/>
    <w:uiPriority w:val="99"/>
    <w:rsid w:val="00353437"/>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4">
    <w:name w:val="Table Elegant"/>
    <w:basedOn w:val="a1"/>
    <w:uiPriority w:val="99"/>
    <w:rsid w:val="00353437"/>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2a">
    <w:name w:val="Table Grid 2"/>
    <w:basedOn w:val="a1"/>
    <w:uiPriority w:val="99"/>
    <w:rsid w:val="00353437"/>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1">
    <w:name w:val="Table List 1"/>
    <w:basedOn w:val="a1"/>
    <w:uiPriority w:val="99"/>
    <w:rsid w:val="00353437"/>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WW8Num4z0">
    <w:name w:val="WW8Num4z0"/>
    <w:uiPriority w:val="99"/>
    <w:rsid w:val="00353437"/>
    <w:rPr>
      <w:rFonts w:ascii="Symbol" w:hAnsi="Symbol"/>
      <w:sz w:val="18"/>
    </w:rPr>
  </w:style>
  <w:style w:type="paragraph" w:customStyle="1" w:styleId="ConsPlusNonformat">
    <w:name w:val="ConsPlusNonformat"/>
    <w:uiPriority w:val="99"/>
    <w:rsid w:val="00353437"/>
    <w:pPr>
      <w:widowControl w:val="0"/>
      <w:autoSpaceDE w:val="0"/>
      <w:autoSpaceDN w:val="0"/>
      <w:adjustRightInd w:val="0"/>
    </w:pPr>
    <w:rPr>
      <w:rFonts w:ascii="Courier New" w:eastAsia="Times New Roman" w:hAnsi="Courier New" w:cs="Courier New"/>
    </w:rPr>
  </w:style>
  <w:style w:type="paragraph" w:styleId="afff5">
    <w:name w:val="List"/>
    <w:basedOn w:val="a5"/>
    <w:uiPriority w:val="99"/>
    <w:rsid w:val="00353437"/>
    <w:pPr>
      <w:suppressAutoHyphens/>
      <w:spacing w:before="120" w:after="120"/>
      <w:ind w:left="0"/>
    </w:pPr>
    <w:rPr>
      <w:rFonts w:ascii="Times" w:hAnsi="Times" w:cs="Lucidasans"/>
      <w:b w:val="0"/>
      <w:bCs w:val="0"/>
      <w:lang w:eastAsia="ar-SA"/>
    </w:rPr>
  </w:style>
  <w:style w:type="paragraph" w:customStyle="1" w:styleId="19">
    <w:name w:val="Заголовок1"/>
    <w:basedOn w:val="a"/>
    <w:next w:val="a5"/>
    <w:uiPriority w:val="99"/>
    <w:rsid w:val="00353437"/>
    <w:pPr>
      <w:keepNext/>
      <w:suppressAutoHyphens/>
      <w:spacing w:before="240" w:after="120"/>
      <w:ind w:firstLine="709"/>
      <w:jc w:val="both"/>
    </w:pPr>
    <w:rPr>
      <w:rFonts w:ascii="Helvetica" w:eastAsia="Calibri" w:hAnsi="Helvetica" w:cs="Lucidasans"/>
      <w:sz w:val="28"/>
      <w:szCs w:val="28"/>
      <w:lang w:eastAsia="ar-SA"/>
    </w:rPr>
  </w:style>
  <w:style w:type="paragraph" w:customStyle="1" w:styleId="1a">
    <w:name w:val="Название1"/>
    <w:basedOn w:val="a"/>
    <w:uiPriority w:val="99"/>
    <w:rsid w:val="00353437"/>
    <w:pPr>
      <w:suppressLineNumbers/>
      <w:suppressAutoHyphens/>
      <w:spacing w:before="120" w:after="120"/>
      <w:ind w:firstLine="709"/>
      <w:jc w:val="both"/>
    </w:pPr>
    <w:rPr>
      <w:rFonts w:ascii="Times" w:hAnsi="Times" w:cs="Lucidasans"/>
      <w:i/>
      <w:iCs/>
      <w:lang w:eastAsia="ar-SA"/>
    </w:rPr>
  </w:style>
  <w:style w:type="paragraph" w:customStyle="1" w:styleId="1b">
    <w:name w:val="Указатель1"/>
    <w:basedOn w:val="a"/>
    <w:uiPriority w:val="99"/>
    <w:rsid w:val="00353437"/>
    <w:pPr>
      <w:suppressLineNumbers/>
      <w:suppressAutoHyphens/>
      <w:spacing w:before="120" w:after="120"/>
      <w:ind w:firstLine="709"/>
      <w:jc w:val="both"/>
    </w:pPr>
    <w:rPr>
      <w:rFonts w:ascii="Times" w:hAnsi="Times" w:cs="Lucidasans"/>
      <w:lang w:eastAsia="ar-SA"/>
    </w:rPr>
  </w:style>
  <w:style w:type="paragraph" w:customStyle="1" w:styleId="1c">
    <w:name w:val="Схема документа1"/>
    <w:basedOn w:val="a"/>
    <w:uiPriority w:val="99"/>
    <w:rsid w:val="00353437"/>
    <w:pPr>
      <w:shd w:val="clear" w:color="auto" w:fill="000080"/>
      <w:suppressAutoHyphens/>
      <w:spacing w:before="120" w:after="120"/>
      <w:ind w:firstLine="709"/>
      <w:jc w:val="both"/>
    </w:pPr>
    <w:rPr>
      <w:rFonts w:ascii="Tahoma" w:hAnsi="Tahoma" w:cs="Tahoma"/>
      <w:sz w:val="20"/>
      <w:szCs w:val="20"/>
      <w:lang w:eastAsia="ar-SA"/>
    </w:rPr>
  </w:style>
  <w:style w:type="paragraph" w:customStyle="1" w:styleId="afff6">
    <w:name w:val="Чертежный"/>
    <w:uiPriority w:val="99"/>
    <w:rsid w:val="00353437"/>
    <w:pPr>
      <w:suppressAutoHyphens/>
      <w:jc w:val="both"/>
    </w:pPr>
    <w:rPr>
      <w:rFonts w:ascii="ISOCPEUR" w:hAnsi="ISOCPEUR"/>
      <w:i/>
      <w:sz w:val="28"/>
      <w:lang w:val="uk-UA" w:eastAsia="ar-SA"/>
    </w:rPr>
  </w:style>
  <w:style w:type="paragraph" w:customStyle="1" w:styleId="FR1">
    <w:name w:val="FR1"/>
    <w:uiPriority w:val="99"/>
    <w:rsid w:val="00353437"/>
    <w:pPr>
      <w:widowControl w:val="0"/>
      <w:suppressAutoHyphens/>
      <w:autoSpaceDE w:val="0"/>
      <w:spacing w:before="20"/>
    </w:pPr>
    <w:rPr>
      <w:rFonts w:ascii="Arial" w:hAnsi="Arial" w:cs="Arial"/>
      <w:lang w:eastAsia="ar-SA"/>
    </w:rPr>
  </w:style>
  <w:style w:type="paragraph" w:customStyle="1" w:styleId="36">
    <w:name w:val="Стиль Заголовок 3 + не курсив"/>
    <w:basedOn w:val="3"/>
    <w:uiPriority w:val="99"/>
    <w:rsid w:val="00353437"/>
    <w:pPr>
      <w:numPr>
        <w:ilvl w:val="2"/>
      </w:numPr>
      <w:tabs>
        <w:tab w:val="num" w:pos="2989"/>
      </w:tabs>
      <w:suppressAutoHyphens/>
      <w:ind w:left="2989" w:hanging="720"/>
      <w:jc w:val="both"/>
      <w:outlineLvl w:val="9"/>
    </w:pPr>
    <w:rPr>
      <w:rFonts w:ascii="Times New Roman" w:hAnsi="Times New Roman"/>
      <w:bCs w:val="0"/>
      <w:sz w:val="24"/>
      <w:lang w:eastAsia="ar-SA"/>
    </w:rPr>
  </w:style>
  <w:style w:type="paragraph" w:customStyle="1" w:styleId="127">
    <w:name w:val="Стиль по ширине Первая строка:  127 см"/>
    <w:basedOn w:val="a"/>
    <w:uiPriority w:val="99"/>
    <w:rsid w:val="00353437"/>
    <w:pPr>
      <w:suppressAutoHyphens/>
      <w:spacing w:before="120" w:after="120"/>
      <w:ind w:firstLine="720"/>
      <w:jc w:val="both"/>
    </w:pPr>
    <w:rPr>
      <w:szCs w:val="20"/>
      <w:lang w:eastAsia="ar-SA"/>
    </w:rPr>
  </w:style>
  <w:style w:type="paragraph" w:customStyle="1" w:styleId="1d">
    <w:name w:val="Текст примечания1"/>
    <w:basedOn w:val="a"/>
    <w:uiPriority w:val="99"/>
    <w:rsid w:val="00353437"/>
    <w:pPr>
      <w:suppressAutoHyphens/>
      <w:spacing w:before="120" w:after="120"/>
      <w:ind w:firstLine="709"/>
      <w:jc w:val="both"/>
    </w:pPr>
    <w:rPr>
      <w:sz w:val="20"/>
      <w:szCs w:val="20"/>
      <w:lang w:eastAsia="ar-SA"/>
    </w:rPr>
  </w:style>
  <w:style w:type="paragraph" w:customStyle="1" w:styleId="afff7">
    <w:name w:val="Стиль по ширине"/>
    <w:basedOn w:val="a"/>
    <w:uiPriority w:val="99"/>
    <w:rsid w:val="00353437"/>
    <w:pPr>
      <w:suppressAutoHyphens/>
      <w:spacing w:before="120" w:after="120"/>
      <w:jc w:val="both"/>
    </w:pPr>
    <w:rPr>
      <w:szCs w:val="20"/>
      <w:lang w:eastAsia="ar-SA"/>
    </w:rPr>
  </w:style>
  <w:style w:type="paragraph" w:customStyle="1" w:styleId="afff8">
    <w:name w:val="Район"/>
    <w:basedOn w:val="a"/>
    <w:uiPriority w:val="99"/>
    <w:rsid w:val="00353437"/>
    <w:pPr>
      <w:tabs>
        <w:tab w:val="left" w:pos="927"/>
      </w:tabs>
      <w:suppressAutoHyphens/>
      <w:spacing w:before="120" w:after="120"/>
      <w:ind w:left="927" w:hanging="360"/>
      <w:jc w:val="center"/>
    </w:pPr>
    <w:rPr>
      <w:b/>
      <w:sz w:val="28"/>
      <w:szCs w:val="28"/>
      <w:lang w:eastAsia="ar-SA"/>
    </w:rPr>
  </w:style>
  <w:style w:type="paragraph" w:customStyle="1" w:styleId="1e">
    <w:name w:val="Стиль по ширине1"/>
    <w:basedOn w:val="a"/>
    <w:uiPriority w:val="99"/>
    <w:rsid w:val="00353437"/>
    <w:pPr>
      <w:suppressAutoHyphens/>
      <w:spacing w:before="120" w:after="120"/>
      <w:jc w:val="both"/>
    </w:pPr>
    <w:rPr>
      <w:lang w:eastAsia="ar-SA"/>
    </w:rPr>
  </w:style>
  <w:style w:type="paragraph" w:customStyle="1" w:styleId="095">
    <w:name w:val="Стиль по ширине Первая строка:  095 см"/>
    <w:basedOn w:val="a"/>
    <w:uiPriority w:val="99"/>
    <w:rsid w:val="00353437"/>
    <w:pPr>
      <w:suppressAutoHyphens/>
      <w:spacing w:before="120" w:after="120"/>
      <w:ind w:firstLine="540"/>
      <w:jc w:val="both"/>
    </w:pPr>
    <w:rPr>
      <w:lang w:eastAsia="ar-SA"/>
    </w:rPr>
  </w:style>
  <w:style w:type="paragraph" w:customStyle="1" w:styleId="1270">
    <w:name w:val="Стиль Первая строка:  127 см"/>
    <w:basedOn w:val="a"/>
    <w:uiPriority w:val="99"/>
    <w:rsid w:val="00353437"/>
    <w:pPr>
      <w:suppressAutoHyphens/>
      <w:spacing w:before="120" w:after="120"/>
      <w:ind w:firstLine="720"/>
      <w:jc w:val="both"/>
    </w:pPr>
    <w:rPr>
      <w:szCs w:val="20"/>
      <w:lang w:eastAsia="ar-SA"/>
    </w:rPr>
  </w:style>
  <w:style w:type="paragraph" w:customStyle="1" w:styleId="text1">
    <w:name w:val="text1"/>
    <w:basedOn w:val="a"/>
    <w:uiPriority w:val="99"/>
    <w:rsid w:val="00353437"/>
    <w:pPr>
      <w:suppressAutoHyphens/>
      <w:spacing w:before="280" w:after="280"/>
      <w:ind w:firstLine="360"/>
      <w:jc w:val="both"/>
    </w:pPr>
    <w:rPr>
      <w:sz w:val="22"/>
      <w:szCs w:val="22"/>
      <w:lang w:eastAsia="ar-SA"/>
    </w:rPr>
  </w:style>
  <w:style w:type="paragraph" w:customStyle="1" w:styleId="form">
    <w:name w:val="form"/>
    <w:basedOn w:val="a"/>
    <w:uiPriority w:val="99"/>
    <w:rsid w:val="00353437"/>
    <w:pPr>
      <w:suppressAutoHyphens/>
      <w:spacing w:before="280" w:after="280"/>
      <w:jc w:val="center"/>
    </w:pPr>
    <w:rPr>
      <w:color w:val="800000"/>
      <w:sz w:val="16"/>
      <w:szCs w:val="16"/>
      <w:lang w:eastAsia="ar-SA"/>
    </w:rPr>
  </w:style>
  <w:style w:type="paragraph" w:customStyle="1" w:styleId="212">
    <w:name w:val="Основной текст 21"/>
    <w:basedOn w:val="a"/>
    <w:uiPriority w:val="99"/>
    <w:rsid w:val="00353437"/>
    <w:pPr>
      <w:suppressAutoHyphens/>
      <w:spacing w:before="120" w:after="120" w:line="480" w:lineRule="auto"/>
      <w:ind w:firstLine="709"/>
      <w:jc w:val="both"/>
    </w:pPr>
    <w:rPr>
      <w:lang w:eastAsia="ar-SA"/>
    </w:rPr>
  </w:style>
  <w:style w:type="paragraph" w:customStyle="1" w:styleId="221">
    <w:name w:val="Основной текст 22"/>
    <w:basedOn w:val="a"/>
    <w:uiPriority w:val="99"/>
    <w:rsid w:val="00353437"/>
    <w:pPr>
      <w:widowControl w:val="0"/>
      <w:suppressAutoHyphens/>
      <w:overflowPunct w:val="0"/>
      <w:autoSpaceDE w:val="0"/>
      <w:spacing w:before="120" w:after="120"/>
      <w:jc w:val="both"/>
    </w:pPr>
    <w:rPr>
      <w:sz w:val="28"/>
      <w:szCs w:val="20"/>
      <w:lang w:eastAsia="ar-SA"/>
    </w:rPr>
  </w:style>
  <w:style w:type="paragraph" w:customStyle="1" w:styleId="320">
    <w:name w:val="Основной текст 32"/>
    <w:basedOn w:val="a"/>
    <w:uiPriority w:val="99"/>
    <w:rsid w:val="00353437"/>
    <w:pPr>
      <w:suppressAutoHyphens/>
      <w:overflowPunct w:val="0"/>
      <w:autoSpaceDE w:val="0"/>
      <w:spacing w:before="120" w:after="120"/>
      <w:jc w:val="both"/>
    </w:pPr>
    <w:rPr>
      <w:rFonts w:ascii="TimesDL" w:hAnsi="TimesDL"/>
      <w:sz w:val="28"/>
      <w:szCs w:val="20"/>
      <w:lang w:eastAsia="ar-SA"/>
    </w:rPr>
  </w:style>
  <w:style w:type="paragraph" w:customStyle="1" w:styleId="part2">
    <w:name w:val="p_art2"/>
    <w:basedOn w:val="a"/>
    <w:uiPriority w:val="99"/>
    <w:rsid w:val="00353437"/>
    <w:pPr>
      <w:shd w:val="clear" w:color="auto" w:fill="FFFFFF"/>
      <w:suppressAutoHyphens/>
      <w:spacing w:before="120" w:after="360"/>
      <w:ind w:left="240" w:right="240" w:firstLine="1680"/>
      <w:jc w:val="both"/>
    </w:pPr>
    <w:rPr>
      <w:color w:val="000000"/>
      <w:lang w:eastAsia="ar-SA"/>
    </w:rPr>
  </w:style>
  <w:style w:type="paragraph" w:customStyle="1" w:styleId="afff9">
    <w:name w:val="Стиль Черный по ширине"/>
    <w:basedOn w:val="a"/>
    <w:uiPriority w:val="99"/>
    <w:rsid w:val="00353437"/>
    <w:pPr>
      <w:suppressAutoHyphens/>
      <w:spacing w:before="120" w:after="120"/>
      <w:jc w:val="both"/>
    </w:pPr>
    <w:rPr>
      <w:color w:val="000000"/>
      <w:szCs w:val="20"/>
      <w:lang w:eastAsia="ar-SA"/>
    </w:rPr>
  </w:style>
  <w:style w:type="paragraph" w:customStyle="1" w:styleId="120">
    <w:name w:val="Стиль Название объекта + 12 пт"/>
    <w:basedOn w:val="13"/>
    <w:uiPriority w:val="99"/>
    <w:rsid w:val="00353437"/>
    <w:pPr>
      <w:spacing w:before="120" w:after="120"/>
      <w:jc w:val="left"/>
    </w:pPr>
    <w:rPr>
      <w:szCs w:val="20"/>
    </w:rPr>
  </w:style>
  <w:style w:type="paragraph" w:customStyle="1" w:styleId="afffa">
    <w:name w:val="Обычный для таблицы"/>
    <w:basedOn w:val="a"/>
    <w:uiPriority w:val="99"/>
    <w:rsid w:val="00353437"/>
    <w:pPr>
      <w:suppressAutoHyphens/>
      <w:spacing w:before="120" w:after="120"/>
      <w:jc w:val="center"/>
    </w:pPr>
    <w:rPr>
      <w:lang w:eastAsia="ar-SA"/>
    </w:rPr>
  </w:style>
  <w:style w:type="paragraph" w:customStyle="1" w:styleId="afffb">
    <w:name w:val="НумСписок"/>
    <w:basedOn w:val="a"/>
    <w:uiPriority w:val="99"/>
    <w:rsid w:val="00353437"/>
    <w:pPr>
      <w:suppressAutoHyphens/>
      <w:ind w:firstLine="720"/>
    </w:pPr>
    <w:rPr>
      <w:sz w:val="22"/>
      <w:szCs w:val="20"/>
      <w:lang w:eastAsia="ar-SA"/>
    </w:rPr>
  </w:style>
  <w:style w:type="paragraph" w:customStyle="1" w:styleId="afffc">
    <w:name w:val="Абзац_пост"/>
    <w:basedOn w:val="a"/>
    <w:uiPriority w:val="99"/>
    <w:rsid w:val="00353437"/>
    <w:pPr>
      <w:suppressAutoHyphens/>
      <w:spacing w:before="120"/>
      <w:ind w:firstLine="720"/>
      <w:jc w:val="both"/>
    </w:pPr>
    <w:rPr>
      <w:sz w:val="26"/>
      <w:lang w:eastAsia="ar-SA"/>
    </w:rPr>
  </w:style>
  <w:style w:type="paragraph" w:customStyle="1" w:styleId="1f">
    <w:name w:val="Стиль Заголовок 1"/>
    <w:basedOn w:val="1"/>
    <w:uiPriority w:val="99"/>
    <w:rsid w:val="00353437"/>
    <w:pPr>
      <w:tabs>
        <w:tab w:val="num" w:pos="432"/>
      </w:tabs>
      <w:suppressAutoHyphens/>
      <w:spacing w:after="240"/>
      <w:ind w:left="432" w:firstLine="709"/>
      <w:outlineLvl w:val="9"/>
    </w:pPr>
    <w:rPr>
      <w:kern w:val="2"/>
      <w:sz w:val="28"/>
      <w:szCs w:val="20"/>
      <w:lang w:eastAsia="ar-SA"/>
    </w:rPr>
  </w:style>
  <w:style w:type="paragraph" w:customStyle="1" w:styleId="00">
    <w:name w:val="Стиль Перед:  0 пт После:  0 пт"/>
    <w:basedOn w:val="a"/>
    <w:uiPriority w:val="99"/>
    <w:rsid w:val="00353437"/>
    <w:pPr>
      <w:suppressAutoHyphens/>
      <w:spacing w:before="120" w:after="120"/>
      <w:ind w:firstLine="709"/>
      <w:jc w:val="both"/>
    </w:pPr>
    <w:rPr>
      <w:szCs w:val="20"/>
      <w:lang w:eastAsia="ar-SA"/>
    </w:rPr>
  </w:style>
  <w:style w:type="paragraph" w:customStyle="1" w:styleId="2000">
    <w:name w:val="Стиль Заголовок 2 + Перед:  0 пт После:  0 пт"/>
    <w:basedOn w:val="2"/>
    <w:uiPriority w:val="99"/>
    <w:rsid w:val="00353437"/>
    <w:pPr>
      <w:numPr>
        <w:ilvl w:val="1"/>
      </w:numPr>
      <w:tabs>
        <w:tab w:val="num" w:pos="576"/>
      </w:tabs>
      <w:suppressAutoHyphens/>
      <w:spacing w:after="240"/>
      <w:ind w:left="576" w:firstLine="709"/>
      <w:jc w:val="both"/>
      <w:outlineLvl w:val="9"/>
    </w:pPr>
    <w:rPr>
      <w:rFonts w:ascii="Times New Roman" w:hAnsi="Times New Roman" w:cs="Times New Roman"/>
      <w:i w:val="0"/>
      <w:iCs w:val="0"/>
      <w:sz w:val="26"/>
      <w:szCs w:val="20"/>
      <w:lang w:eastAsia="ar-SA"/>
    </w:rPr>
  </w:style>
  <w:style w:type="paragraph" w:customStyle="1" w:styleId="300">
    <w:name w:val="Стиль Заголовок 3 + Перед:  0 пт После:  0 пт"/>
    <w:basedOn w:val="3"/>
    <w:uiPriority w:val="99"/>
    <w:rsid w:val="00353437"/>
    <w:pPr>
      <w:numPr>
        <w:ilvl w:val="2"/>
      </w:numPr>
      <w:tabs>
        <w:tab w:val="num" w:pos="2989"/>
      </w:tabs>
      <w:suppressAutoHyphens/>
      <w:spacing w:before="120" w:after="120"/>
      <w:ind w:left="2989" w:hanging="720"/>
      <w:jc w:val="both"/>
      <w:outlineLvl w:val="9"/>
    </w:pPr>
    <w:rPr>
      <w:rFonts w:ascii="Times New Roman" w:hAnsi="Times New Roman" w:cs="Times New Roman"/>
      <w:sz w:val="24"/>
      <w:szCs w:val="20"/>
      <w:lang w:eastAsia="ar-SA"/>
    </w:rPr>
  </w:style>
  <w:style w:type="paragraph" w:customStyle="1" w:styleId="afffd">
    <w:name w:val="Заголовок таблицы"/>
    <w:basedOn w:val="afff1"/>
    <w:uiPriority w:val="99"/>
    <w:rsid w:val="00353437"/>
    <w:pPr>
      <w:spacing w:before="120" w:after="120"/>
      <w:ind w:firstLine="709"/>
      <w:jc w:val="center"/>
    </w:pPr>
    <w:rPr>
      <w:b/>
      <w:bCs/>
      <w:kern w:val="0"/>
    </w:rPr>
  </w:style>
  <w:style w:type="paragraph" w:customStyle="1" w:styleId="100">
    <w:name w:val="Оглавление 10"/>
    <w:basedOn w:val="1b"/>
    <w:uiPriority w:val="99"/>
    <w:rsid w:val="00353437"/>
    <w:pPr>
      <w:tabs>
        <w:tab w:val="right" w:leader="dot" w:pos="9637"/>
      </w:tabs>
      <w:ind w:left="2547" w:firstLine="0"/>
    </w:pPr>
  </w:style>
  <w:style w:type="character" w:customStyle="1" w:styleId="WW8Num1z0">
    <w:name w:val="WW8Num1z0"/>
    <w:uiPriority w:val="99"/>
    <w:rsid w:val="00353437"/>
    <w:rPr>
      <w:rFonts w:ascii="Symbol" w:hAnsi="Symbol"/>
    </w:rPr>
  </w:style>
  <w:style w:type="character" w:customStyle="1" w:styleId="WW8Num1z1">
    <w:name w:val="WW8Num1z1"/>
    <w:uiPriority w:val="99"/>
    <w:rsid w:val="00353437"/>
    <w:rPr>
      <w:rFonts w:ascii="Courier New" w:hAnsi="Courier New"/>
    </w:rPr>
  </w:style>
  <w:style w:type="character" w:customStyle="1" w:styleId="WW8Num1z2">
    <w:name w:val="WW8Num1z2"/>
    <w:uiPriority w:val="99"/>
    <w:rsid w:val="00353437"/>
    <w:rPr>
      <w:rFonts w:ascii="Wingdings" w:hAnsi="Wingdings"/>
    </w:rPr>
  </w:style>
  <w:style w:type="character" w:customStyle="1" w:styleId="WW8Num2z0">
    <w:name w:val="WW8Num2z0"/>
    <w:uiPriority w:val="99"/>
    <w:rsid w:val="00353437"/>
    <w:rPr>
      <w:rFonts w:ascii="Symbol" w:hAnsi="Symbol"/>
    </w:rPr>
  </w:style>
  <w:style w:type="character" w:customStyle="1" w:styleId="WW8Num2z1">
    <w:name w:val="WW8Num2z1"/>
    <w:uiPriority w:val="99"/>
    <w:rsid w:val="00353437"/>
    <w:rPr>
      <w:rFonts w:ascii="Courier New" w:hAnsi="Courier New"/>
    </w:rPr>
  </w:style>
  <w:style w:type="character" w:customStyle="1" w:styleId="WW8Num2z2">
    <w:name w:val="WW8Num2z2"/>
    <w:uiPriority w:val="99"/>
    <w:rsid w:val="00353437"/>
    <w:rPr>
      <w:rFonts w:ascii="Wingdings" w:hAnsi="Wingdings"/>
    </w:rPr>
  </w:style>
  <w:style w:type="character" w:customStyle="1" w:styleId="WW8Num3z0">
    <w:name w:val="WW8Num3z0"/>
    <w:uiPriority w:val="99"/>
    <w:rsid w:val="00353437"/>
    <w:rPr>
      <w:rFonts w:ascii="Symbol" w:hAnsi="Symbol"/>
    </w:rPr>
  </w:style>
  <w:style w:type="character" w:customStyle="1" w:styleId="WW8Num3z2">
    <w:name w:val="WW8Num3z2"/>
    <w:uiPriority w:val="99"/>
    <w:rsid w:val="00353437"/>
    <w:rPr>
      <w:rFonts w:ascii="Wingdings" w:hAnsi="Wingdings"/>
    </w:rPr>
  </w:style>
  <w:style w:type="character" w:customStyle="1" w:styleId="WW8Num3z4">
    <w:name w:val="WW8Num3z4"/>
    <w:uiPriority w:val="99"/>
    <w:rsid w:val="00353437"/>
    <w:rPr>
      <w:rFonts w:ascii="Courier New" w:hAnsi="Courier New"/>
    </w:rPr>
  </w:style>
  <w:style w:type="character" w:customStyle="1" w:styleId="WW8Num5z0">
    <w:name w:val="WW8Num5z0"/>
    <w:uiPriority w:val="99"/>
    <w:rsid w:val="00353437"/>
    <w:rPr>
      <w:rFonts w:ascii="Symbol" w:hAnsi="Symbol"/>
    </w:rPr>
  </w:style>
  <w:style w:type="character" w:customStyle="1" w:styleId="WW8Num5z1">
    <w:name w:val="WW8Num5z1"/>
    <w:uiPriority w:val="99"/>
    <w:rsid w:val="00353437"/>
    <w:rPr>
      <w:rFonts w:ascii="Courier New" w:hAnsi="Courier New"/>
    </w:rPr>
  </w:style>
  <w:style w:type="character" w:customStyle="1" w:styleId="WW8Num5z2">
    <w:name w:val="WW8Num5z2"/>
    <w:uiPriority w:val="99"/>
    <w:rsid w:val="00353437"/>
    <w:rPr>
      <w:rFonts w:ascii="Wingdings" w:hAnsi="Wingdings"/>
    </w:rPr>
  </w:style>
  <w:style w:type="character" w:customStyle="1" w:styleId="WW8Num6z0">
    <w:name w:val="WW8Num6z0"/>
    <w:uiPriority w:val="99"/>
    <w:rsid w:val="00353437"/>
    <w:rPr>
      <w:rFonts w:ascii="Symbol" w:hAnsi="Symbol"/>
      <w:sz w:val="20"/>
    </w:rPr>
  </w:style>
  <w:style w:type="character" w:customStyle="1" w:styleId="WW8Num6z1">
    <w:name w:val="WW8Num6z1"/>
    <w:uiPriority w:val="99"/>
    <w:rsid w:val="00353437"/>
    <w:rPr>
      <w:rFonts w:ascii="Courier New" w:hAnsi="Courier New"/>
      <w:sz w:val="20"/>
    </w:rPr>
  </w:style>
  <w:style w:type="character" w:customStyle="1" w:styleId="WW8Num6z2">
    <w:name w:val="WW8Num6z2"/>
    <w:uiPriority w:val="99"/>
    <w:rsid w:val="00353437"/>
    <w:rPr>
      <w:rFonts w:ascii="Wingdings" w:hAnsi="Wingdings"/>
      <w:sz w:val="20"/>
    </w:rPr>
  </w:style>
  <w:style w:type="character" w:customStyle="1" w:styleId="WW8Num7z0">
    <w:name w:val="WW8Num7z0"/>
    <w:uiPriority w:val="99"/>
    <w:rsid w:val="00353437"/>
    <w:rPr>
      <w:rFonts w:ascii="Symbol" w:hAnsi="Symbol"/>
    </w:rPr>
  </w:style>
  <w:style w:type="character" w:customStyle="1" w:styleId="WW8Num7z1">
    <w:name w:val="WW8Num7z1"/>
    <w:uiPriority w:val="99"/>
    <w:rsid w:val="00353437"/>
    <w:rPr>
      <w:rFonts w:ascii="Courier New" w:hAnsi="Courier New"/>
    </w:rPr>
  </w:style>
  <w:style w:type="character" w:customStyle="1" w:styleId="WW8Num7z2">
    <w:name w:val="WW8Num7z2"/>
    <w:uiPriority w:val="99"/>
    <w:rsid w:val="00353437"/>
    <w:rPr>
      <w:rFonts w:ascii="Wingdings" w:hAnsi="Wingdings"/>
    </w:rPr>
  </w:style>
  <w:style w:type="character" w:customStyle="1" w:styleId="WW8Num8z0">
    <w:name w:val="WW8Num8z0"/>
    <w:uiPriority w:val="99"/>
    <w:rsid w:val="00353437"/>
    <w:rPr>
      <w:rFonts w:ascii="Symbol" w:hAnsi="Symbol"/>
    </w:rPr>
  </w:style>
  <w:style w:type="character" w:customStyle="1" w:styleId="WW8Num8z1">
    <w:name w:val="WW8Num8z1"/>
    <w:uiPriority w:val="99"/>
    <w:rsid w:val="00353437"/>
    <w:rPr>
      <w:rFonts w:ascii="Courier New" w:hAnsi="Courier New"/>
    </w:rPr>
  </w:style>
  <w:style w:type="character" w:customStyle="1" w:styleId="WW8Num8z2">
    <w:name w:val="WW8Num8z2"/>
    <w:uiPriority w:val="99"/>
    <w:rsid w:val="00353437"/>
    <w:rPr>
      <w:rFonts w:ascii="Wingdings" w:hAnsi="Wingdings"/>
    </w:rPr>
  </w:style>
  <w:style w:type="character" w:customStyle="1" w:styleId="WW8Num9z0">
    <w:name w:val="WW8Num9z0"/>
    <w:uiPriority w:val="99"/>
    <w:rsid w:val="00353437"/>
    <w:rPr>
      <w:rFonts w:ascii="Symbol" w:hAnsi="Symbol"/>
    </w:rPr>
  </w:style>
  <w:style w:type="character" w:customStyle="1" w:styleId="WW8Num9z1">
    <w:name w:val="WW8Num9z1"/>
    <w:uiPriority w:val="99"/>
    <w:rsid w:val="00353437"/>
    <w:rPr>
      <w:rFonts w:ascii="Courier New" w:hAnsi="Courier New"/>
    </w:rPr>
  </w:style>
  <w:style w:type="character" w:customStyle="1" w:styleId="WW8Num9z2">
    <w:name w:val="WW8Num9z2"/>
    <w:uiPriority w:val="99"/>
    <w:rsid w:val="00353437"/>
    <w:rPr>
      <w:rFonts w:ascii="Wingdings" w:hAnsi="Wingdings"/>
    </w:rPr>
  </w:style>
  <w:style w:type="character" w:customStyle="1" w:styleId="WW8Num10z0">
    <w:name w:val="WW8Num10z0"/>
    <w:uiPriority w:val="99"/>
    <w:rsid w:val="00353437"/>
    <w:rPr>
      <w:rFonts w:ascii="Symbol" w:hAnsi="Symbol"/>
    </w:rPr>
  </w:style>
  <w:style w:type="character" w:customStyle="1" w:styleId="WW8Num10z1">
    <w:name w:val="WW8Num10z1"/>
    <w:uiPriority w:val="99"/>
    <w:rsid w:val="00353437"/>
    <w:rPr>
      <w:rFonts w:ascii="Courier New" w:hAnsi="Courier New"/>
    </w:rPr>
  </w:style>
  <w:style w:type="character" w:customStyle="1" w:styleId="WW8Num10z2">
    <w:name w:val="WW8Num10z2"/>
    <w:uiPriority w:val="99"/>
    <w:rsid w:val="00353437"/>
    <w:rPr>
      <w:rFonts w:ascii="Wingdings" w:hAnsi="Wingdings"/>
    </w:rPr>
  </w:style>
  <w:style w:type="character" w:customStyle="1" w:styleId="WW8Num12z0">
    <w:name w:val="WW8Num12z0"/>
    <w:uiPriority w:val="99"/>
    <w:rsid w:val="00353437"/>
    <w:rPr>
      <w:rFonts w:ascii="Symbol" w:hAnsi="Symbol"/>
    </w:rPr>
  </w:style>
  <w:style w:type="character" w:customStyle="1" w:styleId="WW8Num12z1">
    <w:name w:val="WW8Num12z1"/>
    <w:uiPriority w:val="99"/>
    <w:rsid w:val="00353437"/>
    <w:rPr>
      <w:rFonts w:ascii="Courier New" w:hAnsi="Courier New"/>
    </w:rPr>
  </w:style>
  <w:style w:type="character" w:customStyle="1" w:styleId="WW8Num12z2">
    <w:name w:val="WW8Num12z2"/>
    <w:uiPriority w:val="99"/>
    <w:rsid w:val="00353437"/>
    <w:rPr>
      <w:rFonts w:ascii="Wingdings" w:hAnsi="Wingdings"/>
    </w:rPr>
  </w:style>
  <w:style w:type="character" w:customStyle="1" w:styleId="WW8Num13z0">
    <w:name w:val="WW8Num13z0"/>
    <w:uiPriority w:val="99"/>
    <w:rsid w:val="00353437"/>
    <w:rPr>
      <w:rFonts w:ascii="Symbol" w:hAnsi="Symbol"/>
    </w:rPr>
  </w:style>
  <w:style w:type="character" w:customStyle="1" w:styleId="WW8Num14z0">
    <w:name w:val="WW8Num14z0"/>
    <w:uiPriority w:val="99"/>
    <w:rsid w:val="00353437"/>
    <w:rPr>
      <w:rFonts w:ascii="Symbol" w:hAnsi="Symbol"/>
    </w:rPr>
  </w:style>
  <w:style w:type="character" w:customStyle="1" w:styleId="WW8Num14z1">
    <w:name w:val="WW8Num14z1"/>
    <w:uiPriority w:val="99"/>
    <w:rsid w:val="00353437"/>
    <w:rPr>
      <w:rFonts w:ascii="Courier New" w:hAnsi="Courier New"/>
    </w:rPr>
  </w:style>
  <w:style w:type="character" w:customStyle="1" w:styleId="WW8Num14z2">
    <w:name w:val="WW8Num14z2"/>
    <w:uiPriority w:val="99"/>
    <w:rsid w:val="00353437"/>
    <w:rPr>
      <w:rFonts w:ascii="Wingdings" w:hAnsi="Wingdings"/>
    </w:rPr>
  </w:style>
  <w:style w:type="character" w:customStyle="1" w:styleId="WW8Num15z0">
    <w:name w:val="WW8Num15z0"/>
    <w:uiPriority w:val="99"/>
    <w:rsid w:val="00353437"/>
    <w:rPr>
      <w:rFonts w:ascii="Symbol" w:hAnsi="Symbol"/>
    </w:rPr>
  </w:style>
  <w:style w:type="character" w:customStyle="1" w:styleId="WW8Num15z1">
    <w:name w:val="WW8Num15z1"/>
    <w:uiPriority w:val="99"/>
    <w:rsid w:val="00353437"/>
    <w:rPr>
      <w:rFonts w:ascii="Courier New" w:hAnsi="Courier New"/>
    </w:rPr>
  </w:style>
  <w:style w:type="character" w:customStyle="1" w:styleId="WW8Num15z2">
    <w:name w:val="WW8Num15z2"/>
    <w:uiPriority w:val="99"/>
    <w:rsid w:val="00353437"/>
    <w:rPr>
      <w:rFonts w:ascii="Wingdings" w:hAnsi="Wingdings"/>
    </w:rPr>
  </w:style>
  <w:style w:type="character" w:customStyle="1" w:styleId="WW8Num16z0">
    <w:name w:val="WW8Num16z0"/>
    <w:uiPriority w:val="99"/>
    <w:rsid w:val="00353437"/>
    <w:rPr>
      <w:rFonts w:ascii="Symbol" w:hAnsi="Symbol"/>
    </w:rPr>
  </w:style>
  <w:style w:type="character" w:customStyle="1" w:styleId="WW8Num16z1">
    <w:name w:val="WW8Num16z1"/>
    <w:uiPriority w:val="99"/>
    <w:rsid w:val="00353437"/>
    <w:rPr>
      <w:rFonts w:ascii="Courier New" w:hAnsi="Courier New"/>
    </w:rPr>
  </w:style>
  <w:style w:type="character" w:customStyle="1" w:styleId="WW8Num16z2">
    <w:name w:val="WW8Num16z2"/>
    <w:uiPriority w:val="99"/>
    <w:rsid w:val="00353437"/>
    <w:rPr>
      <w:rFonts w:ascii="Wingdings" w:hAnsi="Wingdings"/>
    </w:rPr>
  </w:style>
  <w:style w:type="character" w:customStyle="1" w:styleId="WW8Num17z0">
    <w:name w:val="WW8Num17z0"/>
    <w:uiPriority w:val="99"/>
    <w:rsid w:val="00353437"/>
    <w:rPr>
      <w:rFonts w:ascii="Symbol" w:hAnsi="Symbol"/>
    </w:rPr>
  </w:style>
  <w:style w:type="character" w:customStyle="1" w:styleId="WW8Num17z1">
    <w:name w:val="WW8Num17z1"/>
    <w:uiPriority w:val="99"/>
    <w:rsid w:val="00353437"/>
    <w:rPr>
      <w:rFonts w:ascii="Courier New" w:hAnsi="Courier New"/>
    </w:rPr>
  </w:style>
  <w:style w:type="character" w:customStyle="1" w:styleId="WW8Num17z2">
    <w:name w:val="WW8Num17z2"/>
    <w:uiPriority w:val="99"/>
    <w:rsid w:val="00353437"/>
    <w:rPr>
      <w:rFonts w:ascii="Wingdings" w:hAnsi="Wingdings"/>
    </w:rPr>
  </w:style>
  <w:style w:type="character" w:customStyle="1" w:styleId="WW8Num18z0">
    <w:name w:val="WW8Num18z0"/>
    <w:uiPriority w:val="99"/>
    <w:rsid w:val="00353437"/>
    <w:rPr>
      <w:rFonts w:ascii="Symbol" w:hAnsi="Symbol"/>
    </w:rPr>
  </w:style>
  <w:style w:type="character" w:customStyle="1" w:styleId="WW8Num18z1">
    <w:name w:val="WW8Num18z1"/>
    <w:uiPriority w:val="99"/>
    <w:rsid w:val="00353437"/>
    <w:rPr>
      <w:rFonts w:ascii="Courier New" w:hAnsi="Courier New"/>
    </w:rPr>
  </w:style>
  <w:style w:type="character" w:customStyle="1" w:styleId="WW8Num18z2">
    <w:name w:val="WW8Num18z2"/>
    <w:uiPriority w:val="99"/>
    <w:rsid w:val="00353437"/>
    <w:rPr>
      <w:rFonts w:ascii="Wingdings" w:hAnsi="Wingdings"/>
    </w:rPr>
  </w:style>
  <w:style w:type="character" w:customStyle="1" w:styleId="WW8Num19z0">
    <w:name w:val="WW8Num19z0"/>
    <w:uiPriority w:val="99"/>
    <w:rsid w:val="00353437"/>
    <w:rPr>
      <w:rFonts w:ascii="Symbol" w:hAnsi="Symbol"/>
    </w:rPr>
  </w:style>
  <w:style w:type="character" w:customStyle="1" w:styleId="WW8Num19z1">
    <w:name w:val="WW8Num19z1"/>
    <w:uiPriority w:val="99"/>
    <w:rsid w:val="00353437"/>
    <w:rPr>
      <w:rFonts w:ascii="Courier New" w:hAnsi="Courier New"/>
    </w:rPr>
  </w:style>
  <w:style w:type="character" w:customStyle="1" w:styleId="WW8Num19z2">
    <w:name w:val="WW8Num19z2"/>
    <w:uiPriority w:val="99"/>
    <w:rsid w:val="00353437"/>
    <w:rPr>
      <w:rFonts w:ascii="Wingdings" w:hAnsi="Wingdings"/>
    </w:rPr>
  </w:style>
  <w:style w:type="character" w:customStyle="1" w:styleId="WW8Num20z0">
    <w:name w:val="WW8Num20z0"/>
    <w:uiPriority w:val="99"/>
    <w:rsid w:val="00353437"/>
    <w:rPr>
      <w:rFonts w:ascii="Symbol" w:hAnsi="Symbol"/>
    </w:rPr>
  </w:style>
  <w:style w:type="character" w:customStyle="1" w:styleId="WW8Num20z1">
    <w:name w:val="WW8Num20z1"/>
    <w:uiPriority w:val="99"/>
    <w:rsid w:val="00353437"/>
    <w:rPr>
      <w:rFonts w:ascii="Courier New" w:hAnsi="Courier New"/>
    </w:rPr>
  </w:style>
  <w:style w:type="character" w:customStyle="1" w:styleId="WW8Num20z2">
    <w:name w:val="WW8Num20z2"/>
    <w:uiPriority w:val="99"/>
    <w:rsid w:val="00353437"/>
    <w:rPr>
      <w:rFonts w:ascii="Wingdings" w:hAnsi="Wingdings"/>
    </w:rPr>
  </w:style>
  <w:style w:type="character" w:customStyle="1" w:styleId="WW8Num21z0">
    <w:name w:val="WW8Num21z0"/>
    <w:uiPriority w:val="99"/>
    <w:rsid w:val="00353437"/>
    <w:rPr>
      <w:rFonts w:ascii="Symbol" w:hAnsi="Symbol"/>
    </w:rPr>
  </w:style>
  <w:style w:type="character" w:customStyle="1" w:styleId="WW8Num21z1">
    <w:name w:val="WW8Num21z1"/>
    <w:uiPriority w:val="99"/>
    <w:rsid w:val="00353437"/>
    <w:rPr>
      <w:rFonts w:ascii="Courier New" w:hAnsi="Courier New"/>
    </w:rPr>
  </w:style>
  <w:style w:type="character" w:customStyle="1" w:styleId="WW8Num21z2">
    <w:name w:val="WW8Num21z2"/>
    <w:uiPriority w:val="99"/>
    <w:rsid w:val="00353437"/>
    <w:rPr>
      <w:rFonts w:ascii="Wingdings" w:hAnsi="Wingdings"/>
    </w:rPr>
  </w:style>
  <w:style w:type="character" w:customStyle="1" w:styleId="WW8Num22z0">
    <w:name w:val="WW8Num22z0"/>
    <w:uiPriority w:val="99"/>
    <w:rsid w:val="00353437"/>
    <w:rPr>
      <w:rFonts w:ascii="Symbol" w:hAnsi="Symbol"/>
    </w:rPr>
  </w:style>
  <w:style w:type="character" w:customStyle="1" w:styleId="WW8Num22z1">
    <w:name w:val="WW8Num22z1"/>
    <w:uiPriority w:val="99"/>
    <w:rsid w:val="00353437"/>
    <w:rPr>
      <w:rFonts w:ascii="Courier New" w:hAnsi="Courier New"/>
    </w:rPr>
  </w:style>
  <w:style w:type="character" w:customStyle="1" w:styleId="WW8Num22z2">
    <w:name w:val="WW8Num22z2"/>
    <w:uiPriority w:val="99"/>
    <w:rsid w:val="00353437"/>
    <w:rPr>
      <w:rFonts w:ascii="Wingdings" w:hAnsi="Wingdings"/>
    </w:rPr>
  </w:style>
  <w:style w:type="character" w:customStyle="1" w:styleId="WW8Num24z0">
    <w:name w:val="WW8Num24z0"/>
    <w:uiPriority w:val="99"/>
    <w:rsid w:val="00353437"/>
    <w:rPr>
      <w:rFonts w:ascii="Symbol" w:hAnsi="Symbol"/>
    </w:rPr>
  </w:style>
  <w:style w:type="character" w:customStyle="1" w:styleId="WW8Num24z1">
    <w:name w:val="WW8Num24z1"/>
    <w:uiPriority w:val="99"/>
    <w:rsid w:val="00353437"/>
    <w:rPr>
      <w:rFonts w:ascii="Courier New" w:hAnsi="Courier New"/>
    </w:rPr>
  </w:style>
  <w:style w:type="character" w:customStyle="1" w:styleId="WW8Num24z2">
    <w:name w:val="WW8Num24z2"/>
    <w:uiPriority w:val="99"/>
    <w:rsid w:val="00353437"/>
    <w:rPr>
      <w:rFonts w:ascii="Wingdings" w:hAnsi="Wingdings"/>
    </w:rPr>
  </w:style>
  <w:style w:type="character" w:customStyle="1" w:styleId="WW8Num25z0">
    <w:name w:val="WW8Num25z0"/>
    <w:uiPriority w:val="99"/>
    <w:rsid w:val="00353437"/>
    <w:rPr>
      <w:rFonts w:ascii="Symbol" w:hAnsi="Symbol"/>
    </w:rPr>
  </w:style>
  <w:style w:type="character" w:customStyle="1" w:styleId="WW8Num25z1">
    <w:name w:val="WW8Num25z1"/>
    <w:uiPriority w:val="99"/>
    <w:rsid w:val="00353437"/>
    <w:rPr>
      <w:rFonts w:ascii="Courier New" w:hAnsi="Courier New"/>
    </w:rPr>
  </w:style>
  <w:style w:type="character" w:customStyle="1" w:styleId="WW8Num25z2">
    <w:name w:val="WW8Num25z2"/>
    <w:uiPriority w:val="99"/>
    <w:rsid w:val="00353437"/>
    <w:rPr>
      <w:rFonts w:ascii="Wingdings" w:hAnsi="Wingdings"/>
    </w:rPr>
  </w:style>
  <w:style w:type="character" w:customStyle="1" w:styleId="WW8Num26z0">
    <w:name w:val="WW8Num26z0"/>
    <w:uiPriority w:val="99"/>
    <w:rsid w:val="00353437"/>
    <w:rPr>
      <w:rFonts w:ascii="Symbol" w:hAnsi="Symbol"/>
    </w:rPr>
  </w:style>
  <w:style w:type="character" w:customStyle="1" w:styleId="WW8Num26z1">
    <w:name w:val="WW8Num26z1"/>
    <w:uiPriority w:val="99"/>
    <w:rsid w:val="00353437"/>
    <w:rPr>
      <w:rFonts w:ascii="Courier New" w:hAnsi="Courier New"/>
    </w:rPr>
  </w:style>
  <w:style w:type="character" w:customStyle="1" w:styleId="WW8Num26z2">
    <w:name w:val="WW8Num26z2"/>
    <w:uiPriority w:val="99"/>
    <w:rsid w:val="00353437"/>
    <w:rPr>
      <w:rFonts w:ascii="Wingdings" w:hAnsi="Wingdings"/>
    </w:rPr>
  </w:style>
  <w:style w:type="character" w:customStyle="1" w:styleId="WW8Num27z0">
    <w:name w:val="WW8Num27z0"/>
    <w:uiPriority w:val="99"/>
    <w:rsid w:val="00353437"/>
    <w:rPr>
      <w:rFonts w:ascii="Symbol" w:hAnsi="Symbol"/>
    </w:rPr>
  </w:style>
  <w:style w:type="character" w:customStyle="1" w:styleId="WW8Num27z1">
    <w:name w:val="WW8Num27z1"/>
    <w:uiPriority w:val="99"/>
    <w:rsid w:val="00353437"/>
    <w:rPr>
      <w:rFonts w:ascii="Courier New" w:hAnsi="Courier New"/>
    </w:rPr>
  </w:style>
  <w:style w:type="character" w:customStyle="1" w:styleId="WW8Num27z2">
    <w:name w:val="WW8Num27z2"/>
    <w:uiPriority w:val="99"/>
    <w:rsid w:val="00353437"/>
    <w:rPr>
      <w:rFonts w:ascii="Wingdings" w:hAnsi="Wingdings"/>
    </w:rPr>
  </w:style>
  <w:style w:type="character" w:customStyle="1" w:styleId="WW8Num28z0">
    <w:name w:val="WW8Num28z0"/>
    <w:uiPriority w:val="99"/>
    <w:rsid w:val="00353437"/>
    <w:rPr>
      <w:rFonts w:ascii="Symbol" w:hAnsi="Symbol"/>
    </w:rPr>
  </w:style>
  <w:style w:type="character" w:customStyle="1" w:styleId="WW8Num28z1">
    <w:name w:val="WW8Num28z1"/>
    <w:uiPriority w:val="99"/>
    <w:rsid w:val="00353437"/>
    <w:rPr>
      <w:rFonts w:ascii="Courier New" w:hAnsi="Courier New"/>
    </w:rPr>
  </w:style>
  <w:style w:type="character" w:customStyle="1" w:styleId="WW8Num28z2">
    <w:name w:val="WW8Num28z2"/>
    <w:uiPriority w:val="99"/>
    <w:rsid w:val="00353437"/>
    <w:rPr>
      <w:rFonts w:ascii="Wingdings" w:hAnsi="Wingdings"/>
    </w:rPr>
  </w:style>
  <w:style w:type="character" w:customStyle="1" w:styleId="WW8Num29z0">
    <w:name w:val="WW8Num29z0"/>
    <w:uiPriority w:val="99"/>
    <w:rsid w:val="00353437"/>
    <w:rPr>
      <w:rFonts w:ascii="Symbol" w:hAnsi="Symbol"/>
    </w:rPr>
  </w:style>
  <w:style w:type="character" w:customStyle="1" w:styleId="WW8Num29z1">
    <w:name w:val="WW8Num29z1"/>
    <w:uiPriority w:val="99"/>
    <w:rsid w:val="00353437"/>
    <w:rPr>
      <w:rFonts w:ascii="Courier New" w:hAnsi="Courier New"/>
    </w:rPr>
  </w:style>
  <w:style w:type="character" w:customStyle="1" w:styleId="WW8Num29z2">
    <w:name w:val="WW8Num29z2"/>
    <w:uiPriority w:val="99"/>
    <w:rsid w:val="00353437"/>
    <w:rPr>
      <w:rFonts w:ascii="Wingdings" w:hAnsi="Wingdings"/>
    </w:rPr>
  </w:style>
  <w:style w:type="character" w:customStyle="1" w:styleId="WW8Num30z2">
    <w:name w:val="WW8Num30z2"/>
    <w:uiPriority w:val="99"/>
    <w:rsid w:val="00353437"/>
    <w:rPr>
      <w:rFonts w:ascii="Wingdings" w:hAnsi="Wingdings"/>
    </w:rPr>
  </w:style>
  <w:style w:type="character" w:customStyle="1" w:styleId="WW8Num30z3">
    <w:name w:val="WW8Num30z3"/>
    <w:uiPriority w:val="99"/>
    <w:rsid w:val="00353437"/>
    <w:rPr>
      <w:rFonts w:ascii="Symbol" w:hAnsi="Symbol"/>
    </w:rPr>
  </w:style>
  <w:style w:type="character" w:customStyle="1" w:styleId="WW8Num30z4">
    <w:name w:val="WW8Num30z4"/>
    <w:uiPriority w:val="99"/>
    <w:rsid w:val="00353437"/>
    <w:rPr>
      <w:rFonts w:ascii="Courier New" w:hAnsi="Courier New"/>
    </w:rPr>
  </w:style>
  <w:style w:type="character" w:customStyle="1" w:styleId="WW8Num31z0">
    <w:name w:val="WW8Num31z0"/>
    <w:uiPriority w:val="99"/>
    <w:rsid w:val="00353437"/>
    <w:rPr>
      <w:rFonts w:ascii="Symbol" w:hAnsi="Symbol"/>
    </w:rPr>
  </w:style>
  <w:style w:type="character" w:customStyle="1" w:styleId="WW8Num31z1">
    <w:name w:val="WW8Num31z1"/>
    <w:uiPriority w:val="99"/>
    <w:rsid w:val="00353437"/>
    <w:rPr>
      <w:rFonts w:ascii="Courier New" w:hAnsi="Courier New"/>
    </w:rPr>
  </w:style>
  <w:style w:type="character" w:customStyle="1" w:styleId="WW8Num31z2">
    <w:name w:val="WW8Num31z2"/>
    <w:uiPriority w:val="99"/>
    <w:rsid w:val="00353437"/>
    <w:rPr>
      <w:rFonts w:ascii="Wingdings" w:hAnsi="Wingdings"/>
    </w:rPr>
  </w:style>
  <w:style w:type="character" w:customStyle="1" w:styleId="WW8Num32z0">
    <w:name w:val="WW8Num32z0"/>
    <w:uiPriority w:val="99"/>
    <w:rsid w:val="00353437"/>
    <w:rPr>
      <w:rFonts w:ascii="Symbol" w:hAnsi="Symbol"/>
      <w:color w:val="auto"/>
    </w:rPr>
  </w:style>
  <w:style w:type="character" w:customStyle="1" w:styleId="WW8Num32z1">
    <w:name w:val="WW8Num32z1"/>
    <w:uiPriority w:val="99"/>
    <w:rsid w:val="00353437"/>
    <w:rPr>
      <w:rFonts w:ascii="Courier New" w:hAnsi="Courier New"/>
    </w:rPr>
  </w:style>
  <w:style w:type="character" w:customStyle="1" w:styleId="WW8Num32z2">
    <w:name w:val="WW8Num32z2"/>
    <w:uiPriority w:val="99"/>
    <w:rsid w:val="00353437"/>
    <w:rPr>
      <w:rFonts w:ascii="Wingdings" w:hAnsi="Wingdings"/>
    </w:rPr>
  </w:style>
  <w:style w:type="character" w:customStyle="1" w:styleId="WW8Num32z3">
    <w:name w:val="WW8Num32z3"/>
    <w:uiPriority w:val="99"/>
    <w:rsid w:val="00353437"/>
    <w:rPr>
      <w:rFonts w:ascii="Symbol" w:hAnsi="Symbol"/>
    </w:rPr>
  </w:style>
  <w:style w:type="character" w:customStyle="1" w:styleId="WW8Num35z0">
    <w:name w:val="WW8Num35z0"/>
    <w:uiPriority w:val="99"/>
    <w:rsid w:val="00353437"/>
    <w:rPr>
      <w:rFonts w:ascii="Symbol" w:hAnsi="Symbol"/>
    </w:rPr>
  </w:style>
  <w:style w:type="character" w:customStyle="1" w:styleId="WW8Num35z1">
    <w:name w:val="WW8Num35z1"/>
    <w:uiPriority w:val="99"/>
    <w:rsid w:val="00353437"/>
    <w:rPr>
      <w:rFonts w:ascii="Courier New" w:hAnsi="Courier New"/>
    </w:rPr>
  </w:style>
  <w:style w:type="character" w:customStyle="1" w:styleId="WW8Num35z2">
    <w:name w:val="WW8Num35z2"/>
    <w:uiPriority w:val="99"/>
    <w:rsid w:val="00353437"/>
    <w:rPr>
      <w:rFonts w:ascii="Wingdings" w:hAnsi="Wingdings"/>
    </w:rPr>
  </w:style>
  <w:style w:type="character" w:customStyle="1" w:styleId="WW8Num36z0">
    <w:name w:val="WW8Num36z0"/>
    <w:uiPriority w:val="99"/>
    <w:rsid w:val="00353437"/>
    <w:rPr>
      <w:rFonts w:ascii="Symbol" w:hAnsi="Symbol"/>
    </w:rPr>
  </w:style>
  <w:style w:type="character" w:customStyle="1" w:styleId="WW8Num36z1">
    <w:name w:val="WW8Num36z1"/>
    <w:uiPriority w:val="99"/>
    <w:rsid w:val="00353437"/>
    <w:rPr>
      <w:rFonts w:ascii="Courier New" w:hAnsi="Courier New"/>
    </w:rPr>
  </w:style>
  <w:style w:type="character" w:customStyle="1" w:styleId="WW8Num36z2">
    <w:name w:val="WW8Num36z2"/>
    <w:uiPriority w:val="99"/>
    <w:rsid w:val="00353437"/>
    <w:rPr>
      <w:rFonts w:ascii="Wingdings" w:hAnsi="Wingdings"/>
    </w:rPr>
  </w:style>
  <w:style w:type="character" w:customStyle="1" w:styleId="WW8Num37z0">
    <w:name w:val="WW8Num37z0"/>
    <w:uiPriority w:val="99"/>
    <w:rsid w:val="00353437"/>
    <w:rPr>
      <w:rFonts w:ascii="Symbol" w:hAnsi="Symbol"/>
    </w:rPr>
  </w:style>
  <w:style w:type="character" w:customStyle="1" w:styleId="WW8Num37z1">
    <w:name w:val="WW8Num37z1"/>
    <w:uiPriority w:val="99"/>
    <w:rsid w:val="00353437"/>
    <w:rPr>
      <w:rFonts w:ascii="Courier New" w:hAnsi="Courier New"/>
    </w:rPr>
  </w:style>
  <w:style w:type="character" w:customStyle="1" w:styleId="WW8Num37z2">
    <w:name w:val="WW8Num37z2"/>
    <w:uiPriority w:val="99"/>
    <w:rsid w:val="00353437"/>
    <w:rPr>
      <w:rFonts w:ascii="Wingdings" w:hAnsi="Wingdings"/>
    </w:rPr>
  </w:style>
  <w:style w:type="character" w:customStyle="1" w:styleId="WW8Num38z0">
    <w:name w:val="WW8Num38z0"/>
    <w:uiPriority w:val="99"/>
    <w:rsid w:val="00353437"/>
    <w:rPr>
      <w:rFonts w:ascii="Symbol" w:hAnsi="Symbol"/>
    </w:rPr>
  </w:style>
  <w:style w:type="character" w:customStyle="1" w:styleId="WW8Num38z1">
    <w:name w:val="WW8Num38z1"/>
    <w:uiPriority w:val="99"/>
    <w:rsid w:val="00353437"/>
    <w:rPr>
      <w:rFonts w:ascii="Courier New" w:hAnsi="Courier New"/>
    </w:rPr>
  </w:style>
  <w:style w:type="character" w:customStyle="1" w:styleId="WW8Num38z2">
    <w:name w:val="WW8Num38z2"/>
    <w:uiPriority w:val="99"/>
    <w:rsid w:val="00353437"/>
    <w:rPr>
      <w:rFonts w:ascii="Wingdings" w:hAnsi="Wingdings"/>
    </w:rPr>
  </w:style>
  <w:style w:type="character" w:customStyle="1" w:styleId="WW8Num41z0">
    <w:name w:val="WW8Num41z0"/>
    <w:uiPriority w:val="99"/>
    <w:rsid w:val="00353437"/>
    <w:rPr>
      <w:rFonts w:ascii="Symbol" w:hAnsi="Symbol"/>
    </w:rPr>
  </w:style>
  <w:style w:type="character" w:customStyle="1" w:styleId="WW8Num41z1">
    <w:name w:val="WW8Num41z1"/>
    <w:uiPriority w:val="99"/>
    <w:rsid w:val="00353437"/>
    <w:rPr>
      <w:rFonts w:ascii="Courier New" w:hAnsi="Courier New"/>
    </w:rPr>
  </w:style>
  <w:style w:type="character" w:customStyle="1" w:styleId="WW8Num41z2">
    <w:name w:val="WW8Num41z2"/>
    <w:uiPriority w:val="99"/>
    <w:rsid w:val="00353437"/>
    <w:rPr>
      <w:rFonts w:ascii="Wingdings" w:hAnsi="Wingdings"/>
    </w:rPr>
  </w:style>
  <w:style w:type="character" w:customStyle="1" w:styleId="WW8Num42z0">
    <w:name w:val="WW8Num42z0"/>
    <w:uiPriority w:val="99"/>
    <w:rsid w:val="00353437"/>
    <w:rPr>
      <w:rFonts w:ascii="Symbol" w:hAnsi="Symbol"/>
    </w:rPr>
  </w:style>
  <w:style w:type="character" w:customStyle="1" w:styleId="WW8Num42z1">
    <w:name w:val="WW8Num42z1"/>
    <w:uiPriority w:val="99"/>
    <w:rsid w:val="00353437"/>
    <w:rPr>
      <w:rFonts w:ascii="Courier New" w:hAnsi="Courier New"/>
    </w:rPr>
  </w:style>
  <w:style w:type="character" w:customStyle="1" w:styleId="WW8Num42z2">
    <w:name w:val="WW8Num42z2"/>
    <w:uiPriority w:val="99"/>
    <w:rsid w:val="00353437"/>
    <w:rPr>
      <w:rFonts w:ascii="Wingdings" w:hAnsi="Wingdings"/>
    </w:rPr>
  </w:style>
  <w:style w:type="character" w:customStyle="1" w:styleId="WW8Num43z0">
    <w:name w:val="WW8Num43z0"/>
    <w:uiPriority w:val="99"/>
    <w:rsid w:val="00353437"/>
    <w:rPr>
      <w:rFonts w:ascii="Symbol" w:hAnsi="Symbol"/>
    </w:rPr>
  </w:style>
  <w:style w:type="character" w:customStyle="1" w:styleId="WW8Num43z1">
    <w:name w:val="WW8Num43z1"/>
    <w:uiPriority w:val="99"/>
    <w:rsid w:val="00353437"/>
    <w:rPr>
      <w:rFonts w:ascii="Courier New" w:hAnsi="Courier New"/>
    </w:rPr>
  </w:style>
  <w:style w:type="character" w:customStyle="1" w:styleId="WW8Num43z2">
    <w:name w:val="WW8Num43z2"/>
    <w:uiPriority w:val="99"/>
    <w:rsid w:val="00353437"/>
    <w:rPr>
      <w:rFonts w:ascii="Wingdings" w:hAnsi="Wingdings"/>
    </w:rPr>
  </w:style>
  <w:style w:type="character" w:customStyle="1" w:styleId="WW8Num44z0">
    <w:name w:val="WW8Num44z0"/>
    <w:uiPriority w:val="99"/>
    <w:rsid w:val="00353437"/>
    <w:rPr>
      <w:rFonts w:ascii="Symbol" w:hAnsi="Symbol"/>
    </w:rPr>
  </w:style>
  <w:style w:type="character" w:customStyle="1" w:styleId="WW8Num44z1">
    <w:name w:val="WW8Num44z1"/>
    <w:uiPriority w:val="99"/>
    <w:rsid w:val="00353437"/>
    <w:rPr>
      <w:rFonts w:ascii="Courier New" w:hAnsi="Courier New"/>
    </w:rPr>
  </w:style>
  <w:style w:type="character" w:customStyle="1" w:styleId="WW8Num44z2">
    <w:name w:val="WW8Num44z2"/>
    <w:uiPriority w:val="99"/>
    <w:rsid w:val="00353437"/>
    <w:rPr>
      <w:rFonts w:ascii="Wingdings" w:hAnsi="Wingdings"/>
    </w:rPr>
  </w:style>
  <w:style w:type="character" w:customStyle="1" w:styleId="WW8Num45z0">
    <w:name w:val="WW8Num45z0"/>
    <w:uiPriority w:val="99"/>
    <w:rsid w:val="00353437"/>
    <w:rPr>
      <w:rFonts w:ascii="Symbol" w:hAnsi="Symbol"/>
    </w:rPr>
  </w:style>
  <w:style w:type="character" w:customStyle="1" w:styleId="WW8Num45z1">
    <w:name w:val="WW8Num45z1"/>
    <w:uiPriority w:val="99"/>
    <w:rsid w:val="00353437"/>
    <w:rPr>
      <w:rFonts w:ascii="Courier New" w:hAnsi="Courier New"/>
    </w:rPr>
  </w:style>
  <w:style w:type="character" w:customStyle="1" w:styleId="WW8Num45z2">
    <w:name w:val="WW8Num45z2"/>
    <w:uiPriority w:val="99"/>
    <w:rsid w:val="00353437"/>
    <w:rPr>
      <w:rFonts w:ascii="Wingdings" w:hAnsi="Wingdings"/>
    </w:rPr>
  </w:style>
  <w:style w:type="character" w:customStyle="1" w:styleId="WW8Num46z0">
    <w:name w:val="WW8Num46z0"/>
    <w:uiPriority w:val="99"/>
    <w:rsid w:val="00353437"/>
    <w:rPr>
      <w:rFonts w:ascii="Symbol" w:hAnsi="Symbol"/>
    </w:rPr>
  </w:style>
  <w:style w:type="character" w:customStyle="1" w:styleId="WW8Num46z1">
    <w:name w:val="WW8Num46z1"/>
    <w:uiPriority w:val="99"/>
    <w:rsid w:val="00353437"/>
    <w:rPr>
      <w:rFonts w:ascii="Courier New" w:hAnsi="Courier New"/>
    </w:rPr>
  </w:style>
  <w:style w:type="character" w:customStyle="1" w:styleId="WW8Num46z2">
    <w:name w:val="WW8Num46z2"/>
    <w:uiPriority w:val="99"/>
    <w:rsid w:val="00353437"/>
    <w:rPr>
      <w:rFonts w:ascii="Wingdings" w:hAnsi="Wingdings"/>
    </w:rPr>
  </w:style>
  <w:style w:type="character" w:customStyle="1" w:styleId="WW8Num47z0">
    <w:name w:val="WW8Num47z0"/>
    <w:uiPriority w:val="99"/>
    <w:rsid w:val="00353437"/>
    <w:rPr>
      <w:rFonts w:ascii="Symbol" w:hAnsi="Symbol"/>
    </w:rPr>
  </w:style>
  <w:style w:type="character" w:customStyle="1" w:styleId="WW8Num47z1">
    <w:name w:val="WW8Num47z1"/>
    <w:uiPriority w:val="99"/>
    <w:rsid w:val="00353437"/>
    <w:rPr>
      <w:rFonts w:ascii="Courier New" w:hAnsi="Courier New"/>
    </w:rPr>
  </w:style>
  <w:style w:type="character" w:customStyle="1" w:styleId="WW8Num47z2">
    <w:name w:val="WW8Num47z2"/>
    <w:uiPriority w:val="99"/>
    <w:rsid w:val="00353437"/>
    <w:rPr>
      <w:rFonts w:ascii="Wingdings" w:hAnsi="Wingdings"/>
    </w:rPr>
  </w:style>
  <w:style w:type="character" w:customStyle="1" w:styleId="1f0">
    <w:name w:val="Основной шрифт абзаца1"/>
    <w:uiPriority w:val="99"/>
    <w:rsid w:val="00353437"/>
  </w:style>
  <w:style w:type="character" w:customStyle="1" w:styleId="afffe">
    <w:name w:val="Знак Знак Знак"/>
    <w:uiPriority w:val="99"/>
    <w:rsid w:val="00353437"/>
    <w:rPr>
      <w:rFonts w:ascii="Arial" w:hAnsi="Arial" w:cs="Arial"/>
      <w:b/>
      <w:bCs/>
      <w:i/>
      <w:sz w:val="26"/>
      <w:szCs w:val="26"/>
      <w:lang w:val="ru-RU" w:eastAsia="ar-SA" w:bidi="ar-SA"/>
    </w:rPr>
  </w:style>
  <w:style w:type="character" w:customStyle="1" w:styleId="37">
    <w:name w:val="Стиль Заголовок 3 + не курсив Знак"/>
    <w:uiPriority w:val="99"/>
    <w:rsid w:val="00353437"/>
    <w:rPr>
      <w:rFonts w:ascii="Arial" w:hAnsi="Arial" w:cs="Arial"/>
      <w:b/>
      <w:bCs/>
      <w:sz w:val="26"/>
      <w:szCs w:val="26"/>
      <w:lang w:eastAsia="ar-SA" w:bidi="ar-SA"/>
    </w:rPr>
  </w:style>
  <w:style w:type="character" w:customStyle="1" w:styleId="1f1">
    <w:name w:val="Знак примечания1"/>
    <w:uiPriority w:val="99"/>
    <w:rsid w:val="00353437"/>
    <w:rPr>
      <w:rFonts w:cs="Times New Roman"/>
      <w:sz w:val="16"/>
      <w:szCs w:val="16"/>
    </w:rPr>
  </w:style>
  <w:style w:type="character" w:customStyle="1" w:styleId="affff">
    <w:name w:val="Стиль Черный"/>
    <w:uiPriority w:val="99"/>
    <w:rsid w:val="00353437"/>
    <w:rPr>
      <w:rFonts w:ascii="Times New Roman" w:hAnsi="Times New Roman" w:cs="Times New Roman"/>
      <w:color w:val="000000"/>
      <w:sz w:val="24"/>
    </w:rPr>
  </w:style>
  <w:style w:type="character" w:customStyle="1" w:styleId="affff0">
    <w:name w:val="Знак Знак Знак Знак"/>
    <w:uiPriority w:val="99"/>
    <w:rsid w:val="00353437"/>
    <w:rPr>
      <w:rFonts w:cs="Times New Roman"/>
      <w:sz w:val="24"/>
      <w:szCs w:val="24"/>
      <w:lang w:val="ru-RU" w:eastAsia="ar-SA" w:bidi="ar-SA"/>
    </w:rPr>
  </w:style>
  <w:style w:type="character" w:customStyle="1" w:styleId="2b">
    <w:name w:val="Знак Знак2"/>
    <w:uiPriority w:val="99"/>
    <w:rsid w:val="00353437"/>
    <w:rPr>
      <w:rFonts w:cs="Times New Roman"/>
      <w:b/>
      <w:sz w:val="28"/>
      <w:lang w:val="ru-RU" w:eastAsia="ar-SA" w:bidi="ar-SA"/>
    </w:rPr>
  </w:style>
  <w:style w:type="character" w:customStyle="1" w:styleId="affff1">
    <w:name w:val="Символ сноски"/>
    <w:uiPriority w:val="99"/>
    <w:rsid w:val="00353437"/>
    <w:rPr>
      <w:rFonts w:cs="Times New Roman"/>
      <w:vertAlign w:val="superscript"/>
    </w:rPr>
  </w:style>
  <w:style w:type="character" w:customStyle="1" w:styleId="121">
    <w:name w:val="Стиль Название объекта + 12 пт Знак"/>
    <w:uiPriority w:val="99"/>
    <w:rsid w:val="00353437"/>
    <w:rPr>
      <w:rFonts w:cs="Times New Roman"/>
      <w:b/>
      <w:bCs/>
      <w:sz w:val="24"/>
      <w:lang w:val="ru-RU" w:eastAsia="ar-SA" w:bidi="ar-SA"/>
    </w:rPr>
  </w:style>
  <w:style w:type="character" w:customStyle="1" w:styleId="affff2">
    <w:name w:val="Символы концевой сноски"/>
    <w:uiPriority w:val="99"/>
    <w:rsid w:val="00353437"/>
  </w:style>
  <w:style w:type="paragraph" w:customStyle="1" w:styleId="xl24">
    <w:name w:val="xl2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5">
    <w:name w:val="xl2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
    <w:name w:val="xl2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
    <w:name w:val="xl28"/>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
    <w:name w:val="xl2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
    <w:name w:val="xl3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1">
    <w:name w:val="xl3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32">
    <w:name w:val="xl3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3">
    <w:name w:val="xl3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34">
    <w:name w:val="xl3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35">
    <w:name w:val="xl3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6">
    <w:name w:val="xl36"/>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37">
    <w:name w:val="xl37"/>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
    <w:uiPriority w:val="99"/>
    <w:rsid w:val="00353437"/>
    <w:pPr>
      <w:pBdr>
        <w:top w:val="single" w:sz="4" w:space="0" w:color="auto"/>
        <w:left w:val="single" w:sz="4" w:space="0" w:color="auto"/>
        <w:right w:val="single" w:sz="4" w:space="0" w:color="auto"/>
      </w:pBdr>
      <w:spacing w:before="100" w:beforeAutospacing="1" w:after="100" w:afterAutospacing="1"/>
      <w:textAlignment w:val="top"/>
    </w:pPr>
  </w:style>
  <w:style w:type="paragraph" w:customStyle="1" w:styleId="xl39">
    <w:name w:val="xl39"/>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
    <w:uiPriority w:val="99"/>
    <w:rsid w:val="00353437"/>
    <w:pPr>
      <w:pBdr>
        <w:top w:val="single" w:sz="4" w:space="0" w:color="auto"/>
        <w:left w:val="single" w:sz="4" w:space="0" w:color="auto"/>
      </w:pBdr>
      <w:spacing w:before="100" w:beforeAutospacing="1" w:after="100" w:afterAutospacing="1"/>
    </w:pPr>
  </w:style>
  <w:style w:type="paragraph" w:customStyle="1" w:styleId="xl41">
    <w:name w:val="xl41"/>
    <w:basedOn w:val="a"/>
    <w:uiPriority w:val="99"/>
    <w:rsid w:val="00353437"/>
    <w:pPr>
      <w:pBdr>
        <w:top w:val="single" w:sz="4" w:space="0" w:color="auto"/>
        <w:left w:val="single" w:sz="4" w:space="0" w:color="auto"/>
        <w:bottom w:val="single" w:sz="4" w:space="0" w:color="auto"/>
      </w:pBdr>
      <w:spacing w:before="100" w:beforeAutospacing="1" w:after="100" w:afterAutospacing="1"/>
    </w:pPr>
  </w:style>
  <w:style w:type="paragraph" w:customStyle="1" w:styleId="xl42">
    <w:name w:val="xl42"/>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3">
    <w:name w:val="xl43"/>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4">
    <w:name w:val="xl44"/>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45">
    <w:name w:val="xl45"/>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46">
    <w:name w:val="xl4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7">
    <w:name w:val="xl4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48">
    <w:name w:val="xl4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49">
    <w:name w:val="xl49"/>
    <w:basedOn w:val="a"/>
    <w:uiPriority w:val="99"/>
    <w:rsid w:val="00353437"/>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0">
    <w:name w:val="xl50"/>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1">
    <w:name w:val="xl51"/>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
    <w:name w:val="xl52"/>
    <w:basedOn w:val="a"/>
    <w:uiPriority w:val="99"/>
    <w:rsid w:val="00353437"/>
    <w:pPr>
      <w:pBdr>
        <w:left w:val="single" w:sz="4" w:space="0" w:color="auto"/>
        <w:bottom w:val="single" w:sz="4" w:space="0" w:color="auto"/>
      </w:pBdr>
      <w:spacing w:before="100" w:beforeAutospacing="1" w:after="100" w:afterAutospacing="1"/>
      <w:jc w:val="center"/>
    </w:pPr>
    <w:rPr>
      <w:b/>
      <w:bCs/>
    </w:rPr>
  </w:style>
  <w:style w:type="paragraph" w:customStyle="1" w:styleId="xl53">
    <w:name w:val="xl53"/>
    <w:basedOn w:val="a"/>
    <w:uiPriority w:val="99"/>
    <w:rsid w:val="00353437"/>
    <w:pPr>
      <w:pBdr>
        <w:bottom w:val="single" w:sz="4" w:space="0" w:color="auto"/>
      </w:pBdr>
      <w:spacing w:before="100" w:beforeAutospacing="1" w:after="100" w:afterAutospacing="1"/>
      <w:jc w:val="center"/>
    </w:pPr>
    <w:rPr>
      <w:b/>
      <w:bCs/>
    </w:rPr>
  </w:style>
  <w:style w:type="paragraph" w:customStyle="1" w:styleId="xl54">
    <w:name w:val="xl54"/>
    <w:basedOn w:val="a"/>
    <w:uiPriority w:val="99"/>
    <w:rsid w:val="00353437"/>
    <w:pPr>
      <w:pBdr>
        <w:left w:val="single" w:sz="4" w:space="0" w:color="auto"/>
      </w:pBdr>
      <w:spacing w:before="100" w:beforeAutospacing="1" w:after="100" w:afterAutospacing="1"/>
      <w:jc w:val="center"/>
    </w:pPr>
    <w:rPr>
      <w:b/>
      <w:bCs/>
    </w:rPr>
  </w:style>
  <w:style w:type="paragraph" w:customStyle="1" w:styleId="xl55">
    <w:name w:val="xl55"/>
    <w:basedOn w:val="a"/>
    <w:uiPriority w:val="99"/>
    <w:rsid w:val="00353437"/>
    <w:pPr>
      <w:spacing w:before="100" w:beforeAutospacing="1" w:after="100" w:afterAutospacing="1"/>
      <w:jc w:val="center"/>
    </w:pPr>
    <w:rPr>
      <w:b/>
      <w:bCs/>
    </w:rPr>
  </w:style>
  <w:style w:type="paragraph" w:customStyle="1" w:styleId="xl56">
    <w:name w:val="xl56"/>
    <w:basedOn w:val="a"/>
    <w:uiPriority w:val="99"/>
    <w:rsid w:val="0035343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7">
    <w:name w:val="xl57"/>
    <w:basedOn w:val="a"/>
    <w:uiPriority w:val="99"/>
    <w:rsid w:val="00353437"/>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58">
    <w:name w:val="xl58"/>
    <w:basedOn w:val="a"/>
    <w:uiPriority w:val="99"/>
    <w:rsid w:val="00353437"/>
    <w:pPr>
      <w:pBdr>
        <w:top w:val="single" w:sz="4" w:space="0" w:color="auto"/>
        <w:bottom w:val="single" w:sz="4" w:space="0" w:color="auto"/>
      </w:pBdr>
      <w:spacing w:before="100" w:beforeAutospacing="1" w:after="100" w:afterAutospacing="1"/>
      <w:jc w:val="center"/>
    </w:pPr>
    <w:rPr>
      <w:b/>
      <w:bCs/>
    </w:rPr>
  </w:style>
  <w:style w:type="paragraph" w:customStyle="1" w:styleId="xl59">
    <w:name w:val="xl59"/>
    <w:basedOn w:val="a"/>
    <w:uiPriority w:val="99"/>
    <w:rsid w:val="00353437"/>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60">
    <w:name w:val="xl60"/>
    <w:basedOn w:val="a"/>
    <w:uiPriority w:val="99"/>
    <w:rsid w:val="00353437"/>
    <w:pPr>
      <w:pBdr>
        <w:left w:val="single" w:sz="4" w:space="0" w:color="auto"/>
        <w:bottom w:val="single" w:sz="4" w:space="0" w:color="auto"/>
        <w:right w:val="single" w:sz="4" w:space="0" w:color="auto"/>
      </w:pBdr>
      <w:spacing w:before="100" w:beforeAutospacing="1" w:after="100" w:afterAutospacing="1"/>
      <w:jc w:val="center"/>
    </w:pPr>
    <w:rPr>
      <w:b/>
      <w:bCs/>
    </w:rPr>
  </w:style>
  <w:style w:type="character" w:customStyle="1" w:styleId="2c">
    <w:name w:val="Текст сноски Знак2"/>
    <w:aliases w:val="Текст сноски Знак Знак,Знак3 Знак Знак,Знак6 Знак Знак"/>
    <w:uiPriority w:val="99"/>
    <w:rsid w:val="00353437"/>
    <w:rPr>
      <w:rFonts w:cs="Times New Roman"/>
      <w:lang w:val="ru-RU" w:eastAsia="ru-RU" w:bidi="ar-SA"/>
    </w:rPr>
  </w:style>
  <w:style w:type="paragraph" w:customStyle="1" w:styleId="xl64">
    <w:name w:val="xl64"/>
    <w:basedOn w:val="a"/>
    <w:uiPriority w:val="99"/>
    <w:rsid w:val="0035343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101">
    <w:name w:val="Основной_10"/>
    <w:basedOn w:val="a"/>
    <w:uiPriority w:val="99"/>
    <w:rsid w:val="00353437"/>
    <w:pPr>
      <w:ind w:left="567" w:firstLine="284"/>
      <w:jc w:val="both"/>
    </w:pPr>
    <w:rPr>
      <w:sz w:val="21"/>
    </w:rPr>
  </w:style>
  <w:style w:type="paragraph" w:customStyle="1" w:styleId="1f2">
    <w:name w:val="Верхний колонтитул1"/>
    <w:basedOn w:val="a"/>
    <w:uiPriority w:val="99"/>
    <w:rsid w:val="00353437"/>
    <w:pPr>
      <w:spacing w:before="100" w:beforeAutospacing="1" w:after="100" w:afterAutospacing="1"/>
    </w:pPr>
  </w:style>
  <w:style w:type="paragraph" w:styleId="affff3">
    <w:name w:val="Plain Text"/>
    <w:basedOn w:val="a"/>
    <w:link w:val="affff4"/>
    <w:uiPriority w:val="99"/>
    <w:rsid w:val="00353437"/>
    <w:rPr>
      <w:rFonts w:ascii="Courier New" w:hAnsi="Courier New" w:cs="Courier New"/>
      <w:sz w:val="20"/>
      <w:szCs w:val="20"/>
      <w:lang w:eastAsia="en-US"/>
    </w:rPr>
  </w:style>
  <w:style w:type="character" w:customStyle="1" w:styleId="affff4">
    <w:name w:val="Текст Знак"/>
    <w:link w:val="affff3"/>
    <w:uiPriority w:val="99"/>
    <w:locked/>
    <w:rsid w:val="00353437"/>
    <w:rPr>
      <w:rFonts w:ascii="Courier New" w:hAnsi="Courier New" w:cs="Courier New"/>
      <w:sz w:val="20"/>
      <w:szCs w:val="20"/>
    </w:rPr>
  </w:style>
  <w:style w:type="paragraph" w:styleId="affff5">
    <w:name w:val="TOC Heading"/>
    <w:basedOn w:val="1"/>
    <w:next w:val="a"/>
    <w:uiPriority w:val="99"/>
    <w:qFormat/>
    <w:rsid w:val="0022643E"/>
    <w:pPr>
      <w:keepLines/>
      <w:spacing w:before="480" w:after="0" w:line="276" w:lineRule="auto"/>
      <w:jc w:val="left"/>
      <w:outlineLvl w:val="9"/>
    </w:pPr>
    <w:rPr>
      <w:rFonts w:ascii="Cambria" w:hAnsi="Cambria"/>
      <w:color w:val="365F91"/>
      <w:kern w:val="0"/>
      <w:sz w:val="28"/>
      <w:szCs w:val="28"/>
      <w:lang w:eastAsia="en-US"/>
    </w:rPr>
  </w:style>
  <w:style w:type="character" w:customStyle="1" w:styleId="2120">
    <w:name w:val="Знак Знак212"/>
    <w:uiPriority w:val="99"/>
    <w:rsid w:val="003F227D"/>
    <w:rPr>
      <w:rFonts w:cs="Times New Roman"/>
      <w:sz w:val="24"/>
      <w:szCs w:val="24"/>
      <w:lang w:val="ru-RU" w:eastAsia="ru-RU" w:bidi="ar-SA"/>
    </w:rPr>
  </w:style>
  <w:style w:type="character" w:customStyle="1" w:styleId="292">
    <w:name w:val="Знак Знак292"/>
    <w:uiPriority w:val="99"/>
    <w:rsid w:val="003F227D"/>
    <w:rPr>
      <w:rFonts w:ascii="Arial" w:hAnsi="Arial" w:cs="Arial"/>
      <w:b/>
      <w:bCs/>
      <w:sz w:val="26"/>
      <w:szCs w:val="26"/>
      <w:lang w:val="ru-RU" w:eastAsia="ru-RU" w:bidi="ar-SA"/>
    </w:rPr>
  </w:style>
  <w:style w:type="character" w:customStyle="1" w:styleId="202">
    <w:name w:val="Знак Знак202"/>
    <w:uiPriority w:val="99"/>
    <w:semiHidden/>
    <w:rsid w:val="003F227D"/>
    <w:rPr>
      <w:rFonts w:cs="Times New Roman"/>
      <w:lang w:val="ru-RU" w:eastAsia="ru-RU" w:bidi="ar-SA"/>
    </w:rPr>
  </w:style>
  <w:style w:type="character" w:customStyle="1" w:styleId="2111">
    <w:name w:val="Знак Знак211"/>
    <w:uiPriority w:val="99"/>
    <w:rsid w:val="003F227D"/>
    <w:rPr>
      <w:rFonts w:cs="Times New Roman"/>
      <w:sz w:val="24"/>
      <w:szCs w:val="24"/>
      <w:lang w:val="ru-RU" w:eastAsia="ru-RU" w:bidi="ar-SA"/>
    </w:rPr>
  </w:style>
  <w:style w:type="character" w:customStyle="1" w:styleId="291">
    <w:name w:val="Знак Знак291"/>
    <w:uiPriority w:val="99"/>
    <w:rsid w:val="003F227D"/>
    <w:rPr>
      <w:rFonts w:ascii="Arial" w:hAnsi="Arial" w:cs="Arial"/>
      <w:b/>
      <w:bCs/>
      <w:sz w:val="26"/>
      <w:szCs w:val="26"/>
      <w:lang w:val="ru-RU" w:eastAsia="ru-RU" w:bidi="ar-SA"/>
    </w:rPr>
  </w:style>
  <w:style w:type="character" w:customStyle="1" w:styleId="201">
    <w:name w:val="Знак Знак201"/>
    <w:uiPriority w:val="99"/>
    <w:semiHidden/>
    <w:rsid w:val="003F227D"/>
    <w:rPr>
      <w:rFonts w:cs="Times New Roman"/>
      <w:lang w:val="ru-RU" w:eastAsia="ru-RU" w:bidi="ar-SA"/>
    </w:rPr>
  </w:style>
  <w:style w:type="character" w:customStyle="1" w:styleId="222">
    <w:name w:val="Основной текст с отступом 2 Знак2 Знак"/>
    <w:aliases w:val="Основной текст с отступом 2 Знак1 Знак Знак,Знак1 Знак1 Знак Знак,Основной текст с отступом 2 Знак Знак Знак Знак1,Знак1 Знак Знак Знак Знак"/>
    <w:uiPriority w:val="99"/>
    <w:rsid w:val="00FE3947"/>
    <w:rPr>
      <w:rFonts w:ascii="Times New Roman" w:hAnsi="Times New Roman" w:cs="Times New Roman"/>
      <w:sz w:val="24"/>
      <w:szCs w:val="24"/>
      <w:lang w:eastAsia="ru-RU"/>
    </w:rPr>
  </w:style>
  <w:style w:type="paragraph" w:styleId="affff6">
    <w:name w:val="No Spacing"/>
    <w:link w:val="affff7"/>
    <w:uiPriority w:val="1"/>
    <w:qFormat/>
    <w:rsid w:val="00CA6452"/>
    <w:pPr>
      <w:suppressAutoHyphens/>
      <w:ind w:firstLine="573"/>
    </w:pPr>
    <w:rPr>
      <w:rFonts w:eastAsia="Times New Roman" w:cs="Calibri"/>
      <w:sz w:val="22"/>
      <w:szCs w:val="22"/>
      <w:lang w:eastAsia="zh-CN"/>
    </w:rPr>
  </w:style>
  <w:style w:type="character" w:customStyle="1" w:styleId="2d">
    <w:name w:val="Нижний колонтитул Знак2"/>
    <w:aliases w:val="Нижний колонтитул Знак Знак,Знак2 Знак Знак"/>
    <w:uiPriority w:val="99"/>
    <w:rsid w:val="005E2550"/>
    <w:rPr>
      <w:rFonts w:ascii="Times New Roman" w:hAnsi="Times New Roman" w:cs="Times New Roman"/>
      <w:sz w:val="24"/>
      <w:szCs w:val="24"/>
      <w:lang w:eastAsia="ru-RU"/>
    </w:rPr>
  </w:style>
  <w:style w:type="character" w:customStyle="1" w:styleId="38">
    <w:name w:val="Текст сноски Знак3"/>
    <w:aliases w:val="Текст сноски Знак Знак1,Знак3 Знак Знак1,Знак6 Знак Знак1,Знак6 Знак11,Знак3 Знак2,Знак6 Знак2"/>
    <w:uiPriority w:val="99"/>
    <w:rsid w:val="00952BD5"/>
    <w:rPr>
      <w:rFonts w:ascii="Times New Roman" w:hAnsi="Times New Roman" w:cs="Times New Roman"/>
      <w:sz w:val="20"/>
      <w:szCs w:val="20"/>
      <w:lang w:eastAsia="ru-RU"/>
    </w:rPr>
  </w:style>
  <w:style w:type="paragraph" w:customStyle="1" w:styleId="affff8">
    <w:name w:val="Заголовок_Паспорт программы"/>
    <w:basedOn w:val="1"/>
    <w:uiPriority w:val="99"/>
    <w:rsid w:val="00952BD5"/>
    <w:pPr>
      <w:pageBreakBefore/>
      <w:spacing w:before="0" w:after="120"/>
    </w:pPr>
    <w:rPr>
      <w:caps/>
      <w:spacing w:val="20"/>
    </w:rPr>
  </w:style>
  <w:style w:type="character" w:customStyle="1" w:styleId="213">
    <w:name w:val="Основной текст с отступом 2 Знак Знак1"/>
    <w:aliases w:val="Знак1 Знак Знак3,Знак1 Знак3"/>
    <w:uiPriority w:val="99"/>
    <w:rsid w:val="00952BD5"/>
    <w:rPr>
      <w:rFonts w:cs="Times New Roman"/>
      <w:sz w:val="24"/>
      <w:szCs w:val="24"/>
    </w:rPr>
  </w:style>
  <w:style w:type="paragraph" w:customStyle="1" w:styleId="rvps3">
    <w:name w:val="rvps3"/>
    <w:basedOn w:val="a"/>
    <w:uiPriority w:val="99"/>
    <w:rsid w:val="00952BD5"/>
    <w:pPr>
      <w:spacing w:before="100" w:beforeAutospacing="1" w:after="100" w:afterAutospacing="1"/>
    </w:pPr>
  </w:style>
  <w:style w:type="character" w:customStyle="1" w:styleId="rvts7">
    <w:name w:val="rvts7"/>
    <w:uiPriority w:val="99"/>
    <w:rsid w:val="00952BD5"/>
    <w:rPr>
      <w:rFonts w:cs="Times New Roman"/>
    </w:rPr>
  </w:style>
  <w:style w:type="character" w:customStyle="1" w:styleId="110">
    <w:name w:val="Заголовок 1 Знак1"/>
    <w:uiPriority w:val="99"/>
    <w:rsid w:val="00952BD5"/>
    <w:rPr>
      <w:rFonts w:ascii="Cambria" w:hAnsi="Cambria" w:cs="Times New Roman"/>
      <w:b/>
      <w:bCs/>
      <w:color w:val="365F91"/>
      <w:sz w:val="28"/>
      <w:szCs w:val="28"/>
    </w:rPr>
  </w:style>
  <w:style w:type="character" w:customStyle="1" w:styleId="grame">
    <w:name w:val="grame"/>
    <w:uiPriority w:val="99"/>
    <w:rsid w:val="00952BD5"/>
    <w:rPr>
      <w:rFonts w:cs="Times New Roman"/>
    </w:rPr>
  </w:style>
  <w:style w:type="character" w:customStyle="1" w:styleId="rvts9">
    <w:name w:val="rvts9"/>
    <w:uiPriority w:val="99"/>
    <w:rsid w:val="00952BD5"/>
    <w:rPr>
      <w:rFonts w:cs="Times New Roman"/>
    </w:rPr>
  </w:style>
  <w:style w:type="paragraph" w:customStyle="1" w:styleId="rvps6">
    <w:name w:val="rvps6"/>
    <w:basedOn w:val="a"/>
    <w:uiPriority w:val="99"/>
    <w:rsid w:val="00952BD5"/>
    <w:pPr>
      <w:spacing w:before="100" w:beforeAutospacing="1" w:after="100" w:afterAutospacing="1"/>
    </w:pPr>
  </w:style>
  <w:style w:type="paragraph" w:customStyle="1" w:styleId="rvps1">
    <w:name w:val="rvps1"/>
    <w:basedOn w:val="a"/>
    <w:uiPriority w:val="99"/>
    <w:rsid w:val="00952BD5"/>
    <w:pPr>
      <w:spacing w:before="100" w:beforeAutospacing="1" w:after="100" w:afterAutospacing="1"/>
    </w:pPr>
  </w:style>
  <w:style w:type="character" w:customStyle="1" w:styleId="mw-headline">
    <w:name w:val="mw-headline"/>
    <w:uiPriority w:val="99"/>
    <w:rsid w:val="00952BD5"/>
    <w:rPr>
      <w:rFonts w:cs="Times New Roman"/>
    </w:rPr>
  </w:style>
  <w:style w:type="paragraph" w:customStyle="1" w:styleId="affff9">
    <w:name w:val="таблица"/>
    <w:basedOn w:val="a5"/>
    <w:uiPriority w:val="99"/>
    <w:rsid w:val="00952BD5"/>
    <w:pPr>
      <w:spacing w:before="60" w:after="60"/>
      <w:ind w:left="0" w:firstLine="709"/>
    </w:pPr>
    <w:rPr>
      <w:b w:val="0"/>
      <w:bCs w:val="0"/>
      <w:szCs w:val="20"/>
    </w:rPr>
  </w:style>
  <w:style w:type="paragraph" w:customStyle="1" w:styleId="xl63">
    <w:name w:val="xl63"/>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1f3">
    <w:name w:val="Стиль1"/>
    <w:basedOn w:val="3"/>
    <w:link w:val="1f4"/>
    <w:uiPriority w:val="99"/>
    <w:rsid w:val="00952BD5"/>
    <w:pPr>
      <w:keepLines/>
      <w:spacing w:before="200" w:after="0" w:line="276" w:lineRule="auto"/>
      <w:jc w:val="center"/>
    </w:pPr>
    <w:rPr>
      <w:rFonts w:ascii="Times New Roman" w:hAnsi="Times New Roman" w:cs="Times New Roman"/>
      <w:sz w:val="28"/>
      <w:szCs w:val="28"/>
      <w:lang w:eastAsia="en-US"/>
    </w:rPr>
  </w:style>
  <w:style w:type="character" w:customStyle="1" w:styleId="1f4">
    <w:name w:val="Стиль1 Знак"/>
    <w:link w:val="1f3"/>
    <w:uiPriority w:val="99"/>
    <w:locked/>
    <w:rsid w:val="00952BD5"/>
    <w:rPr>
      <w:rFonts w:ascii="Times New Roman" w:hAnsi="Times New Roman" w:cs="Times New Roman"/>
      <w:b/>
      <w:bCs/>
      <w:sz w:val="28"/>
      <w:szCs w:val="28"/>
      <w:lang w:eastAsia="ru-RU"/>
    </w:rPr>
  </w:style>
  <w:style w:type="paragraph" w:styleId="z-">
    <w:name w:val="HTML Top of Form"/>
    <w:basedOn w:val="a"/>
    <w:next w:val="a"/>
    <w:link w:val="z-0"/>
    <w:hidden/>
    <w:uiPriority w:val="99"/>
    <w:semiHidden/>
    <w:rsid w:val="00952BD5"/>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semiHidden/>
    <w:locked/>
    <w:rsid w:val="00952BD5"/>
    <w:rPr>
      <w:rFonts w:ascii="Arial" w:hAnsi="Arial" w:cs="Arial"/>
      <w:vanish/>
      <w:sz w:val="16"/>
      <w:szCs w:val="16"/>
      <w:lang w:eastAsia="ru-RU"/>
    </w:rPr>
  </w:style>
  <w:style w:type="paragraph" w:styleId="z-1">
    <w:name w:val="HTML Bottom of Form"/>
    <w:basedOn w:val="a"/>
    <w:next w:val="a"/>
    <w:link w:val="z-2"/>
    <w:hidden/>
    <w:uiPriority w:val="99"/>
    <w:rsid w:val="00952BD5"/>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locked/>
    <w:rsid w:val="00952BD5"/>
    <w:rPr>
      <w:rFonts w:ascii="Arial" w:hAnsi="Arial" w:cs="Arial"/>
      <w:vanish/>
      <w:sz w:val="16"/>
      <w:szCs w:val="16"/>
      <w:lang w:eastAsia="ru-RU"/>
    </w:rPr>
  </w:style>
  <w:style w:type="paragraph" w:customStyle="1" w:styleId="xl131">
    <w:name w:val="xl131"/>
    <w:basedOn w:val="a"/>
    <w:uiPriority w:val="99"/>
    <w:rsid w:val="00952BD5"/>
    <w:pPr>
      <w:pBdr>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132">
    <w:name w:val="xl132"/>
    <w:basedOn w:val="a"/>
    <w:uiPriority w:val="99"/>
    <w:rsid w:val="00952BD5"/>
    <w:pPr>
      <w:pBdr>
        <w:top w:val="single" w:sz="4" w:space="0" w:color="auto"/>
        <w:left w:val="single" w:sz="4" w:space="0" w:color="auto"/>
        <w:right w:val="single" w:sz="4" w:space="0" w:color="auto"/>
      </w:pBdr>
      <w:spacing w:before="100" w:beforeAutospacing="1" w:after="100" w:afterAutospacing="1"/>
    </w:pPr>
    <w:rPr>
      <w:color w:val="000000"/>
      <w:sz w:val="18"/>
      <w:szCs w:val="18"/>
    </w:rPr>
  </w:style>
  <w:style w:type="paragraph" w:customStyle="1" w:styleId="xl133">
    <w:name w:val="xl133"/>
    <w:basedOn w:val="a"/>
    <w:uiPriority w:val="99"/>
    <w:rsid w:val="00952BD5"/>
    <w:pPr>
      <w:pBdr>
        <w:top w:val="single" w:sz="4" w:space="0" w:color="auto"/>
        <w:left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4">
    <w:name w:val="xl134"/>
    <w:basedOn w:val="a"/>
    <w:uiPriority w:val="99"/>
    <w:rsid w:val="00952BD5"/>
    <w:pPr>
      <w:pBdr>
        <w:top w:val="single" w:sz="4" w:space="0" w:color="auto"/>
        <w:bottom w:val="single" w:sz="4" w:space="0" w:color="auto"/>
      </w:pBdr>
      <w:spacing w:before="100" w:beforeAutospacing="1" w:after="100" w:afterAutospacing="1"/>
      <w:jc w:val="center"/>
    </w:pPr>
    <w:rPr>
      <w:b/>
      <w:bCs/>
      <w:color w:val="000000"/>
      <w:sz w:val="18"/>
      <w:szCs w:val="18"/>
    </w:rPr>
  </w:style>
  <w:style w:type="paragraph" w:customStyle="1" w:styleId="xl135">
    <w:name w:val="xl135"/>
    <w:basedOn w:val="a"/>
    <w:uiPriority w:val="99"/>
    <w:rsid w:val="00952BD5"/>
    <w:pPr>
      <w:pBdr>
        <w:top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36">
    <w:name w:val="xl136"/>
    <w:basedOn w:val="a"/>
    <w:uiPriority w:val="99"/>
    <w:rsid w:val="00952BD5"/>
    <w:pPr>
      <w:pBdr>
        <w:top w:val="single" w:sz="8" w:space="0" w:color="auto"/>
        <w:left w:val="single" w:sz="8" w:space="0" w:color="auto"/>
        <w:bottom w:val="single" w:sz="8" w:space="0" w:color="auto"/>
        <w:right w:val="single" w:sz="8" w:space="0" w:color="auto"/>
      </w:pBdr>
      <w:spacing w:before="100" w:beforeAutospacing="1" w:after="100" w:afterAutospacing="1"/>
    </w:pPr>
    <w:rPr>
      <w:rFonts w:ascii="Calibri" w:hAnsi="Calibri"/>
      <w:b/>
      <w:bCs/>
      <w:color w:val="000000"/>
      <w:sz w:val="18"/>
      <w:szCs w:val="18"/>
    </w:rPr>
  </w:style>
  <w:style w:type="paragraph" w:customStyle="1" w:styleId="xl61">
    <w:name w:val="xl61"/>
    <w:basedOn w:val="a"/>
    <w:uiPriority w:val="99"/>
    <w:rsid w:val="00952BD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2">
    <w:name w:val="xl62"/>
    <w:basedOn w:val="a"/>
    <w:uiPriority w:val="99"/>
    <w:rsid w:val="00952B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rPr>
  </w:style>
  <w:style w:type="paragraph" w:customStyle="1" w:styleId="Style29">
    <w:name w:val="Style29"/>
    <w:basedOn w:val="a"/>
    <w:uiPriority w:val="99"/>
    <w:rsid w:val="00952BD5"/>
    <w:pPr>
      <w:widowControl w:val="0"/>
      <w:autoSpaceDE w:val="0"/>
      <w:autoSpaceDN w:val="0"/>
      <w:adjustRightInd w:val="0"/>
      <w:spacing w:line="323" w:lineRule="exact"/>
      <w:ind w:firstLine="716"/>
      <w:jc w:val="both"/>
    </w:pPr>
  </w:style>
  <w:style w:type="paragraph" w:customStyle="1" w:styleId="affffa">
    <w:name w:val="无间隔"/>
    <w:uiPriority w:val="99"/>
    <w:rsid w:val="00952BD5"/>
    <w:pPr>
      <w:widowControl w:val="0"/>
      <w:jc w:val="both"/>
    </w:pPr>
    <w:rPr>
      <w:rFonts w:ascii="Times New Roman" w:eastAsia="SimSun" w:hAnsi="Times New Roman"/>
      <w:kern w:val="2"/>
      <w:sz w:val="21"/>
      <w:lang w:val="en-US" w:eastAsia="zh-CN"/>
    </w:rPr>
  </w:style>
  <w:style w:type="paragraph" w:customStyle="1" w:styleId="Default">
    <w:name w:val="Default"/>
    <w:uiPriority w:val="99"/>
    <w:rsid w:val="00952BD5"/>
    <w:pPr>
      <w:autoSpaceDE w:val="0"/>
      <w:autoSpaceDN w:val="0"/>
      <w:adjustRightInd w:val="0"/>
    </w:pPr>
    <w:rPr>
      <w:rFonts w:ascii="Times New Roman" w:eastAsia="Times New Roman" w:hAnsi="Times New Roman"/>
      <w:color w:val="000000"/>
      <w:sz w:val="24"/>
      <w:szCs w:val="24"/>
    </w:rPr>
  </w:style>
  <w:style w:type="paragraph" w:customStyle="1" w:styleId="2e">
    <w:name w:val="Îñíîâíîé òåêñò 2"/>
    <w:basedOn w:val="a"/>
    <w:uiPriority w:val="99"/>
    <w:rsid w:val="00952BD5"/>
    <w:pPr>
      <w:suppressAutoHyphens/>
      <w:overflowPunct w:val="0"/>
      <w:autoSpaceDE w:val="0"/>
      <w:autoSpaceDN w:val="0"/>
      <w:adjustRightInd w:val="0"/>
      <w:jc w:val="both"/>
    </w:pPr>
    <w:rPr>
      <w:sz w:val="28"/>
      <w:szCs w:val="20"/>
    </w:rPr>
  </w:style>
  <w:style w:type="character" w:customStyle="1" w:styleId="WW-Absatz-Standardschriftart11">
    <w:name w:val="WW-Absatz-Standardschriftart11"/>
    <w:uiPriority w:val="99"/>
    <w:rsid w:val="00952BD5"/>
  </w:style>
  <w:style w:type="paragraph" w:styleId="39">
    <w:name w:val="List Bullet 3"/>
    <w:basedOn w:val="a"/>
    <w:uiPriority w:val="99"/>
    <w:rsid w:val="00952BD5"/>
    <w:pPr>
      <w:widowControl w:val="0"/>
      <w:suppressAutoHyphens/>
      <w:spacing w:before="120" w:after="120"/>
      <w:jc w:val="both"/>
      <w:textAlignment w:val="baseline"/>
    </w:pPr>
    <w:rPr>
      <w:lang w:eastAsia="zh-CN"/>
    </w:rPr>
  </w:style>
  <w:style w:type="paragraph" w:customStyle="1" w:styleId="affffb">
    <w:name w:val="Стиль"/>
    <w:uiPriority w:val="99"/>
    <w:rsid w:val="00952BD5"/>
    <w:pPr>
      <w:widowControl w:val="0"/>
      <w:suppressAutoHyphens/>
      <w:autoSpaceDE w:val="0"/>
    </w:pPr>
    <w:rPr>
      <w:rFonts w:ascii="Arial" w:eastAsia="Times New Roman" w:hAnsi="Arial" w:cs="Arial"/>
      <w:sz w:val="24"/>
      <w:szCs w:val="24"/>
      <w:lang w:eastAsia="zh-CN"/>
    </w:rPr>
  </w:style>
  <w:style w:type="character" w:customStyle="1" w:styleId="apple-converted-space">
    <w:name w:val="apple-converted-space"/>
    <w:uiPriority w:val="99"/>
    <w:rsid w:val="000A54A0"/>
    <w:rPr>
      <w:rFonts w:cs="Times New Roman"/>
    </w:rPr>
  </w:style>
  <w:style w:type="paragraph" w:customStyle="1" w:styleId="1f5">
    <w:name w:val="Обычный1"/>
    <w:link w:val="Normal"/>
    <w:uiPriority w:val="99"/>
    <w:rsid w:val="00A918CA"/>
    <w:rPr>
      <w:rFonts w:ascii="Times New Roman" w:eastAsia="Times New Roman" w:hAnsi="Times New Roman"/>
      <w:sz w:val="22"/>
    </w:rPr>
  </w:style>
  <w:style w:type="character" w:customStyle="1" w:styleId="Normal">
    <w:name w:val="Normal Знак"/>
    <w:link w:val="1f5"/>
    <w:uiPriority w:val="99"/>
    <w:locked/>
    <w:rsid w:val="00A918CA"/>
    <w:rPr>
      <w:rFonts w:ascii="Times New Roman" w:eastAsia="Times New Roman" w:hAnsi="Times New Roman"/>
      <w:sz w:val="22"/>
      <w:lang w:val="ru-RU" w:eastAsia="ru-RU" w:bidi="ar-SA"/>
    </w:rPr>
  </w:style>
  <w:style w:type="paragraph" w:customStyle="1" w:styleId="1f6">
    <w:name w:val="Основной текст с отступом1"/>
    <w:basedOn w:val="a"/>
    <w:uiPriority w:val="99"/>
    <w:rsid w:val="00BA6CA4"/>
    <w:pPr>
      <w:spacing w:after="120"/>
      <w:ind w:left="283"/>
    </w:pPr>
  </w:style>
  <w:style w:type="paragraph" w:customStyle="1" w:styleId="affffc">
    <w:name w:val="Основной шрифт абзаца Знак"/>
    <w:basedOn w:val="a"/>
    <w:uiPriority w:val="99"/>
    <w:rsid w:val="00FF65BE"/>
    <w:pPr>
      <w:spacing w:after="160" w:line="240" w:lineRule="exact"/>
    </w:pPr>
    <w:rPr>
      <w:rFonts w:ascii="Verdana" w:hAnsi="Verdana"/>
      <w:lang w:val="en-US" w:eastAsia="en-US"/>
    </w:rPr>
  </w:style>
  <w:style w:type="paragraph" w:customStyle="1" w:styleId="1f7">
    <w:name w:val="Знак Знак Знак1"/>
    <w:basedOn w:val="a"/>
    <w:uiPriority w:val="99"/>
    <w:rsid w:val="00246CBA"/>
    <w:pPr>
      <w:tabs>
        <w:tab w:val="num" w:pos="360"/>
      </w:tabs>
      <w:spacing w:after="160" w:line="240" w:lineRule="exact"/>
    </w:pPr>
    <w:rPr>
      <w:rFonts w:ascii="Verdana" w:hAnsi="Verdana" w:cs="Verdana"/>
      <w:sz w:val="20"/>
      <w:szCs w:val="20"/>
      <w:lang w:val="en-US" w:eastAsia="en-US"/>
    </w:rPr>
  </w:style>
  <w:style w:type="paragraph" w:customStyle="1" w:styleId="111">
    <w:name w:val="Знак Знак Знак11"/>
    <w:basedOn w:val="a"/>
    <w:uiPriority w:val="99"/>
    <w:rsid w:val="00363256"/>
    <w:pPr>
      <w:tabs>
        <w:tab w:val="num" w:pos="360"/>
      </w:tabs>
      <w:spacing w:after="160" w:line="240" w:lineRule="exact"/>
    </w:pPr>
    <w:rPr>
      <w:rFonts w:ascii="Verdana" w:hAnsi="Verdana" w:cs="Verdana"/>
      <w:sz w:val="20"/>
      <w:szCs w:val="20"/>
      <w:lang w:val="en-US" w:eastAsia="en-US"/>
    </w:rPr>
  </w:style>
  <w:style w:type="paragraph" w:customStyle="1" w:styleId="1-">
    <w:name w:val="1-й уровень"/>
    <w:basedOn w:val="1"/>
    <w:uiPriority w:val="99"/>
    <w:rsid w:val="004E2D51"/>
    <w:pPr>
      <w:pageBreakBefore/>
      <w:autoSpaceDE w:val="0"/>
      <w:autoSpaceDN w:val="0"/>
      <w:spacing w:before="0" w:after="0" w:line="360" w:lineRule="auto"/>
      <w:outlineLvl w:val="9"/>
    </w:pPr>
    <w:rPr>
      <w:rFonts w:ascii="Arial" w:hAnsi="Arial" w:cs="Arial"/>
      <w:caps/>
      <w:kern w:val="0"/>
    </w:rPr>
  </w:style>
  <w:style w:type="paragraph" w:customStyle="1" w:styleId="2-">
    <w:name w:val="2-й уровень"/>
    <w:basedOn w:val="2"/>
    <w:uiPriority w:val="99"/>
    <w:rsid w:val="004E2D51"/>
    <w:pPr>
      <w:pageBreakBefore/>
      <w:suppressAutoHyphens/>
      <w:spacing w:after="120"/>
      <w:ind w:left="539" w:right="612"/>
      <w:jc w:val="center"/>
    </w:pPr>
    <w:rPr>
      <w:rFonts w:cs="Times New Roman"/>
      <w:i w:val="0"/>
    </w:rPr>
  </w:style>
  <w:style w:type="paragraph" w:styleId="affffd">
    <w:name w:val="Body Text First Indent"/>
    <w:basedOn w:val="a5"/>
    <w:link w:val="affffe"/>
    <w:uiPriority w:val="99"/>
    <w:semiHidden/>
    <w:rsid w:val="00D01007"/>
    <w:pPr>
      <w:ind w:left="0" w:firstLine="360"/>
      <w:jc w:val="left"/>
    </w:pPr>
    <w:rPr>
      <w:b w:val="0"/>
      <w:bCs w:val="0"/>
    </w:rPr>
  </w:style>
  <w:style w:type="character" w:customStyle="1" w:styleId="affffe">
    <w:name w:val="Красная строка Знак"/>
    <w:link w:val="affffd"/>
    <w:uiPriority w:val="99"/>
    <w:semiHidden/>
    <w:locked/>
    <w:rsid w:val="00D01007"/>
    <w:rPr>
      <w:rFonts w:ascii="Times New Roman" w:hAnsi="Times New Roman" w:cs="Times New Roman"/>
      <w:b/>
      <w:bCs/>
      <w:sz w:val="24"/>
      <w:szCs w:val="24"/>
      <w:lang w:eastAsia="ru-RU"/>
    </w:rPr>
  </w:style>
  <w:style w:type="paragraph" w:customStyle="1" w:styleId="tekstob">
    <w:name w:val="tekstob"/>
    <w:basedOn w:val="a"/>
    <w:uiPriority w:val="99"/>
    <w:rsid w:val="00023DBA"/>
    <w:pPr>
      <w:spacing w:before="100" w:beforeAutospacing="1" w:after="100" w:afterAutospacing="1"/>
    </w:pPr>
  </w:style>
  <w:style w:type="paragraph" w:styleId="afffff">
    <w:name w:val="Block Text"/>
    <w:basedOn w:val="a"/>
    <w:uiPriority w:val="99"/>
    <w:semiHidden/>
    <w:rsid w:val="00112781"/>
    <w:pPr>
      <w:spacing w:after="200" w:line="360" w:lineRule="auto"/>
      <w:ind w:left="526" w:right="43" w:firstLine="709"/>
    </w:pPr>
    <w:rPr>
      <w:sz w:val="28"/>
      <w:szCs w:val="28"/>
      <w:lang w:val="en-US" w:eastAsia="en-US"/>
    </w:rPr>
  </w:style>
  <w:style w:type="character" w:customStyle="1" w:styleId="f">
    <w:name w:val="f"/>
    <w:uiPriority w:val="99"/>
    <w:rsid w:val="00834090"/>
    <w:rPr>
      <w:rFonts w:cs="Times New Roman"/>
    </w:rPr>
  </w:style>
  <w:style w:type="paragraph" w:customStyle="1" w:styleId="Preformat">
    <w:name w:val="Preformat"/>
    <w:uiPriority w:val="99"/>
    <w:rsid w:val="00C0471F"/>
    <w:pPr>
      <w:overflowPunct w:val="0"/>
      <w:autoSpaceDE w:val="0"/>
      <w:autoSpaceDN w:val="0"/>
      <w:adjustRightInd w:val="0"/>
      <w:textAlignment w:val="baseline"/>
    </w:pPr>
    <w:rPr>
      <w:rFonts w:ascii="Courier New" w:eastAsia="Times New Roman" w:hAnsi="Courier New"/>
    </w:rPr>
  </w:style>
  <w:style w:type="paragraph" w:customStyle="1" w:styleId="xl137">
    <w:name w:val="xl137"/>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138">
    <w:name w:val="xl138"/>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39">
    <w:name w:val="xl139"/>
    <w:basedOn w:val="a"/>
    <w:uiPriority w:val="99"/>
    <w:rsid w:val="009F3839"/>
    <w:pPr>
      <w:pBdr>
        <w:top w:val="single" w:sz="8" w:space="0" w:color="auto"/>
        <w:left w:val="single" w:sz="8" w:space="0" w:color="000000"/>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0">
    <w:name w:val="xl140"/>
    <w:basedOn w:val="a"/>
    <w:uiPriority w:val="99"/>
    <w:rsid w:val="009F3839"/>
    <w:pPr>
      <w:pBdr>
        <w:top w:val="single" w:sz="8" w:space="0" w:color="000000"/>
        <w:left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41">
    <w:name w:val="xl141"/>
    <w:basedOn w:val="a"/>
    <w:uiPriority w:val="99"/>
    <w:rsid w:val="009F3839"/>
    <w:pPr>
      <w:pBdr>
        <w:top w:val="single" w:sz="8" w:space="0" w:color="000000"/>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42">
    <w:name w:val="xl142"/>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3">
    <w:name w:val="xl143"/>
    <w:basedOn w:val="a"/>
    <w:uiPriority w:val="99"/>
    <w:rsid w:val="009F3839"/>
    <w:pPr>
      <w:pBdr>
        <w:top w:val="single" w:sz="8" w:space="0" w:color="auto"/>
        <w:left w:val="single" w:sz="8" w:space="0" w:color="000000"/>
        <w:bottom w:val="single" w:sz="8" w:space="0" w:color="auto"/>
        <w:right w:val="single" w:sz="8" w:space="0" w:color="000000"/>
      </w:pBdr>
      <w:spacing w:before="100" w:beforeAutospacing="1" w:after="100" w:afterAutospacing="1"/>
      <w:jc w:val="center"/>
      <w:textAlignment w:val="center"/>
    </w:pPr>
    <w:rPr>
      <w:sz w:val="16"/>
      <w:szCs w:val="16"/>
    </w:rPr>
  </w:style>
  <w:style w:type="paragraph" w:customStyle="1" w:styleId="xl144">
    <w:name w:val="xl144"/>
    <w:basedOn w:val="a"/>
    <w:uiPriority w:val="99"/>
    <w:rsid w:val="009F3839"/>
    <w:pPr>
      <w:pBdr>
        <w:top w:val="single" w:sz="8" w:space="0" w:color="000000"/>
        <w:bottom w:val="single" w:sz="8" w:space="0" w:color="000000"/>
        <w:right w:val="single" w:sz="4" w:space="0" w:color="000000"/>
      </w:pBdr>
      <w:spacing w:before="100" w:beforeAutospacing="1" w:after="100" w:afterAutospacing="1"/>
      <w:jc w:val="center"/>
      <w:textAlignment w:val="center"/>
    </w:pPr>
    <w:rPr>
      <w:b/>
      <w:bCs/>
      <w:sz w:val="20"/>
      <w:szCs w:val="20"/>
    </w:rPr>
  </w:style>
  <w:style w:type="paragraph" w:customStyle="1" w:styleId="xl145">
    <w:name w:val="xl145"/>
    <w:basedOn w:val="a"/>
    <w:uiPriority w:val="99"/>
    <w:rsid w:val="009F3839"/>
    <w:pPr>
      <w:pBdr>
        <w:top w:val="single" w:sz="8" w:space="0" w:color="000000"/>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46">
    <w:name w:val="xl146"/>
    <w:basedOn w:val="a"/>
    <w:uiPriority w:val="99"/>
    <w:rsid w:val="009F3839"/>
    <w:pPr>
      <w:pBdr>
        <w:top w:val="single" w:sz="4" w:space="0" w:color="000000"/>
        <w:left w:val="single" w:sz="4" w:space="0" w:color="000000"/>
        <w:right w:val="single" w:sz="4" w:space="0" w:color="000000"/>
      </w:pBdr>
      <w:spacing w:before="100" w:beforeAutospacing="1" w:after="100" w:afterAutospacing="1"/>
    </w:pPr>
    <w:rPr>
      <w:b/>
      <w:bCs/>
    </w:rPr>
  </w:style>
  <w:style w:type="paragraph" w:customStyle="1" w:styleId="xl147">
    <w:name w:val="xl147"/>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148">
    <w:name w:val="xl148"/>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149">
    <w:name w:val="xl149"/>
    <w:basedOn w:val="a"/>
    <w:uiPriority w:val="99"/>
    <w:rsid w:val="009F3839"/>
    <w:pPr>
      <w:pBdr>
        <w:top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150">
    <w:name w:val="xl15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151">
    <w:name w:val="xl151"/>
    <w:basedOn w:val="a"/>
    <w:uiPriority w:val="99"/>
    <w:rsid w:val="009F3839"/>
    <w:pPr>
      <w:pBdr>
        <w:top w:val="single" w:sz="8" w:space="0" w:color="auto"/>
        <w:left w:val="single" w:sz="8" w:space="0" w:color="auto"/>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2">
    <w:name w:val="xl152"/>
    <w:basedOn w:val="a"/>
    <w:uiPriority w:val="99"/>
    <w:rsid w:val="009F3839"/>
    <w:pPr>
      <w:pBdr>
        <w:top w:val="single" w:sz="8" w:space="0" w:color="auto"/>
        <w:left w:val="single" w:sz="8" w:space="0" w:color="000000"/>
        <w:bottom w:val="single" w:sz="8" w:space="0" w:color="000000"/>
        <w:right w:val="single" w:sz="8" w:space="0" w:color="000000"/>
      </w:pBdr>
      <w:spacing w:before="100" w:beforeAutospacing="1" w:after="100" w:afterAutospacing="1"/>
      <w:jc w:val="center"/>
      <w:textAlignment w:val="center"/>
    </w:pPr>
    <w:rPr>
      <w:b/>
      <w:bCs/>
    </w:rPr>
  </w:style>
  <w:style w:type="paragraph" w:customStyle="1" w:styleId="xl153">
    <w:name w:val="xl153"/>
    <w:basedOn w:val="a"/>
    <w:uiPriority w:val="99"/>
    <w:rsid w:val="009F3839"/>
    <w:pPr>
      <w:pBdr>
        <w:top w:val="single" w:sz="8" w:space="0" w:color="000000"/>
        <w:left w:val="single" w:sz="8" w:space="0" w:color="auto"/>
        <w:right w:val="single" w:sz="8" w:space="0" w:color="000000"/>
      </w:pBdr>
      <w:spacing w:before="100" w:beforeAutospacing="1" w:after="100" w:afterAutospacing="1"/>
      <w:jc w:val="center"/>
      <w:textAlignment w:val="center"/>
    </w:pPr>
    <w:rPr>
      <w:b/>
      <w:bCs/>
    </w:rPr>
  </w:style>
  <w:style w:type="paragraph" w:customStyle="1" w:styleId="xl154">
    <w:name w:val="xl154"/>
    <w:basedOn w:val="a"/>
    <w:uiPriority w:val="99"/>
    <w:rsid w:val="009F3839"/>
    <w:pPr>
      <w:pBdr>
        <w:top w:val="single" w:sz="8" w:space="0" w:color="000000"/>
        <w:left w:val="single" w:sz="8" w:space="0" w:color="000000"/>
      </w:pBdr>
      <w:spacing w:before="100" w:beforeAutospacing="1" w:after="100" w:afterAutospacing="1"/>
      <w:jc w:val="center"/>
      <w:textAlignment w:val="center"/>
    </w:pPr>
    <w:rPr>
      <w:b/>
      <w:bCs/>
    </w:rPr>
  </w:style>
  <w:style w:type="paragraph" w:customStyle="1" w:styleId="xl155">
    <w:name w:val="xl155"/>
    <w:basedOn w:val="a"/>
    <w:uiPriority w:val="99"/>
    <w:rsid w:val="009F3839"/>
    <w:pPr>
      <w:pBdr>
        <w:top w:val="single" w:sz="8" w:space="0" w:color="000000"/>
        <w:left w:val="single" w:sz="4"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56">
    <w:name w:val="xl156"/>
    <w:basedOn w:val="a"/>
    <w:uiPriority w:val="99"/>
    <w:rsid w:val="009F3839"/>
    <w:pPr>
      <w:pBdr>
        <w:top w:val="single" w:sz="8" w:space="0" w:color="000000"/>
        <w:left w:val="single" w:sz="4" w:space="0" w:color="000000"/>
        <w:bottom w:val="single" w:sz="8"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157">
    <w:name w:val="xl157"/>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58">
    <w:name w:val="xl158"/>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59">
    <w:name w:val="xl15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61">
    <w:name w:val="xl161"/>
    <w:basedOn w:val="a"/>
    <w:uiPriority w:val="99"/>
    <w:rsid w:val="009F3839"/>
    <w:pPr>
      <w:pBdr>
        <w:top w:val="single" w:sz="8" w:space="0" w:color="000000"/>
        <w:left w:val="single" w:sz="8" w:space="0" w:color="000000"/>
        <w:bottom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162">
    <w:name w:val="xl162"/>
    <w:basedOn w:val="a"/>
    <w:uiPriority w:val="99"/>
    <w:rsid w:val="009F3839"/>
    <w:pPr>
      <w:spacing w:before="100" w:beforeAutospacing="1" w:after="100" w:afterAutospacing="1"/>
      <w:jc w:val="center"/>
      <w:textAlignment w:val="center"/>
    </w:pPr>
    <w:rPr>
      <w:b/>
      <w:bCs/>
    </w:rPr>
  </w:style>
  <w:style w:type="paragraph" w:customStyle="1" w:styleId="xl163">
    <w:name w:val="xl163"/>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4">
    <w:name w:val="xl164"/>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166">
    <w:name w:val="xl166"/>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7">
    <w:name w:val="xl16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8"/>
      <w:szCs w:val="18"/>
    </w:rPr>
  </w:style>
  <w:style w:type="paragraph" w:customStyle="1" w:styleId="xl168">
    <w:name w:val="xl16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69">
    <w:name w:val="xl169"/>
    <w:basedOn w:val="a"/>
    <w:uiPriority w:val="99"/>
    <w:rsid w:val="009F3839"/>
    <w:pPr>
      <w:pBdr>
        <w:left w:val="single" w:sz="8" w:space="0" w:color="000000"/>
        <w:bottom w:val="single" w:sz="8" w:space="0" w:color="000000"/>
        <w:right w:val="single" w:sz="4" w:space="0" w:color="000000"/>
      </w:pBdr>
      <w:spacing w:before="100" w:beforeAutospacing="1" w:after="100" w:afterAutospacing="1"/>
      <w:jc w:val="center"/>
      <w:textAlignment w:val="center"/>
    </w:pPr>
  </w:style>
  <w:style w:type="paragraph" w:customStyle="1" w:styleId="xl170">
    <w:name w:val="xl170"/>
    <w:basedOn w:val="a"/>
    <w:uiPriority w:val="99"/>
    <w:rsid w:val="009F3839"/>
    <w:pPr>
      <w:pBdr>
        <w:left w:val="single" w:sz="8" w:space="0" w:color="000000"/>
        <w:bottom w:val="single" w:sz="8" w:space="0" w:color="auto"/>
        <w:right w:val="single" w:sz="4" w:space="0" w:color="000000"/>
      </w:pBdr>
      <w:spacing w:before="100" w:beforeAutospacing="1" w:after="100" w:afterAutospacing="1"/>
      <w:jc w:val="center"/>
      <w:textAlignment w:val="center"/>
    </w:pPr>
  </w:style>
  <w:style w:type="paragraph" w:customStyle="1" w:styleId="xl171">
    <w:name w:val="xl171"/>
    <w:basedOn w:val="a"/>
    <w:uiPriority w:val="99"/>
    <w:rsid w:val="009F3839"/>
    <w:pPr>
      <w:pBdr>
        <w:left w:val="single" w:sz="4" w:space="0" w:color="000000"/>
        <w:bottom w:val="single" w:sz="8" w:space="0" w:color="000000"/>
        <w:right w:val="single" w:sz="4" w:space="0" w:color="000000"/>
      </w:pBdr>
      <w:spacing w:before="100" w:beforeAutospacing="1" w:after="100" w:afterAutospacing="1"/>
      <w:jc w:val="center"/>
      <w:textAlignment w:val="center"/>
    </w:pPr>
    <w:rPr>
      <w:sz w:val="16"/>
      <w:szCs w:val="16"/>
    </w:rPr>
  </w:style>
  <w:style w:type="paragraph" w:customStyle="1" w:styleId="xl172">
    <w:name w:val="xl172"/>
    <w:basedOn w:val="a"/>
    <w:uiPriority w:val="99"/>
    <w:rsid w:val="009F3839"/>
    <w:pPr>
      <w:pBdr>
        <w:left w:val="single" w:sz="4" w:space="0" w:color="000000"/>
        <w:bottom w:val="single" w:sz="8" w:space="0" w:color="auto"/>
        <w:right w:val="single" w:sz="4" w:space="0" w:color="000000"/>
      </w:pBdr>
      <w:spacing w:before="100" w:beforeAutospacing="1" w:after="100" w:afterAutospacing="1"/>
      <w:jc w:val="center"/>
      <w:textAlignment w:val="center"/>
    </w:pPr>
    <w:rPr>
      <w:sz w:val="16"/>
      <w:szCs w:val="16"/>
    </w:rPr>
  </w:style>
  <w:style w:type="paragraph" w:customStyle="1" w:styleId="xl173">
    <w:name w:val="xl173"/>
    <w:basedOn w:val="a"/>
    <w:uiPriority w:val="99"/>
    <w:rsid w:val="009F3839"/>
    <w:pPr>
      <w:pBdr>
        <w:left w:val="single" w:sz="4" w:space="0" w:color="000000"/>
        <w:bottom w:val="single" w:sz="8" w:space="0" w:color="000000"/>
        <w:right w:val="single" w:sz="8" w:space="0" w:color="auto"/>
      </w:pBdr>
      <w:spacing w:before="100" w:beforeAutospacing="1" w:after="100" w:afterAutospacing="1"/>
      <w:jc w:val="center"/>
      <w:textAlignment w:val="center"/>
    </w:pPr>
    <w:rPr>
      <w:sz w:val="16"/>
      <w:szCs w:val="16"/>
    </w:rPr>
  </w:style>
  <w:style w:type="paragraph" w:customStyle="1" w:styleId="xl174">
    <w:name w:val="xl174"/>
    <w:basedOn w:val="a"/>
    <w:uiPriority w:val="99"/>
    <w:rsid w:val="009F3839"/>
    <w:pPr>
      <w:pBdr>
        <w:left w:val="single" w:sz="4" w:space="0" w:color="000000"/>
        <w:bottom w:val="single" w:sz="8" w:space="0" w:color="auto"/>
        <w:right w:val="single" w:sz="8" w:space="0" w:color="auto"/>
      </w:pBdr>
      <w:spacing w:before="100" w:beforeAutospacing="1" w:after="100" w:afterAutospacing="1"/>
      <w:jc w:val="center"/>
      <w:textAlignment w:val="center"/>
    </w:pPr>
    <w:rPr>
      <w:sz w:val="16"/>
      <w:szCs w:val="16"/>
    </w:rPr>
  </w:style>
  <w:style w:type="paragraph" w:customStyle="1" w:styleId="xl175">
    <w:name w:val="xl175"/>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6">
    <w:name w:val="xl176"/>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177">
    <w:name w:val="xl17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8">
    <w:name w:val="xl1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179">
    <w:name w:val="xl17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0">
    <w:name w:val="xl180"/>
    <w:basedOn w:val="a"/>
    <w:uiPriority w:val="99"/>
    <w:rsid w:val="009F383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181">
    <w:name w:val="xl181"/>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2">
    <w:name w:val="xl182"/>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a"/>
    <w:uiPriority w:val="99"/>
    <w:rsid w:val="009F3839"/>
    <w:pPr>
      <w:pBdr>
        <w:bottom w:val="single" w:sz="8" w:space="0" w:color="000000"/>
        <w:right w:val="single" w:sz="4" w:space="0" w:color="000000"/>
      </w:pBdr>
      <w:spacing w:before="100" w:beforeAutospacing="1" w:after="100" w:afterAutospacing="1"/>
      <w:jc w:val="center"/>
      <w:textAlignment w:val="center"/>
    </w:pPr>
  </w:style>
  <w:style w:type="paragraph" w:customStyle="1" w:styleId="xl184">
    <w:name w:val="xl184"/>
    <w:basedOn w:val="a"/>
    <w:uiPriority w:val="99"/>
    <w:rsid w:val="009F3839"/>
    <w:pPr>
      <w:pBdr>
        <w:bottom w:val="single" w:sz="8" w:space="0" w:color="auto"/>
        <w:right w:val="single" w:sz="4" w:space="0" w:color="000000"/>
      </w:pBdr>
      <w:spacing w:before="100" w:beforeAutospacing="1" w:after="100" w:afterAutospacing="1"/>
      <w:jc w:val="center"/>
      <w:textAlignment w:val="center"/>
    </w:pPr>
  </w:style>
  <w:style w:type="paragraph" w:customStyle="1" w:styleId="xl185">
    <w:name w:val="xl185"/>
    <w:basedOn w:val="a"/>
    <w:uiPriority w:val="99"/>
    <w:rsid w:val="009F3839"/>
    <w:pPr>
      <w:pBdr>
        <w:left w:val="single" w:sz="4" w:space="0" w:color="000000"/>
        <w:bottom w:val="single" w:sz="8" w:space="0" w:color="000000"/>
      </w:pBdr>
      <w:spacing w:before="100" w:beforeAutospacing="1" w:after="100" w:afterAutospacing="1"/>
      <w:jc w:val="center"/>
      <w:textAlignment w:val="center"/>
    </w:pPr>
    <w:rPr>
      <w:b/>
      <w:bCs/>
      <w:sz w:val="16"/>
      <w:szCs w:val="16"/>
    </w:rPr>
  </w:style>
  <w:style w:type="paragraph" w:customStyle="1" w:styleId="xl186">
    <w:name w:val="xl186"/>
    <w:basedOn w:val="a"/>
    <w:uiPriority w:val="99"/>
    <w:rsid w:val="009F3839"/>
    <w:pPr>
      <w:pBdr>
        <w:left w:val="single" w:sz="4" w:space="0" w:color="000000"/>
        <w:bottom w:val="single" w:sz="8" w:space="0" w:color="auto"/>
      </w:pBdr>
      <w:spacing w:before="100" w:beforeAutospacing="1" w:after="100" w:afterAutospacing="1"/>
      <w:jc w:val="center"/>
      <w:textAlignment w:val="center"/>
    </w:pPr>
    <w:rPr>
      <w:b/>
      <w:bCs/>
      <w:sz w:val="16"/>
      <w:szCs w:val="16"/>
    </w:rPr>
  </w:style>
  <w:style w:type="paragraph" w:customStyle="1" w:styleId="xl187">
    <w:name w:val="xl187"/>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8">
    <w:name w:val="xl188"/>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9">
    <w:name w:val="xl189"/>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0">
    <w:name w:val="xl190"/>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1">
    <w:name w:val="xl191"/>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2">
    <w:name w:val="xl192"/>
    <w:basedOn w:val="a"/>
    <w:uiPriority w:val="99"/>
    <w:rsid w:val="009F383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193">
    <w:name w:val="xl193"/>
    <w:basedOn w:val="a"/>
    <w:uiPriority w:val="99"/>
    <w:rsid w:val="009F383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94">
    <w:name w:val="xl194"/>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style>
  <w:style w:type="paragraph" w:customStyle="1" w:styleId="xl195">
    <w:name w:val="xl195"/>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style>
  <w:style w:type="paragraph" w:customStyle="1" w:styleId="xl196">
    <w:name w:val="xl196"/>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97">
    <w:name w:val="xl197"/>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198">
    <w:name w:val="xl198"/>
    <w:basedOn w:val="a"/>
    <w:uiPriority w:val="99"/>
    <w:rsid w:val="009F3839"/>
    <w:pPr>
      <w:pBdr>
        <w:top w:val="single" w:sz="4" w:space="0" w:color="000000"/>
        <w:left w:val="single" w:sz="4" w:space="0" w:color="000000"/>
        <w:bottom w:val="single" w:sz="8" w:space="0" w:color="auto"/>
        <w:right w:val="single" w:sz="8" w:space="0" w:color="000000"/>
      </w:pBdr>
      <w:spacing w:before="100" w:beforeAutospacing="1" w:after="100" w:afterAutospacing="1"/>
      <w:jc w:val="center"/>
      <w:textAlignment w:val="center"/>
    </w:pPr>
  </w:style>
  <w:style w:type="paragraph" w:customStyle="1" w:styleId="xl199">
    <w:name w:val="xl199"/>
    <w:basedOn w:val="a"/>
    <w:uiPriority w:val="99"/>
    <w:rsid w:val="009F3839"/>
    <w:pPr>
      <w:pBdr>
        <w:top w:val="single" w:sz="4" w:space="0" w:color="000000"/>
        <w:left w:val="single" w:sz="4" w:space="0" w:color="000000"/>
        <w:bottom w:val="single" w:sz="8" w:space="0" w:color="auto"/>
        <w:right w:val="single" w:sz="8" w:space="0" w:color="auto"/>
      </w:pBdr>
      <w:spacing w:before="100" w:beforeAutospacing="1" w:after="100" w:afterAutospacing="1"/>
      <w:jc w:val="center"/>
      <w:textAlignment w:val="center"/>
    </w:pPr>
  </w:style>
  <w:style w:type="paragraph" w:customStyle="1" w:styleId="xl200">
    <w:name w:val="xl200"/>
    <w:basedOn w:val="a"/>
    <w:uiPriority w:val="99"/>
    <w:rsid w:val="009F3839"/>
    <w:pPr>
      <w:pBdr>
        <w:left w:val="single" w:sz="4" w:space="0" w:color="000000"/>
        <w:bottom w:val="single" w:sz="4" w:space="0" w:color="000000"/>
        <w:right w:val="single" w:sz="8" w:space="0" w:color="000000"/>
      </w:pBdr>
      <w:spacing w:before="100" w:beforeAutospacing="1" w:after="100" w:afterAutospacing="1"/>
      <w:jc w:val="center"/>
      <w:textAlignment w:val="center"/>
    </w:pPr>
  </w:style>
  <w:style w:type="paragraph" w:customStyle="1" w:styleId="xl201">
    <w:name w:val="xl201"/>
    <w:basedOn w:val="a"/>
    <w:uiPriority w:val="99"/>
    <w:rsid w:val="009F3839"/>
    <w:pPr>
      <w:pBdr>
        <w:left w:val="single" w:sz="4" w:space="0" w:color="000000"/>
        <w:bottom w:val="single" w:sz="4" w:space="0" w:color="000000"/>
        <w:right w:val="single" w:sz="8" w:space="0" w:color="auto"/>
      </w:pBdr>
      <w:spacing w:before="100" w:beforeAutospacing="1" w:after="100" w:afterAutospacing="1"/>
      <w:jc w:val="center"/>
      <w:textAlignment w:val="center"/>
    </w:pPr>
  </w:style>
  <w:style w:type="paragraph" w:customStyle="1" w:styleId="xl202">
    <w:name w:val="xl202"/>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03">
    <w:name w:val="xl203"/>
    <w:basedOn w:val="a"/>
    <w:uiPriority w:val="99"/>
    <w:rsid w:val="009F3839"/>
    <w:pPr>
      <w:spacing w:before="100" w:beforeAutospacing="1" w:after="100" w:afterAutospacing="1"/>
      <w:jc w:val="center"/>
      <w:textAlignment w:val="center"/>
    </w:pPr>
    <w:rPr>
      <w:sz w:val="20"/>
      <w:szCs w:val="20"/>
    </w:rPr>
  </w:style>
  <w:style w:type="paragraph" w:customStyle="1" w:styleId="xl204">
    <w:name w:val="xl204"/>
    <w:basedOn w:val="a"/>
    <w:uiPriority w:val="99"/>
    <w:rsid w:val="009F3839"/>
    <w:pPr>
      <w:pBdr>
        <w:top w:val="single" w:sz="8" w:space="0" w:color="auto"/>
        <w:left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5">
    <w:name w:val="xl205"/>
    <w:basedOn w:val="a"/>
    <w:uiPriority w:val="99"/>
    <w:rsid w:val="009F3839"/>
    <w:pPr>
      <w:pBdr>
        <w:top w:val="single" w:sz="8" w:space="0" w:color="auto"/>
        <w:left w:val="single" w:sz="8" w:space="0" w:color="000000"/>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06">
    <w:name w:val="xl206"/>
    <w:basedOn w:val="a"/>
    <w:uiPriority w:val="99"/>
    <w:rsid w:val="009F3839"/>
    <w:pPr>
      <w:pBdr>
        <w:top w:val="single" w:sz="8" w:space="0" w:color="auto"/>
        <w:bottom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07">
    <w:name w:val="xl207"/>
    <w:basedOn w:val="a"/>
    <w:uiPriority w:val="99"/>
    <w:rsid w:val="009F3839"/>
    <w:pPr>
      <w:pBdr>
        <w:top w:val="single" w:sz="8" w:space="0" w:color="auto"/>
        <w:left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08">
    <w:name w:val="xl208"/>
    <w:basedOn w:val="a"/>
    <w:uiPriority w:val="99"/>
    <w:rsid w:val="009F383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209">
    <w:name w:val="xl209"/>
    <w:basedOn w:val="a"/>
    <w:uiPriority w:val="99"/>
    <w:rsid w:val="009F3839"/>
    <w:pPr>
      <w:pBdr>
        <w:top w:val="single" w:sz="8" w:space="0" w:color="auto"/>
        <w:bottom w:val="single" w:sz="8" w:space="0" w:color="auto"/>
      </w:pBdr>
      <w:spacing w:before="100" w:beforeAutospacing="1" w:after="100" w:afterAutospacing="1"/>
      <w:jc w:val="center"/>
      <w:textAlignment w:val="center"/>
    </w:pPr>
    <w:rPr>
      <w:sz w:val="20"/>
      <w:szCs w:val="20"/>
    </w:rPr>
  </w:style>
  <w:style w:type="paragraph" w:customStyle="1" w:styleId="xl210">
    <w:name w:val="xl210"/>
    <w:basedOn w:val="a"/>
    <w:uiPriority w:val="99"/>
    <w:rsid w:val="009F3839"/>
    <w:pPr>
      <w:pBdr>
        <w:top w:val="single" w:sz="8" w:space="0" w:color="auto"/>
        <w:left w:val="single" w:sz="8" w:space="0" w:color="000000"/>
        <w:bottom w:val="single" w:sz="8" w:space="0" w:color="000000"/>
      </w:pBdr>
      <w:spacing w:before="100" w:beforeAutospacing="1" w:after="100" w:afterAutospacing="1"/>
      <w:jc w:val="center"/>
      <w:textAlignment w:val="center"/>
    </w:pPr>
    <w:rPr>
      <w:b/>
      <w:bCs/>
      <w:sz w:val="20"/>
      <w:szCs w:val="20"/>
    </w:rPr>
  </w:style>
  <w:style w:type="paragraph" w:customStyle="1" w:styleId="xl211">
    <w:name w:val="xl211"/>
    <w:basedOn w:val="a"/>
    <w:uiPriority w:val="99"/>
    <w:rsid w:val="009F3839"/>
    <w:pPr>
      <w:pBdr>
        <w:top w:val="single" w:sz="8" w:space="0" w:color="auto"/>
        <w:bottom w:val="single" w:sz="8" w:space="0" w:color="000000"/>
        <w:right w:val="single" w:sz="8" w:space="0" w:color="000000"/>
      </w:pBdr>
      <w:spacing w:before="100" w:beforeAutospacing="1" w:after="100" w:afterAutospacing="1"/>
      <w:jc w:val="center"/>
      <w:textAlignment w:val="center"/>
    </w:pPr>
    <w:rPr>
      <w:b/>
      <w:bCs/>
      <w:sz w:val="20"/>
      <w:szCs w:val="20"/>
    </w:rPr>
  </w:style>
  <w:style w:type="paragraph" w:customStyle="1" w:styleId="xl212">
    <w:name w:val="xl212"/>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13">
    <w:name w:val="xl213"/>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4">
    <w:name w:val="xl21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15">
    <w:name w:val="xl21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16">
    <w:name w:val="xl216"/>
    <w:basedOn w:val="a"/>
    <w:uiPriority w:val="99"/>
    <w:rsid w:val="009F3839"/>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17">
    <w:name w:val="xl217"/>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218">
    <w:name w:val="xl218"/>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19">
    <w:name w:val="xl219"/>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0">
    <w:name w:val="xl220"/>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2">
    <w:name w:val="xl22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style>
  <w:style w:type="paragraph" w:customStyle="1" w:styleId="xl223">
    <w:name w:val="xl223"/>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24">
    <w:name w:val="xl224"/>
    <w:basedOn w:val="a"/>
    <w:uiPriority w:val="99"/>
    <w:rsid w:val="009F3839"/>
    <w:pPr>
      <w:pBdr>
        <w:top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5">
    <w:name w:val="xl225"/>
    <w:basedOn w:val="a"/>
    <w:uiPriority w:val="99"/>
    <w:rsid w:val="009F383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6">
    <w:name w:val="xl226"/>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rPr>
  </w:style>
  <w:style w:type="paragraph" w:customStyle="1" w:styleId="xl227">
    <w:name w:val="xl227"/>
    <w:basedOn w:val="a"/>
    <w:uiPriority w:val="99"/>
    <w:rsid w:val="009F3839"/>
    <w:pPr>
      <w:pBdr>
        <w:top w:val="single" w:sz="8" w:space="0" w:color="auto"/>
        <w:left w:val="single" w:sz="8" w:space="0" w:color="000000"/>
        <w:right w:val="single" w:sz="8" w:space="0" w:color="000000"/>
      </w:pBdr>
      <w:spacing w:before="100" w:beforeAutospacing="1" w:after="100" w:afterAutospacing="1"/>
      <w:jc w:val="center"/>
      <w:textAlignment w:val="center"/>
    </w:pPr>
    <w:rPr>
      <w:b/>
      <w:bCs/>
    </w:rPr>
  </w:style>
  <w:style w:type="paragraph" w:customStyle="1" w:styleId="xl228">
    <w:name w:val="xl228"/>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rPr>
  </w:style>
  <w:style w:type="paragraph" w:customStyle="1" w:styleId="xl229">
    <w:name w:val="xl229"/>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18"/>
      <w:szCs w:val="18"/>
    </w:rPr>
  </w:style>
  <w:style w:type="paragraph" w:customStyle="1" w:styleId="xl230">
    <w:name w:val="xl230"/>
    <w:basedOn w:val="a"/>
    <w:uiPriority w:val="99"/>
    <w:rsid w:val="009F3839"/>
    <w:pPr>
      <w:pBdr>
        <w:top w:val="single" w:sz="8" w:space="0" w:color="auto"/>
        <w:left w:val="single" w:sz="8" w:space="0" w:color="000000"/>
        <w:right w:val="single" w:sz="8" w:space="0" w:color="auto"/>
      </w:pBdr>
      <w:spacing w:before="100" w:beforeAutospacing="1" w:after="100" w:afterAutospacing="1"/>
      <w:jc w:val="center"/>
      <w:textAlignment w:val="center"/>
    </w:pPr>
    <w:rPr>
      <w:b/>
      <w:bCs/>
      <w:sz w:val="18"/>
      <w:szCs w:val="18"/>
    </w:rPr>
  </w:style>
  <w:style w:type="paragraph" w:customStyle="1" w:styleId="xl231">
    <w:name w:val="xl231"/>
    <w:basedOn w:val="a"/>
    <w:uiPriority w:val="99"/>
    <w:rsid w:val="009F3839"/>
    <w:pPr>
      <w:pBdr>
        <w:top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32">
    <w:name w:val="xl232"/>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33">
    <w:name w:val="xl233"/>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34">
    <w:name w:val="xl234"/>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35">
    <w:name w:val="xl235"/>
    <w:basedOn w:val="a"/>
    <w:uiPriority w:val="99"/>
    <w:rsid w:val="009F3839"/>
    <w:pPr>
      <w:pBdr>
        <w:top w:val="single" w:sz="4" w:space="0" w:color="auto"/>
        <w:left w:val="single" w:sz="4" w:space="0" w:color="auto"/>
        <w:bottom w:val="single" w:sz="8" w:space="0" w:color="auto"/>
      </w:pBdr>
      <w:spacing w:before="100" w:beforeAutospacing="1" w:after="100" w:afterAutospacing="1"/>
      <w:jc w:val="center"/>
      <w:textAlignment w:val="center"/>
    </w:pPr>
  </w:style>
  <w:style w:type="paragraph" w:customStyle="1" w:styleId="xl236">
    <w:name w:val="xl236"/>
    <w:basedOn w:val="a"/>
    <w:uiPriority w:val="99"/>
    <w:rsid w:val="009F3839"/>
    <w:pPr>
      <w:pBdr>
        <w:top w:val="single" w:sz="8"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237">
    <w:name w:val="xl237"/>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238">
    <w:name w:val="xl238"/>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39">
    <w:name w:val="xl239"/>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40">
    <w:name w:val="xl240"/>
    <w:basedOn w:val="a"/>
    <w:uiPriority w:val="99"/>
    <w:rsid w:val="009F3839"/>
    <w:pPr>
      <w:pBdr>
        <w:top w:val="single" w:sz="8" w:space="0" w:color="000000"/>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1">
    <w:name w:val="xl241"/>
    <w:basedOn w:val="a"/>
    <w:uiPriority w:val="99"/>
    <w:rsid w:val="009F3839"/>
    <w:pPr>
      <w:pBdr>
        <w:left w:val="single" w:sz="8" w:space="0" w:color="auto"/>
        <w:right w:val="single" w:sz="4" w:space="0" w:color="000000"/>
      </w:pBdr>
      <w:spacing w:before="100" w:beforeAutospacing="1" w:after="100" w:afterAutospacing="1"/>
      <w:jc w:val="center"/>
      <w:textAlignment w:val="center"/>
    </w:pPr>
    <w:rPr>
      <w:b/>
      <w:bCs/>
      <w:sz w:val="20"/>
      <w:szCs w:val="20"/>
    </w:rPr>
  </w:style>
  <w:style w:type="paragraph" w:customStyle="1" w:styleId="xl242">
    <w:name w:val="xl242"/>
    <w:basedOn w:val="a"/>
    <w:uiPriority w:val="99"/>
    <w:rsid w:val="009F3839"/>
    <w:pPr>
      <w:pBdr>
        <w:top w:val="single" w:sz="8" w:space="0" w:color="000000"/>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3">
    <w:name w:val="xl243"/>
    <w:basedOn w:val="a"/>
    <w:uiPriority w:val="99"/>
    <w:rsid w:val="009F3839"/>
    <w:pPr>
      <w:pBdr>
        <w:left w:val="single" w:sz="4" w:space="0" w:color="000000"/>
        <w:right w:val="single" w:sz="8" w:space="0" w:color="000000"/>
      </w:pBdr>
      <w:spacing w:before="100" w:beforeAutospacing="1" w:after="100" w:afterAutospacing="1"/>
      <w:jc w:val="center"/>
      <w:textAlignment w:val="center"/>
    </w:pPr>
    <w:rPr>
      <w:b/>
      <w:bCs/>
      <w:sz w:val="16"/>
      <w:szCs w:val="16"/>
    </w:rPr>
  </w:style>
  <w:style w:type="paragraph" w:customStyle="1" w:styleId="xl244">
    <w:name w:val="xl244"/>
    <w:basedOn w:val="a"/>
    <w:uiPriority w:val="99"/>
    <w:rsid w:val="009F3839"/>
    <w:pPr>
      <w:pBdr>
        <w:top w:val="single" w:sz="8" w:space="0" w:color="000000"/>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5">
    <w:name w:val="xl245"/>
    <w:basedOn w:val="a"/>
    <w:uiPriority w:val="99"/>
    <w:rsid w:val="009F3839"/>
    <w:pPr>
      <w:pBdr>
        <w:left w:val="single" w:sz="8"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6">
    <w:name w:val="xl246"/>
    <w:basedOn w:val="a"/>
    <w:uiPriority w:val="99"/>
    <w:rsid w:val="009F3839"/>
    <w:pPr>
      <w:pBdr>
        <w:top w:val="single" w:sz="8" w:space="0" w:color="000000"/>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7">
    <w:name w:val="xl247"/>
    <w:basedOn w:val="a"/>
    <w:uiPriority w:val="99"/>
    <w:rsid w:val="009F3839"/>
    <w:pPr>
      <w:pBdr>
        <w:left w:val="single" w:sz="4" w:space="0" w:color="000000"/>
        <w:right w:val="single" w:sz="4" w:space="0" w:color="000000"/>
      </w:pBdr>
      <w:spacing w:before="100" w:beforeAutospacing="1" w:after="100" w:afterAutospacing="1"/>
      <w:jc w:val="center"/>
      <w:textAlignment w:val="center"/>
    </w:pPr>
    <w:rPr>
      <w:b/>
      <w:bCs/>
      <w:sz w:val="16"/>
      <w:szCs w:val="16"/>
    </w:rPr>
  </w:style>
  <w:style w:type="paragraph" w:customStyle="1" w:styleId="xl248">
    <w:name w:val="xl248"/>
    <w:basedOn w:val="a"/>
    <w:uiPriority w:val="99"/>
    <w:rsid w:val="009F3839"/>
    <w:pPr>
      <w:pBdr>
        <w:top w:val="single" w:sz="8" w:space="0" w:color="000000"/>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49">
    <w:name w:val="xl249"/>
    <w:basedOn w:val="a"/>
    <w:uiPriority w:val="99"/>
    <w:rsid w:val="009F3839"/>
    <w:pPr>
      <w:pBdr>
        <w:left w:val="single" w:sz="4" w:space="0" w:color="000000"/>
        <w:right w:val="single" w:sz="8" w:space="0" w:color="auto"/>
      </w:pBdr>
      <w:spacing w:before="100" w:beforeAutospacing="1" w:after="100" w:afterAutospacing="1"/>
      <w:jc w:val="center"/>
      <w:textAlignment w:val="center"/>
    </w:pPr>
    <w:rPr>
      <w:b/>
      <w:bCs/>
      <w:sz w:val="16"/>
      <w:szCs w:val="16"/>
    </w:rPr>
  </w:style>
  <w:style w:type="paragraph" w:customStyle="1" w:styleId="xl250">
    <w:name w:val="xl250"/>
    <w:basedOn w:val="a"/>
    <w:uiPriority w:val="99"/>
    <w:rsid w:val="009F3839"/>
    <w:pPr>
      <w:pBdr>
        <w:top w:val="single" w:sz="8" w:space="0" w:color="auto"/>
        <w:bottom w:val="single" w:sz="8" w:space="0" w:color="000000"/>
      </w:pBdr>
      <w:spacing w:before="100" w:beforeAutospacing="1" w:after="100" w:afterAutospacing="1"/>
      <w:jc w:val="center"/>
      <w:textAlignment w:val="center"/>
    </w:pPr>
    <w:rPr>
      <w:b/>
      <w:bCs/>
      <w:sz w:val="20"/>
      <w:szCs w:val="20"/>
    </w:rPr>
  </w:style>
  <w:style w:type="paragraph" w:customStyle="1" w:styleId="xl251">
    <w:name w:val="xl251"/>
    <w:basedOn w:val="a"/>
    <w:uiPriority w:val="99"/>
    <w:rsid w:val="009F3839"/>
    <w:pPr>
      <w:pBdr>
        <w:top w:val="single" w:sz="8" w:space="0" w:color="auto"/>
        <w:bottom w:val="single" w:sz="8" w:space="0" w:color="000000"/>
        <w:right w:val="single" w:sz="8" w:space="0" w:color="auto"/>
      </w:pBdr>
      <w:spacing w:before="100" w:beforeAutospacing="1" w:after="100" w:afterAutospacing="1"/>
      <w:jc w:val="center"/>
      <w:textAlignment w:val="center"/>
    </w:pPr>
    <w:rPr>
      <w:b/>
      <w:bCs/>
      <w:sz w:val="20"/>
      <w:szCs w:val="20"/>
    </w:rPr>
  </w:style>
  <w:style w:type="paragraph" w:customStyle="1" w:styleId="xl252">
    <w:name w:val="xl252"/>
    <w:basedOn w:val="a"/>
    <w:uiPriority w:val="99"/>
    <w:rsid w:val="009F3839"/>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53">
    <w:name w:val="xl253"/>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54">
    <w:name w:val="xl254"/>
    <w:basedOn w:val="a"/>
    <w:uiPriority w:val="99"/>
    <w:rsid w:val="009F383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55">
    <w:name w:val="xl255"/>
    <w:basedOn w:val="a"/>
    <w:uiPriority w:val="99"/>
    <w:rsid w:val="009F383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56">
    <w:name w:val="xl256"/>
    <w:basedOn w:val="a"/>
    <w:uiPriority w:val="99"/>
    <w:rsid w:val="009F383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57">
    <w:name w:val="xl257"/>
    <w:basedOn w:val="a"/>
    <w:uiPriority w:val="99"/>
    <w:rsid w:val="009F383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58">
    <w:name w:val="xl258"/>
    <w:basedOn w:val="a"/>
    <w:uiPriority w:val="99"/>
    <w:rsid w:val="009F3839"/>
    <w:pPr>
      <w:pBdr>
        <w:top w:val="single" w:sz="8" w:space="0" w:color="auto"/>
        <w:left w:val="single" w:sz="4" w:space="0" w:color="auto"/>
        <w:bottom w:val="single" w:sz="4" w:space="0" w:color="auto"/>
      </w:pBdr>
      <w:spacing w:before="100" w:beforeAutospacing="1" w:after="100" w:afterAutospacing="1"/>
      <w:jc w:val="center"/>
      <w:textAlignment w:val="center"/>
    </w:pPr>
  </w:style>
  <w:style w:type="paragraph" w:customStyle="1" w:styleId="xl259">
    <w:name w:val="xl259"/>
    <w:basedOn w:val="a"/>
    <w:uiPriority w:val="99"/>
    <w:rsid w:val="009F383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0">
    <w:name w:val="xl260"/>
    <w:basedOn w:val="a"/>
    <w:uiPriority w:val="99"/>
    <w:rsid w:val="009F383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61">
    <w:name w:val="xl261"/>
    <w:basedOn w:val="a"/>
    <w:uiPriority w:val="99"/>
    <w:rsid w:val="009F3839"/>
    <w:pPr>
      <w:pBdr>
        <w:top w:val="single" w:sz="8" w:space="0" w:color="auto"/>
        <w:left w:val="single" w:sz="8" w:space="0" w:color="000000"/>
      </w:pBdr>
      <w:spacing w:before="100" w:beforeAutospacing="1" w:after="100" w:afterAutospacing="1"/>
      <w:jc w:val="center"/>
      <w:textAlignment w:val="center"/>
    </w:pPr>
    <w:rPr>
      <w:b/>
      <w:bCs/>
      <w:sz w:val="20"/>
      <w:szCs w:val="20"/>
    </w:rPr>
  </w:style>
  <w:style w:type="paragraph" w:customStyle="1" w:styleId="xl262">
    <w:name w:val="xl262"/>
    <w:basedOn w:val="a"/>
    <w:uiPriority w:val="99"/>
    <w:rsid w:val="009F3839"/>
    <w:pPr>
      <w:pBdr>
        <w:top w:val="single" w:sz="8" w:space="0" w:color="auto"/>
        <w:right w:val="single" w:sz="8" w:space="0" w:color="000000"/>
      </w:pBdr>
      <w:spacing w:before="100" w:beforeAutospacing="1" w:after="100" w:afterAutospacing="1"/>
      <w:jc w:val="center"/>
      <w:textAlignment w:val="center"/>
    </w:pPr>
    <w:rPr>
      <w:b/>
      <w:bCs/>
      <w:sz w:val="20"/>
      <w:szCs w:val="20"/>
    </w:rPr>
  </w:style>
  <w:style w:type="paragraph" w:customStyle="1" w:styleId="xl263">
    <w:name w:val="xl263"/>
    <w:basedOn w:val="a"/>
    <w:uiPriority w:val="99"/>
    <w:rsid w:val="009F3839"/>
    <w:pPr>
      <w:pBdr>
        <w:top w:val="single" w:sz="8" w:space="0" w:color="auto"/>
      </w:pBdr>
      <w:spacing w:before="100" w:beforeAutospacing="1" w:after="100" w:afterAutospacing="1"/>
      <w:jc w:val="center"/>
      <w:textAlignment w:val="center"/>
    </w:pPr>
    <w:rPr>
      <w:b/>
      <w:bCs/>
      <w:sz w:val="20"/>
      <w:szCs w:val="20"/>
    </w:rPr>
  </w:style>
  <w:style w:type="paragraph" w:customStyle="1" w:styleId="xl264">
    <w:name w:val="xl264"/>
    <w:basedOn w:val="a"/>
    <w:uiPriority w:val="99"/>
    <w:rsid w:val="009F3839"/>
    <w:pPr>
      <w:pBdr>
        <w:top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65">
    <w:name w:val="xl265"/>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6">
    <w:name w:val="xl266"/>
    <w:basedOn w:val="a"/>
    <w:uiPriority w:val="99"/>
    <w:rsid w:val="009F3839"/>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7">
    <w:name w:val="xl267"/>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8">
    <w:name w:val="xl268"/>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rPr>
  </w:style>
  <w:style w:type="paragraph" w:customStyle="1" w:styleId="xl269">
    <w:name w:val="xl269"/>
    <w:basedOn w:val="a"/>
    <w:uiPriority w:val="99"/>
    <w:rsid w:val="009F3839"/>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70">
    <w:name w:val="xl270"/>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1">
    <w:name w:val="xl271"/>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272">
    <w:name w:val="xl272"/>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3">
    <w:name w:val="xl273"/>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4">
    <w:name w:val="xl274"/>
    <w:basedOn w:val="a"/>
    <w:uiPriority w:val="99"/>
    <w:rsid w:val="009F3839"/>
    <w:pPr>
      <w:pBdr>
        <w:left w:val="single" w:sz="8" w:space="0" w:color="auto"/>
        <w:right w:val="single" w:sz="4" w:space="0" w:color="auto"/>
      </w:pBdr>
      <w:spacing w:before="100" w:beforeAutospacing="1" w:after="100" w:afterAutospacing="1"/>
      <w:jc w:val="center"/>
      <w:textAlignment w:val="center"/>
    </w:pPr>
  </w:style>
  <w:style w:type="paragraph" w:customStyle="1" w:styleId="xl275">
    <w:name w:val="xl275"/>
    <w:basedOn w:val="a"/>
    <w:uiPriority w:val="99"/>
    <w:rsid w:val="009F3839"/>
    <w:pPr>
      <w:pBdr>
        <w:left w:val="single" w:sz="4" w:space="0" w:color="auto"/>
        <w:right w:val="single" w:sz="4" w:space="0" w:color="auto"/>
      </w:pBdr>
      <w:spacing w:before="100" w:beforeAutospacing="1" w:after="100" w:afterAutospacing="1"/>
      <w:jc w:val="center"/>
      <w:textAlignment w:val="center"/>
    </w:pPr>
  </w:style>
  <w:style w:type="paragraph" w:customStyle="1" w:styleId="xl276">
    <w:name w:val="xl276"/>
    <w:basedOn w:val="a"/>
    <w:uiPriority w:val="99"/>
    <w:rsid w:val="009F3839"/>
    <w:pPr>
      <w:pBdr>
        <w:left w:val="single" w:sz="4" w:space="0" w:color="auto"/>
        <w:right w:val="single" w:sz="8" w:space="0" w:color="auto"/>
      </w:pBdr>
      <w:spacing w:before="100" w:beforeAutospacing="1" w:after="100" w:afterAutospacing="1"/>
      <w:jc w:val="center"/>
      <w:textAlignment w:val="center"/>
    </w:pPr>
  </w:style>
  <w:style w:type="paragraph" w:customStyle="1" w:styleId="xl277">
    <w:name w:val="xl277"/>
    <w:basedOn w:val="a"/>
    <w:uiPriority w:val="99"/>
    <w:rsid w:val="009F383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8">
    <w:name w:val="xl278"/>
    <w:basedOn w:val="a"/>
    <w:uiPriority w:val="99"/>
    <w:rsid w:val="009F383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b/>
      <w:bCs/>
      <w:sz w:val="16"/>
      <w:szCs w:val="16"/>
    </w:rPr>
  </w:style>
  <w:style w:type="paragraph" w:customStyle="1" w:styleId="xl279">
    <w:name w:val="xl279"/>
    <w:basedOn w:val="a"/>
    <w:uiPriority w:val="99"/>
    <w:rsid w:val="009F383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0">
    <w:name w:val="xl280"/>
    <w:basedOn w:val="a"/>
    <w:uiPriority w:val="99"/>
    <w:rsid w:val="009F383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281">
    <w:name w:val="xl281"/>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2">
    <w:name w:val="xl282"/>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3">
    <w:name w:val="xl283"/>
    <w:basedOn w:val="a"/>
    <w:uiPriority w:val="99"/>
    <w:rsid w:val="009F3839"/>
    <w:pPr>
      <w:pBdr>
        <w:left w:val="single" w:sz="4" w:space="0" w:color="auto"/>
        <w:bottom w:val="single" w:sz="4" w:space="0" w:color="auto"/>
      </w:pBdr>
      <w:spacing w:before="100" w:beforeAutospacing="1" w:after="100" w:afterAutospacing="1"/>
      <w:jc w:val="center"/>
      <w:textAlignment w:val="center"/>
    </w:pPr>
  </w:style>
  <w:style w:type="paragraph" w:customStyle="1" w:styleId="xl284">
    <w:name w:val="xl284"/>
    <w:basedOn w:val="a"/>
    <w:uiPriority w:val="99"/>
    <w:rsid w:val="009F383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85">
    <w:name w:val="xl285"/>
    <w:basedOn w:val="a"/>
    <w:uiPriority w:val="99"/>
    <w:rsid w:val="009F3839"/>
    <w:pPr>
      <w:pBdr>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286">
    <w:name w:val="xl286"/>
    <w:basedOn w:val="a"/>
    <w:uiPriority w:val="99"/>
    <w:rsid w:val="009F3839"/>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87">
    <w:name w:val="xl287"/>
    <w:basedOn w:val="a"/>
    <w:uiPriority w:val="99"/>
    <w:rsid w:val="009F3839"/>
    <w:pPr>
      <w:pBdr>
        <w:left w:val="single" w:sz="8" w:space="0" w:color="auto"/>
        <w:bottom w:val="single" w:sz="4" w:space="0" w:color="auto"/>
      </w:pBdr>
      <w:spacing w:before="100" w:beforeAutospacing="1" w:after="100" w:afterAutospacing="1"/>
      <w:textAlignment w:val="top"/>
    </w:pPr>
  </w:style>
  <w:style w:type="paragraph" w:customStyle="1" w:styleId="xl288">
    <w:name w:val="xl288"/>
    <w:basedOn w:val="a"/>
    <w:uiPriority w:val="99"/>
    <w:rsid w:val="009F3839"/>
    <w:pPr>
      <w:pBdr>
        <w:bottom w:val="single" w:sz="4" w:space="0" w:color="auto"/>
        <w:right w:val="single" w:sz="4" w:space="0" w:color="auto"/>
      </w:pBdr>
      <w:spacing w:before="100" w:beforeAutospacing="1" w:after="100" w:afterAutospacing="1"/>
      <w:textAlignment w:val="top"/>
    </w:pPr>
  </w:style>
  <w:style w:type="paragraph" w:customStyle="1" w:styleId="xl289">
    <w:name w:val="xl289"/>
    <w:basedOn w:val="a"/>
    <w:uiPriority w:val="99"/>
    <w:rsid w:val="009F3839"/>
    <w:pPr>
      <w:pBdr>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
    <w:uiPriority w:val="99"/>
    <w:rsid w:val="009F3839"/>
    <w:pPr>
      <w:pBdr>
        <w:top w:val="single" w:sz="8" w:space="0" w:color="auto"/>
        <w:left w:val="single" w:sz="8" w:space="0" w:color="auto"/>
        <w:right w:val="single" w:sz="8" w:space="0" w:color="000000"/>
      </w:pBdr>
      <w:spacing w:before="100" w:beforeAutospacing="1" w:after="100" w:afterAutospacing="1"/>
      <w:jc w:val="center"/>
      <w:textAlignment w:val="center"/>
    </w:pPr>
    <w:rPr>
      <w:b/>
      <w:bCs/>
      <w:sz w:val="18"/>
      <w:szCs w:val="18"/>
    </w:rPr>
  </w:style>
  <w:style w:type="character" w:customStyle="1" w:styleId="313">
    <w:name w:val="Основной текст 3 Знак1"/>
    <w:uiPriority w:val="99"/>
    <w:semiHidden/>
    <w:locked/>
    <w:rsid w:val="00747B34"/>
    <w:rPr>
      <w:rFonts w:cs="Times New Roman"/>
      <w:sz w:val="16"/>
      <w:szCs w:val="16"/>
    </w:rPr>
  </w:style>
  <w:style w:type="character" w:customStyle="1" w:styleId="spelle">
    <w:name w:val="spelle"/>
    <w:uiPriority w:val="99"/>
    <w:rsid w:val="000A36F9"/>
    <w:rPr>
      <w:rFonts w:cs="Times New Roman"/>
    </w:rPr>
  </w:style>
  <w:style w:type="character" w:customStyle="1" w:styleId="aff3">
    <w:name w:val="Абзац списка Знак"/>
    <w:aliases w:val="ПАРАГРАФ Знак,Абзац списка11 Знак"/>
    <w:link w:val="aff2"/>
    <w:uiPriority w:val="99"/>
    <w:locked/>
    <w:rsid w:val="00DE1A8F"/>
    <w:rPr>
      <w:rFonts w:ascii="Times New Roman" w:hAnsi="Times New Roman" w:cs="Times New Roman"/>
      <w:sz w:val="24"/>
      <w:szCs w:val="24"/>
    </w:rPr>
  </w:style>
  <w:style w:type="character" w:customStyle="1" w:styleId="af">
    <w:name w:val="Обычный (веб) Знак"/>
    <w:aliases w:val="Обычный (Web)1 Знак,Обычный (веб)1 Знак,Обычный (веб)11 Знак,Обычный (Web) Знак"/>
    <w:link w:val="ae"/>
    <w:uiPriority w:val="99"/>
    <w:locked/>
    <w:rsid w:val="00A94E3B"/>
    <w:rPr>
      <w:rFonts w:ascii="Times New Roman" w:hAnsi="Times New Roman"/>
      <w:sz w:val="24"/>
    </w:rPr>
  </w:style>
  <w:style w:type="paragraph" w:customStyle="1" w:styleId="font9">
    <w:name w:val="font9"/>
    <w:basedOn w:val="a"/>
    <w:uiPriority w:val="99"/>
    <w:rsid w:val="00260E47"/>
    <w:pPr>
      <w:spacing w:before="100" w:beforeAutospacing="1" w:after="100" w:afterAutospacing="1"/>
    </w:pPr>
    <w:rPr>
      <w:b/>
      <w:bCs/>
      <w:sz w:val="22"/>
      <w:szCs w:val="22"/>
      <w:u w:val="single"/>
    </w:rPr>
  </w:style>
  <w:style w:type="paragraph" w:customStyle="1" w:styleId="font10">
    <w:name w:val="font10"/>
    <w:basedOn w:val="a"/>
    <w:uiPriority w:val="99"/>
    <w:rsid w:val="00260E47"/>
    <w:pPr>
      <w:spacing w:before="100" w:beforeAutospacing="1" w:after="100" w:afterAutospacing="1"/>
    </w:pPr>
    <w:rPr>
      <w:b/>
      <w:bCs/>
      <w:sz w:val="22"/>
      <w:szCs w:val="22"/>
    </w:rPr>
  </w:style>
  <w:style w:type="character" w:customStyle="1" w:styleId="42">
    <w:name w:val="Основной текст (4)_"/>
    <w:link w:val="43"/>
    <w:uiPriority w:val="99"/>
    <w:locked/>
    <w:rsid w:val="00AE2EA3"/>
    <w:rPr>
      <w:rFonts w:ascii="Garamond" w:hAnsi="Garamond" w:cs="Garamond"/>
      <w:sz w:val="12"/>
      <w:szCs w:val="12"/>
      <w:shd w:val="clear" w:color="auto" w:fill="FFFFFF"/>
    </w:rPr>
  </w:style>
  <w:style w:type="paragraph" w:customStyle="1" w:styleId="43">
    <w:name w:val="Основной текст (4)"/>
    <w:basedOn w:val="a"/>
    <w:link w:val="42"/>
    <w:uiPriority w:val="99"/>
    <w:rsid w:val="00AE2EA3"/>
    <w:pPr>
      <w:widowControl w:val="0"/>
      <w:shd w:val="clear" w:color="auto" w:fill="FFFFFF"/>
      <w:spacing w:line="240" w:lineRule="atLeast"/>
    </w:pPr>
    <w:rPr>
      <w:rFonts w:ascii="Garamond" w:eastAsia="Calibri" w:hAnsi="Garamond" w:cs="Garamond"/>
      <w:sz w:val="12"/>
      <w:szCs w:val="12"/>
    </w:rPr>
  </w:style>
  <w:style w:type="paragraph" w:customStyle="1" w:styleId="2f">
    <w:name w:val="Основной текст2"/>
    <w:basedOn w:val="a"/>
    <w:uiPriority w:val="99"/>
    <w:rsid w:val="00AE2EA3"/>
    <w:pPr>
      <w:shd w:val="clear" w:color="auto" w:fill="FFFFFF"/>
      <w:spacing w:after="60" w:line="240" w:lineRule="atLeast"/>
    </w:pPr>
    <w:rPr>
      <w:sz w:val="17"/>
      <w:szCs w:val="17"/>
    </w:rPr>
  </w:style>
  <w:style w:type="character" w:customStyle="1" w:styleId="ConsPlusNormal0">
    <w:name w:val="ConsPlusNormal Знак"/>
    <w:link w:val="ConsPlusNormal"/>
    <w:uiPriority w:val="99"/>
    <w:locked/>
    <w:rsid w:val="00E63283"/>
    <w:rPr>
      <w:rFonts w:ascii="Verdana" w:hAnsi="Verdana"/>
      <w:sz w:val="22"/>
      <w:szCs w:val="22"/>
      <w:lang w:bidi="ar-SA"/>
    </w:rPr>
  </w:style>
  <w:style w:type="paragraph" w:styleId="afffff0">
    <w:name w:val="Revision"/>
    <w:hidden/>
    <w:uiPriority w:val="99"/>
    <w:semiHidden/>
    <w:rsid w:val="003F2D04"/>
    <w:rPr>
      <w:rFonts w:ascii="Times New Roman" w:eastAsia="Times New Roman" w:hAnsi="Times New Roman"/>
      <w:sz w:val="24"/>
      <w:szCs w:val="24"/>
    </w:rPr>
  </w:style>
  <w:style w:type="table" w:customStyle="1" w:styleId="TableNormal1">
    <w:name w:val="Table Normal1"/>
    <w:uiPriority w:val="99"/>
    <w:semiHidden/>
    <w:rsid w:val="00940D6F"/>
    <w:pPr>
      <w:widowControl w:val="0"/>
    </w:pPr>
    <w:rPr>
      <w:rFonts w:cs="Ari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99"/>
    <w:rsid w:val="00940D6F"/>
    <w:pPr>
      <w:widowControl w:val="0"/>
    </w:pPr>
    <w:rPr>
      <w:rFonts w:ascii="Calibri" w:eastAsia="Calibri" w:hAnsi="Calibri" w:cs="Arial"/>
      <w:sz w:val="22"/>
      <w:szCs w:val="22"/>
      <w:lang w:val="en-US" w:eastAsia="en-US"/>
    </w:rPr>
  </w:style>
  <w:style w:type="character" w:customStyle="1" w:styleId="211pt">
    <w:name w:val="Основной текст (2) + 11 pt"/>
    <w:uiPriority w:val="99"/>
    <w:rsid w:val="00CA0C74"/>
    <w:rPr>
      <w:rFonts w:ascii="Times New Roman" w:hAnsi="Times New Roman" w:cs="Times New Roman"/>
      <w:color w:val="000000"/>
      <w:spacing w:val="0"/>
      <w:w w:val="100"/>
      <w:position w:val="0"/>
      <w:sz w:val="22"/>
      <w:szCs w:val="22"/>
      <w:u w:val="none"/>
      <w:lang w:val="ru-RU" w:eastAsia="ru-RU"/>
    </w:rPr>
  </w:style>
  <w:style w:type="character" w:customStyle="1" w:styleId="afffff1">
    <w:name w:val="Основной текст_"/>
    <w:link w:val="62"/>
    <w:uiPriority w:val="99"/>
    <w:locked/>
    <w:rsid w:val="00754365"/>
    <w:rPr>
      <w:shd w:val="clear" w:color="auto" w:fill="FFFFFF"/>
    </w:rPr>
  </w:style>
  <w:style w:type="paragraph" w:customStyle="1" w:styleId="62">
    <w:name w:val="Основной текст6"/>
    <w:basedOn w:val="a"/>
    <w:link w:val="afffff1"/>
    <w:uiPriority w:val="99"/>
    <w:rsid w:val="00754365"/>
    <w:pPr>
      <w:widowControl w:val="0"/>
      <w:shd w:val="clear" w:color="auto" w:fill="FFFFFF"/>
      <w:spacing w:line="355" w:lineRule="exact"/>
      <w:ind w:hanging="700"/>
      <w:jc w:val="both"/>
    </w:pPr>
    <w:rPr>
      <w:rFonts w:ascii="Calibri" w:eastAsia="Calibri" w:hAnsi="Calibri"/>
      <w:sz w:val="20"/>
      <w:szCs w:val="20"/>
      <w:shd w:val="clear" w:color="auto" w:fill="FFFFFF"/>
    </w:rPr>
  </w:style>
  <w:style w:type="character" w:customStyle="1" w:styleId="affff7">
    <w:name w:val="Без интервала Знак"/>
    <w:link w:val="affff6"/>
    <w:uiPriority w:val="1"/>
    <w:locked/>
    <w:rsid w:val="0061754F"/>
    <w:rPr>
      <w:rFonts w:eastAsia="Times New Roman" w:cs="Calibri"/>
      <w:sz w:val="22"/>
      <w:szCs w:val="22"/>
      <w:lang w:val="ru-RU" w:eastAsia="zh-CN" w:bidi="ar-SA"/>
    </w:rPr>
  </w:style>
  <w:style w:type="paragraph" w:customStyle="1" w:styleId="-">
    <w:name w:val="Таблица-текст"/>
    <w:basedOn w:val="a"/>
    <w:autoRedefine/>
    <w:uiPriority w:val="99"/>
    <w:rsid w:val="00ED7BEF"/>
    <w:pPr>
      <w:suppressAutoHyphens/>
      <w:jc w:val="center"/>
    </w:pPr>
    <w:rPr>
      <w:b/>
      <w:color w:val="000000"/>
      <w:sz w:val="20"/>
      <w:szCs w:val="20"/>
      <w:lang w:eastAsia="ar-SA"/>
    </w:rPr>
  </w:style>
  <w:style w:type="paragraph" w:customStyle="1" w:styleId="msonormal0">
    <w:name w:val="msonormal"/>
    <w:basedOn w:val="a"/>
    <w:uiPriority w:val="99"/>
    <w:rsid w:val="00F21B43"/>
    <w:pPr>
      <w:spacing w:before="100" w:beforeAutospacing="1" w:after="100" w:afterAutospacing="1"/>
    </w:pPr>
  </w:style>
  <w:style w:type="character" w:customStyle="1" w:styleId="3a">
    <w:name w:val="Основной текст (3)"/>
    <w:uiPriority w:val="99"/>
    <w:rsid w:val="0080216E"/>
    <w:rPr>
      <w:rFonts w:ascii="Times New Roman" w:hAnsi="Times New Roman" w:cs="Times New Roman"/>
      <w:color w:val="000000"/>
      <w:spacing w:val="0"/>
      <w:w w:val="100"/>
      <w:position w:val="0"/>
      <w:sz w:val="28"/>
      <w:szCs w:val="28"/>
      <w:u w:val="single"/>
      <w:lang w:val="ru-RU" w:eastAsia="ru-RU"/>
    </w:rPr>
  </w:style>
  <w:style w:type="table" w:customStyle="1" w:styleId="TableGrid">
    <w:name w:val="TableGrid"/>
    <w:uiPriority w:val="99"/>
    <w:rsid w:val="0062433A"/>
    <w:rPr>
      <w:rFonts w:eastAsia="Times New Roman" w:cs="Arial"/>
      <w:sz w:val="22"/>
      <w:szCs w:val="22"/>
    </w:rPr>
    <w:tblPr>
      <w:tblCellMar>
        <w:top w:w="0" w:type="dxa"/>
        <w:left w:w="0" w:type="dxa"/>
        <w:bottom w:w="0" w:type="dxa"/>
        <w:right w:w="0" w:type="dxa"/>
      </w:tblCellMar>
    </w:tblPr>
  </w:style>
  <w:style w:type="character" w:customStyle="1" w:styleId="citation">
    <w:name w:val="citation"/>
    <w:uiPriority w:val="99"/>
    <w:rsid w:val="009D6F4F"/>
    <w:rPr>
      <w:rFonts w:cs="Times New Roman"/>
    </w:rPr>
  </w:style>
  <w:style w:type="paragraph" w:customStyle="1" w:styleId="3b">
    <w:name w:val="Основной текст3"/>
    <w:basedOn w:val="a"/>
    <w:uiPriority w:val="99"/>
    <w:rsid w:val="00110CD5"/>
    <w:pPr>
      <w:widowControl w:val="0"/>
      <w:shd w:val="clear" w:color="auto" w:fill="FFFFFF"/>
      <w:spacing w:before="600" w:after="480" w:line="312" w:lineRule="exact"/>
      <w:jc w:val="both"/>
    </w:pPr>
    <w:rPr>
      <w:rFonts w:eastAsia="Calibri"/>
      <w:noProof/>
      <w:sz w:val="25"/>
      <w:szCs w:val="25"/>
      <w:shd w:val="clear" w:color="auto" w:fill="FFFFFF"/>
    </w:rPr>
  </w:style>
  <w:style w:type="numbering" w:styleId="1ai">
    <w:name w:val="Outline List 1"/>
    <w:basedOn w:val="a2"/>
    <w:uiPriority w:val="99"/>
    <w:semiHidden/>
    <w:unhideWhenUsed/>
    <w:locked/>
    <w:rsid w:val="00FB3AA4"/>
    <w:pPr>
      <w:numPr>
        <w:numId w:val="5"/>
      </w:numPr>
    </w:pPr>
  </w:style>
  <w:style w:type="numbering" w:styleId="111111">
    <w:name w:val="Outline List 2"/>
    <w:basedOn w:val="a2"/>
    <w:uiPriority w:val="99"/>
    <w:semiHidden/>
    <w:unhideWhenUsed/>
    <w:locked/>
    <w:rsid w:val="00FB3AA4"/>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7705835">
      <w:marLeft w:val="0"/>
      <w:marRight w:val="0"/>
      <w:marTop w:val="0"/>
      <w:marBottom w:val="0"/>
      <w:divBdr>
        <w:top w:val="none" w:sz="0" w:space="0" w:color="auto"/>
        <w:left w:val="none" w:sz="0" w:space="0" w:color="auto"/>
        <w:bottom w:val="none" w:sz="0" w:space="0" w:color="auto"/>
        <w:right w:val="none" w:sz="0" w:space="0" w:color="auto"/>
      </w:divBdr>
    </w:div>
    <w:div w:id="1737705836">
      <w:marLeft w:val="0"/>
      <w:marRight w:val="0"/>
      <w:marTop w:val="0"/>
      <w:marBottom w:val="0"/>
      <w:divBdr>
        <w:top w:val="none" w:sz="0" w:space="0" w:color="auto"/>
        <w:left w:val="none" w:sz="0" w:space="0" w:color="auto"/>
        <w:bottom w:val="none" w:sz="0" w:space="0" w:color="auto"/>
        <w:right w:val="none" w:sz="0" w:space="0" w:color="auto"/>
      </w:divBdr>
    </w:div>
    <w:div w:id="1737705837">
      <w:marLeft w:val="0"/>
      <w:marRight w:val="0"/>
      <w:marTop w:val="0"/>
      <w:marBottom w:val="0"/>
      <w:divBdr>
        <w:top w:val="none" w:sz="0" w:space="0" w:color="auto"/>
        <w:left w:val="none" w:sz="0" w:space="0" w:color="auto"/>
        <w:bottom w:val="none" w:sz="0" w:space="0" w:color="auto"/>
        <w:right w:val="none" w:sz="0" w:space="0" w:color="auto"/>
      </w:divBdr>
    </w:div>
    <w:div w:id="1737705838">
      <w:marLeft w:val="0"/>
      <w:marRight w:val="0"/>
      <w:marTop w:val="0"/>
      <w:marBottom w:val="0"/>
      <w:divBdr>
        <w:top w:val="none" w:sz="0" w:space="0" w:color="auto"/>
        <w:left w:val="none" w:sz="0" w:space="0" w:color="auto"/>
        <w:bottom w:val="none" w:sz="0" w:space="0" w:color="auto"/>
        <w:right w:val="none" w:sz="0" w:space="0" w:color="auto"/>
      </w:divBdr>
    </w:div>
    <w:div w:id="1737705839">
      <w:marLeft w:val="0"/>
      <w:marRight w:val="0"/>
      <w:marTop w:val="0"/>
      <w:marBottom w:val="0"/>
      <w:divBdr>
        <w:top w:val="none" w:sz="0" w:space="0" w:color="auto"/>
        <w:left w:val="none" w:sz="0" w:space="0" w:color="auto"/>
        <w:bottom w:val="none" w:sz="0" w:space="0" w:color="auto"/>
        <w:right w:val="none" w:sz="0" w:space="0" w:color="auto"/>
      </w:divBdr>
    </w:div>
    <w:div w:id="1737705840">
      <w:marLeft w:val="0"/>
      <w:marRight w:val="0"/>
      <w:marTop w:val="0"/>
      <w:marBottom w:val="0"/>
      <w:divBdr>
        <w:top w:val="none" w:sz="0" w:space="0" w:color="auto"/>
        <w:left w:val="none" w:sz="0" w:space="0" w:color="auto"/>
        <w:bottom w:val="none" w:sz="0" w:space="0" w:color="auto"/>
        <w:right w:val="none" w:sz="0" w:space="0" w:color="auto"/>
      </w:divBdr>
    </w:div>
    <w:div w:id="1737705841">
      <w:marLeft w:val="0"/>
      <w:marRight w:val="0"/>
      <w:marTop w:val="0"/>
      <w:marBottom w:val="0"/>
      <w:divBdr>
        <w:top w:val="none" w:sz="0" w:space="0" w:color="auto"/>
        <w:left w:val="none" w:sz="0" w:space="0" w:color="auto"/>
        <w:bottom w:val="none" w:sz="0" w:space="0" w:color="auto"/>
        <w:right w:val="none" w:sz="0" w:space="0" w:color="auto"/>
      </w:divBdr>
    </w:div>
    <w:div w:id="1737705842">
      <w:marLeft w:val="0"/>
      <w:marRight w:val="0"/>
      <w:marTop w:val="0"/>
      <w:marBottom w:val="0"/>
      <w:divBdr>
        <w:top w:val="none" w:sz="0" w:space="0" w:color="auto"/>
        <w:left w:val="none" w:sz="0" w:space="0" w:color="auto"/>
        <w:bottom w:val="none" w:sz="0" w:space="0" w:color="auto"/>
        <w:right w:val="none" w:sz="0" w:space="0" w:color="auto"/>
      </w:divBdr>
    </w:div>
    <w:div w:id="1737705843">
      <w:marLeft w:val="0"/>
      <w:marRight w:val="0"/>
      <w:marTop w:val="0"/>
      <w:marBottom w:val="0"/>
      <w:divBdr>
        <w:top w:val="none" w:sz="0" w:space="0" w:color="auto"/>
        <w:left w:val="none" w:sz="0" w:space="0" w:color="auto"/>
        <w:bottom w:val="none" w:sz="0" w:space="0" w:color="auto"/>
        <w:right w:val="none" w:sz="0" w:space="0" w:color="auto"/>
      </w:divBdr>
    </w:div>
    <w:div w:id="1737705844">
      <w:marLeft w:val="0"/>
      <w:marRight w:val="0"/>
      <w:marTop w:val="0"/>
      <w:marBottom w:val="0"/>
      <w:divBdr>
        <w:top w:val="none" w:sz="0" w:space="0" w:color="auto"/>
        <w:left w:val="none" w:sz="0" w:space="0" w:color="auto"/>
        <w:bottom w:val="none" w:sz="0" w:space="0" w:color="auto"/>
        <w:right w:val="none" w:sz="0" w:space="0" w:color="auto"/>
      </w:divBdr>
    </w:div>
    <w:div w:id="1737705845">
      <w:marLeft w:val="0"/>
      <w:marRight w:val="0"/>
      <w:marTop w:val="0"/>
      <w:marBottom w:val="0"/>
      <w:divBdr>
        <w:top w:val="none" w:sz="0" w:space="0" w:color="auto"/>
        <w:left w:val="none" w:sz="0" w:space="0" w:color="auto"/>
        <w:bottom w:val="none" w:sz="0" w:space="0" w:color="auto"/>
        <w:right w:val="none" w:sz="0" w:space="0" w:color="auto"/>
      </w:divBdr>
    </w:div>
    <w:div w:id="1737705846">
      <w:marLeft w:val="0"/>
      <w:marRight w:val="0"/>
      <w:marTop w:val="0"/>
      <w:marBottom w:val="0"/>
      <w:divBdr>
        <w:top w:val="none" w:sz="0" w:space="0" w:color="auto"/>
        <w:left w:val="none" w:sz="0" w:space="0" w:color="auto"/>
        <w:bottom w:val="none" w:sz="0" w:space="0" w:color="auto"/>
        <w:right w:val="none" w:sz="0" w:space="0" w:color="auto"/>
      </w:divBdr>
    </w:div>
    <w:div w:id="1737705847">
      <w:marLeft w:val="0"/>
      <w:marRight w:val="0"/>
      <w:marTop w:val="0"/>
      <w:marBottom w:val="0"/>
      <w:divBdr>
        <w:top w:val="none" w:sz="0" w:space="0" w:color="auto"/>
        <w:left w:val="none" w:sz="0" w:space="0" w:color="auto"/>
        <w:bottom w:val="none" w:sz="0" w:space="0" w:color="auto"/>
        <w:right w:val="none" w:sz="0" w:space="0" w:color="auto"/>
      </w:divBdr>
    </w:div>
    <w:div w:id="1737705848">
      <w:marLeft w:val="0"/>
      <w:marRight w:val="0"/>
      <w:marTop w:val="0"/>
      <w:marBottom w:val="0"/>
      <w:divBdr>
        <w:top w:val="none" w:sz="0" w:space="0" w:color="auto"/>
        <w:left w:val="none" w:sz="0" w:space="0" w:color="auto"/>
        <w:bottom w:val="none" w:sz="0" w:space="0" w:color="auto"/>
        <w:right w:val="none" w:sz="0" w:space="0" w:color="auto"/>
      </w:divBdr>
    </w:div>
    <w:div w:id="1737705849">
      <w:marLeft w:val="0"/>
      <w:marRight w:val="0"/>
      <w:marTop w:val="0"/>
      <w:marBottom w:val="0"/>
      <w:divBdr>
        <w:top w:val="none" w:sz="0" w:space="0" w:color="auto"/>
        <w:left w:val="none" w:sz="0" w:space="0" w:color="auto"/>
        <w:bottom w:val="none" w:sz="0" w:space="0" w:color="auto"/>
        <w:right w:val="none" w:sz="0" w:space="0" w:color="auto"/>
      </w:divBdr>
    </w:div>
    <w:div w:id="1737705850">
      <w:marLeft w:val="0"/>
      <w:marRight w:val="0"/>
      <w:marTop w:val="0"/>
      <w:marBottom w:val="0"/>
      <w:divBdr>
        <w:top w:val="none" w:sz="0" w:space="0" w:color="auto"/>
        <w:left w:val="none" w:sz="0" w:space="0" w:color="auto"/>
        <w:bottom w:val="none" w:sz="0" w:space="0" w:color="auto"/>
        <w:right w:val="none" w:sz="0" w:space="0" w:color="auto"/>
      </w:divBdr>
    </w:div>
    <w:div w:id="1737705851">
      <w:marLeft w:val="0"/>
      <w:marRight w:val="0"/>
      <w:marTop w:val="0"/>
      <w:marBottom w:val="0"/>
      <w:divBdr>
        <w:top w:val="none" w:sz="0" w:space="0" w:color="auto"/>
        <w:left w:val="none" w:sz="0" w:space="0" w:color="auto"/>
        <w:bottom w:val="none" w:sz="0" w:space="0" w:color="auto"/>
        <w:right w:val="none" w:sz="0" w:space="0" w:color="auto"/>
      </w:divBdr>
    </w:div>
    <w:div w:id="1737705852">
      <w:marLeft w:val="0"/>
      <w:marRight w:val="0"/>
      <w:marTop w:val="0"/>
      <w:marBottom w:val="0"/>
      <w:divBdr>
        <w:top w:val="none" w:sz="0" w:space="0" w:color="auto"/>
        <w:left w:val="none" w:sz="0" w:space="0" w:color="auto"/>
        <w:bottom w:val="none" w:sz="0" w:space="0" w:color="auto"/>
        <w:right w:val="none" w:sz="0" w:space="0" w:color="auto"/>
      </w:divBdr>
    </w:div>
    <w:div w:id="1737705853">
      <w:marLeft w:val="0"/>
      <w:marRight w:val="0"/>
      <w:marTop w:val="0"/>
      <w:marBottom w:val="0"/>
      <w:divBdr>
        <w:top w:val="none" w:sz="0" w:space="0" w:color="auto"/>
        <w:left w:val="none" w:sz="0" w:space="0" w:color="auto"/>
        <w:bottom w:val="none" w:sz="0" w:space="0" w:color="auto"/>
        <w:right w:val="none" w:sz="0" w:space="0" w:color="auto"/>
      </w:divBdr>
    </w:div>
    <w:div w:id="1737705854">
      <w:marLeft w:val="0"/>
      <w:marRight w:val="0"/>
      <w:marTop w:val="0"/>
      <w:marBottom w:val="0"/>
      <w:divBdr>
        <w:top w:val="none" w:sz="0" w:space="0" w:color="auto"/>
        <w:left w:val="none" w:sz="0" w:space="0" w:color="auto"/>
        <w:bottom w:val="none" w:sz="0" w:space="0" w:color="auto"/>
        <w:right w:val="none" w:sz="0" w:space="0" w:color="auto"/>
      </w:divBdr>
    </w:div>
    <w:div w:id="1737705855">
      <w:marLeft w:val="0"/>
      <w:marRight w:val="0"/>
      <w:marTop w:val="0"/>
      <w:marBottom w:val="0"/>
      <w:divBdr>
        <w:top w:val="none" w:sz="0" w:space="0" w:color="auto"/>
        <w:left w:val="none" w:sz="0" w:space="0" w:color="auto"/>
        <w:bottom w:val="none" w:sz="0" w:space="0" w:color="auto"/>
        <w:right w:val="none" w:sz="0" w:space="0" w:color="auto"/>
      </w:divBdr>
    </w:div>
    <w:div w:id="1737705856">
      <w:marLeft w:val="0"/>
      <w:marRight w:val="0"/>
      <w:marTop w:val="0"/>
      <w:marBottom w:val="0"/>
      <w:divBdr>
        <w:top w:val="none" w:sz="0" w:space="0" w:color="auto"/>
        <w:left w:val="none" w:sz="0" w:space="0" w:color="auto"/>
        <w:bottom w:val="none" w:sz="0" w:space="0" w:color="auto"/>
        <w:right w:val="none" w:sz="0" w:space="0" w:color="auto"/>
      </w:divBdr>
    </w:div>
    <w:div w:id="1737705857">
      <w:marLeft w:val="0"/>
      <w:marRight w:val="0"/>
      <w:marTop w:val="0"/>
      <w:marBottom w:val="0"/>
      <w:divBdr>
        <w:top w:val="none" w:sz="0" w:space="0" w:color="auto"/>
        <w:left w:val="none" w:sz="0" w:space="0" w:color="auto"/>
        <w:bottom w:val="none" w:sz="0" w:space="0" w:color="auto"/>
        <w:right w:val="none" w:sz="0" w:space="0" w:color="auto"/>
      </w:divBdr>
    </w:div>
    <w:div w:id="1737705858">
      <w:marLeft w:val="0"/>
      <w:marRight w:val="0"/>
      <w:marTop w:val="0"/>
      <w:marBottom w:val="0"/>
      <w:divBdr>
        <w:top w:val="none" w:sz="0" w:space="0" w:color="auto"/>
        <w:left w:val="none" w:sz="0" w:space="0" w:color="auto"/>
        <w:bottom w:val="none" w:sz="0" w:space="0" w:color="auto"/>
        <w:right w:val="none" w:sz="0" w:space="0" w:color="auto"/>
      </w:divBdr>
    </w:div>
    <w:div w:id="1737705859">
      <w:marLeft w:val="0"/>
      <w:marRight w:val="0"/>
      <w:marTop w:val="0"/>
      <w:marBottom w:val="0"/>
      <w:divBdr>
        <w:top w:val="none" w:sz="0" w:space="0" w:color="auto"/>
        <w:left w:val="none" w:sz="0" w:space="0" w:color="auto"/>
        <w:bottom w:val="none" w:sz="0" w:space="0" w:color="auto"/>
        <w:right w:val="none" w:sz="0" w:space="0" w:color="auto"/>
      </w:divBdr>
    </w:div>
    <w:div w:id="1737705860">
      <w:marLeft w:val="0"/>
      <w:marRight w:val="0"/>
      <w:marTop w:val="0"/>
      <w:marBottom w:val="0"/>
      <w:divBdr>
        <w:top w:val="none" w:sz="0" w:space="0" w:color="auto"/>
        <w:left w:val="none" w:sz="0" w:space="0" w:color="auto"/>
        <w:bottom w:val="none" w:sz="0" w:space="0" w:color="auto"/>
        <w:right w:val="none" w:sz="0" w:space="0" w:color="auto"/>
      </w:divBdr>
    </w:div>
    <w:div w:id="1737705861">
      <w:marLeft w:val="0"/>
      <w:marRight w:val="0"/>
      <w:marTop w:val="0"/>
      <w:marBottom w:val="0"/>
      <w:divBdr>
        <w:top w:val="none" w:sz="0" w:space="0" w:color="auto"/>
        <w:left w:val="none" w:sz="0" w:space="0" w:color="auto"/>
        <w:bottom w:val="none" w:sz="0" w:space="0" w:color="auto"/>
        <w:right w:val="none" w:sz="0" w:space="0" w:color="auto"/>
      </w:divBdr>
    </w:div>
    <w:div w:id="1737705862">
      <w:marLeft w:val="0"/>
      <w:marRight w:val="0"/>
      <w:marTop w:val="0"/>
      <w:marBottom w:val="0"/>
      <w:divBdr>
        <w:top w:val="none" w:sz="0" w:space="0" w:color="auto"/>
        <w:left w:val="none" w:sz="0" w:space="0" w:color="auto"/>
        <w:bottom w:val="none" w:sz="0" w:space="0" w:color="auto"/>
        <w:right w:val="none" w:sz="0" w:space="0" w:color="auto"/>
      </w:divBdr>
    </w:div>
    <w:div w:id="1737705863">
      <w:marLeft w:val="0"/>
      <w:marRight w:val="0"/>
      <w:marTop w:val="0"/>
      <w:marBottom w:val="0"/>
      <w:divBdr>
        <w:top w:val="none" w:sz="0" w:space="0" w:color="auto"/>
        <w:left w:val="none" w:sz="0" w:space="0" w:color="auto"/>
        <w:bottom w:val="none" w:sz="0" w:space="0" w:color="auto"/>
        <w:right w:val="none" w:sz="0" w:space="0" w:color="auto"/>
      </w:divBdr>
    </w:div>
    <w:div w:id="1737705864">
      <w:marLeft w:val="0"/>
      <w:marRight w:val="0"/>
      <w:marTop w:val="0"/>
      <w:marBottom w:val="0"/>
      <w:divBdr>
        <w:top w:val="none" w:sz="0" w:space="0" w:color="auto"/>
        <w:left w:val="none" w:sz="0" w:space="0" w:color="auto"/>
        <w:bottom w:val="none" w:sz="0" w:space="0" w:color="auto"/>
        <w:right w:val="none" w:sz="0" w:space="0" w:color="auto"/>
      </w:divBdr>
    </w:div>
    <w:div w:id="1737705865">
      <w:marLeft w:val="0"/>
      <w:marRight w:val="0"/>
      <w:marTop w:val="0"/>
      <w:marBottom w:val="0"/>
      <w:divBdr>
        <w:top w:val="none" w:sz="0" w:space="0" w:color="auto"/>
        <w:left w:val="none" w:sz="0" w:space="0" w:color="auto"/>
        <w:bottom w:val="none" w:sz="0" w:space="0" w:color="auto"/>
        <w:right w:val="none" w:sz="0" w:space="0" w:color="auto"/>
      </w:divBdr>
    </w:div>
    <w:div w:id="1737705866">
      <w:marLeft w:val="0"/>
      <w:marRight w:val="0"/>
      <w:marTop w:val="0"/>
      <w:marBottom w:val="0"/>
      <w:divBdr>
        <w:top w:val="none" w:sz="0" w:space="0" w:color="auto"/>
        <w:left w:val="none" w:sz="0" w:space="0" w:color="auto"/>
        <w:bottom w:val="none" w:sz="0" w:space="0" w:color="auto"/>
        <w:right w:val="none" w:sz="0" w:space="0" w:color="auto"/>
      </w:divBdr>
    </w:div>
    <w:div w:id="1737705867">
      <w:marLeft w:val="0"/>
      <w:marRight w:val="0"/>
      <w:marTop w:val="0"/>
      <w:marBottom w:val="0"/>
      <w:divBdr>
        <w:top w:val="none" w:sz="0" w:space="0" w:color="auto"/>
        <w:left w:val="none" w:sz="0" w:space="0" w:color="auto"/>
        <w:bottom w:val="none" w:sz="0" w:space="0" w:color="auto"/>
        <w:right w:val="none" w:sz="0" w:space="0" w:color="auto"/>
      </w:divBdr>
    </w:div>
    <w:div w:id="1737705868">
      <w:marLeft w:val="0"/>
      <w:marRight w:val="0"/>
      <w:marTop w:val="0"/>
      <w:marBottom w:val="0"/>
      <w:divBdr>
        <w:top w:val="none" w:sz="0" w:space="0" w:color="auto"/>
        <w:left w:val="none" w:sz="0" w:space="0" w:color="auto"/>
        <w:bottom w:val="none" w:sz="0" w:space="0" w:color="auto"/>
        <w:right w:val="none" w:sz="0" w:space="0" w:color="auto"/>
      </w:divBdr>
    </w:div>
    <w:div w:id="1737705869">
      <w:marLeft w:val="0"/>
      <w:marRight w:val="0"/>
      <w:marTop w:val="0"/>
      <w:marBottom w:val="0"/>
      <w:divBdr>
        <w:top w:val="none" w:sz="0" w:space="0" w:color="auto"/>
        <w:left w:val="none" w:sz="0" w:space="0" w:color="auto"/>
        <w:bottom w:val="none" w:sz="0" w:space="0" w:color="auto"/>
        <w:right w:val="none" w:sz="0" w:space="0" w:color="auto"/>
      </w:divBdr>
    </w:div>
    <w:div w:id="1737705870">
      <w:marLeft w:val="0"/>
      <w:marRight w:val="0"/>
      <w:marTop w:val="0"/>
      <w:marBottom w:val="0"/>
      <w:divBdr>
        <w:top w:val="none" w:sz="0" w:space="0" w:color="auto"/>
        <w:left w:val="none" w:sz="0" w:space="0" w:color="auto"/>
        <w:bottom w:val="none" w:sz="0" w:space="0" w:color="auto"/>
        <w:right w:val="none" w:sz="0" w:space="0" w:color="auto"/>
      </w:divBdr>
    </w:div>
    <w:div w:id="1737705871">
      <w:marLeft w:val="0"/>
      <w:marRight w:val="0"/>
      <w:marTop w:val="0"/>
      <w:marBottom w:val="0"/>
      <w:divBdr>
        <w:top w:val="none" w:sz="0" w:space="0" w:color="auto"/>
        <w:left w:val="none" w:sz="0" w:space="0" w:color="auto"/>
        <w:bottom w:val="none" w:sz="0" w:space="0" w:color="auto"/>
        <w:right w:val="none" w:sz="0" w:space="0" w:color="auto"/>
      </w:divBdr>
    </w:div>
    <w:div w:id="1737705873">
      <w:marLeft w:val="0"/>
      <w:marRight w:val="0"/>
      <w:marTop w:val="0"/>
      <w:marBottom w:val="0"/>
      <w:divBdr>
        <w:top w:val="none" w:sz="0" w:space="0" w:color="auto"/>
        <w:left w:val="none" w:sz="0" w:space="0" w:color="auto"/>
        <w:bottom w:val="none" w:sz="0" w:space="0" w:color="auto"/>
        <w:right w:val="none" w:sz="0" w:space="0" w:color="auto"/>
      </w:divBdr>
    </w:div>
    <w:div w:id="1737705874">
      <w:marLeft w:val="0"/>
      <w:marRight w:val="0"/>
      <w:marTop w:val="0"/>
      <w:marBottom w:val="0"/>
      <w:divBdr>
        <w:top w:val="none" w:sz="0" w:space="0" w:color="auto"/>
        <w:left w:val="none" w:sz="0" w:space="0" w:color="auto"/>
        <w:bottom w:val="none" w:sz="0" w:space="0" w:color="auto"/>
        <w:right w:val="none" w:sz="0" w:space="0" w:color="auto"/>
      </w:divBdr>
    </w:div>
    <w:div w:id="1737705875">
      <w:marLeft w:val="0"/>
      <w:marRight w:val="0"/>
      <w:marTop w:val="0"/>
      <w:marBottom w:val="0"/>
      <w:divBdr>
        <w:top w:val="none" w:sz="0" w:space="0" w:color="auto"/>
        <w:left w:val="none" w:sz="0" w:space="0" w:color="auto"/>
        <w:bottom w:val="none" w:sz="0" w:space="0" w:color="auto"/>
        <w:right w:val="none" w:sz="0" w:space="0" w:color="auto"/>
      </w:divBdr>
    </w:div>
    <w:div w:id="1737705876">
      <w:marLeft w:val="0"/>
      <w:marRight w:val="0"/>
      <w:marTop w:val="0"/>
      <w:marBottom w:val="0"/>
      <w:divBdr>
        <w:top w:val="none" w:sz="0" w:space="0" w:color="auto"/>
        <w:left w:val="none" w:sz="0" w:space="0" w:color="auto"/>
        <w:bottom w:val="none" w:sz="0" w:space="0" w:color="auto"/>
        <w:right w:val="none" w:sz="0" w:space="0" w:color="auto"/>
      </w:divBdr>
    </w:div>
    <w:div w:id="1737705877">
      <w:marLeft w:val="0"/>
      <w:marRight w:val="0"/>
      <w:marTop w:val="0"/>
      <w:marBottom w:val="0"/>
      <w:divBdr>
        <w:top w:val="none" w:sz="0" w:space="0" w:color="auto"/>
        <w:left w:val="none" w:sz="0" w:space="0" w:color="auto"/>
        <w:bottom w:val="none" w:sz="0" w:space="0" w:color="auto"/>
        <w:right w:val="none" w:sz="0" w:space="0" w:color="auto"/>
      </w:divBdr>
    </w:div>
    <w:div w:id="1737705878">
      <w:marLeft w:val="0"/>
      <w:marRight w:val="0"/>
      <w:marTop w:val="0"/>
      <w:marBottom w:val="0"/>
      <w:divBdr>
        <w:top w:val="none" w:sz="0" w:space="0" w:color="auto"/>
        <w:left w:val="none" w:sz="0" w:space="0" w:color="auto"/>
        <w:bottom w:val="none" w:sz="0" w:space="0" w:color="auto"/>
        <w:right w:val="none" w:sz="0" w:space="0" w:color="auto"/>
      </w:divBdr>
    </w:div>
    <w:div w:id="1737705879">
      <w:marLeft w:val="0"/>
      <w:marRight w:val="0"/>
      <w:marTop w:val="0"/>
      <w:marBottom w:val="0"/>
      <w:divBdr>
        <w:top w:val="none" w:sz="0" w:space="0" w:color="auto"/>
        <w:left w:val="none" w:sz="0" w:space="0" w:color="auto"/>
        <w:bottom w:val="none" w:sz="0" w:space="0" w:color="auto"/>
        <w:right w:val="none" w:sz="0" w:space="0" w:color="auto"/>
      </w:divBdr>
    </w:div>
    <w:div w:id="1737705880">
      <w:marLeft w:val="0"/>
      <w:marRight w:val="0"/>
      <w:marTop w:val="0"/>
      <w:marBottom w:val="0"/>
      <w:divBdr>
        <w:top w:val="none" w:sz="0" w:space="0" w:color="auto"/>
        <w:left w:val="none" w:sz="0" w:space="0" w:color="auto"/>
        <w:bottom w:val="none" w:sz="0" w:space="0" w:color="auto"/>
        <w:right w:val="none" w:sz="0" w:space="0" w:color="auto"/>
      </w:divBdr>
      <w:divsChild>
        <w:div w:id="1737706235">
          <w:marLeft w:val="0"/>
          <w:marRight w:val="0"/>
          <w:marTop w:val="0"/>
          <w:marBottom w:val="0"/>
          <w:divBdr>
            <w:top w:val="none" w:sz="0" w:space="0" w:color="auto"/>
            <w:left w:val="none" w:sz="0" w:space="0" w:color="auto"/>
            <w:bottom w:val="none" w:sz="0" w:space="0" w:color="auto"/>
            <w:right w:val="none" w:sz="0" w:space="0" w:color="auto"/>
          </w:divBdr>
          <w:divsChild>
            <w:div w:id="173770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705881">
      <w:marLeft w:val="0"/>
      <w:marRight w:val="0"/>
      <w:marTop w:val="0"/>
      <w:marBottom w:val="0"/>
      <w:divBdr>
        <w:top w:val="none" w:sz="0" w:space="0" w:color="auto"/>
        <w:left w:val="none" w:sz="0" w:space="0" w:color="auto"/>
        <w:bottom w:val="none" w:sz="0" w:space="0" w:color="auto"/>
        <w:right w:val="none" w:sz="0" w:space="0" w:color="auto"/>
      </w:divBdr>
    </w:div>
    <w:div w:id="1737705882">
      <w:marLeft w:val="0"/>
      <w:marRight w:val="0"/>
      <w:marTop w:val="0"/>
      <w:marBottom w:val="0"/>
      <w:divBdr>
        <w:top w:val="none" w:sz="0" w:space="0" w:color="auto"/>
        <w:left w:val="none" w:sz="0" w:space="0" w:color="auto"/>
        <w:bottom w:val="none" w:sz="0" w:space="0" w:color="auto"/>
        <w:right w:val="none" w:sz="0" w:space="0" w:color="auto"/>
      </w:divBdr>
    </w:div>
    <w:div w:id="1737705883">
      <w:marLeft w:val="0"/>
      <w:marRight w:val="0"/>
      <w:marTop w:val="0"/>
      <w:marBottom w:val="0"/>
      <w:divBdr>
        <w:top w:val="none" w:sz="0" w:space="0" w:color="auto"/>
        <w:left w:val="none" w:sz="0" w:space="0" w:color="auto"/>
        <w:bottom w:val="none" w:sz="0" w:space="0" w:color="auto"/>
        <w:right w:val="none" w:sz="0" w:space="0" w:color="auto"/>
      </w:divBdr>
    </w:div>
    <w:div w:id="1737705884">
      <w:marLeft w:val="0"/>
      <w:marRight w:val="0"/>
      <w:marTop w:val="0"/>
      <w:marBottom w:val="0"/>
      <w:divBdr>
        <w:top w:val="none" w:sz="0" w:space="0" w:color="auto"/>
        <w:left w:val="none" w:sz="0" w:space="0" w:color="auto"/>
        <w:bottom w:val="none" w:sz="0" w:space="0" w:color="auto"/>
        <w:right w:val="none" w:sz="0" w:space="0" w:color="auto"/>
      </w:divBdr>
    </w:div>
    <w:div w:id="1737705885">
      <w:marLeft w:val="0"/>
      <w:marRight w:val="0"/>
      <w:marTop w:val="0"/>
      <w:marBottom w:val="0"/>
      <w:divBdr>
        <w:top w:val="none" w:sz="0" w:space="0" w:color="auto"/>
        <w:left w:val="none" w:sz="0" w:space="0" w:color="auto"/>
        <w:bottom w:val="none" w:sz="0" w:space="0" w:color="auto"/>
        <w:right w:val="none" w:sz="0" w:space="0" w:color="auto"/>
      </w:divBdr>
    </w:div>
    <w:div w:id="1737705886">
      <w:marLeft w:val="0"/>
      <w:marRight w:val="0"/>
      <w:marTop w:val="0"/>
      <w:marBottom w:val="0"/>
      <w:divBdr>
        <w:top w:val="none" w:sz="0" w:space="0" w:color="auto"/>
        <w:left w:val="none" w:sz="0" w:space="0" w:color="auto"/>
        <w:bottom w:val="none" w:sz="0" w:space="0" w:color="auto"/>
        <w:right w:val="none" w:sz="0" w:space="0" w:color="auto"/>
      </w:divBdr>
    </w:div>
    <w:div w:id="1737705887">
      <w:marLeft w:val="0"/>
      <w:marRight w:val="0"/>
      <w:marTop w:val="0"/>
      <w:marBottom w:val="0"/>
      <w:divBdr>
        <w:top w:val="none" w:sz="0" w:space="0" w:color="auto"/>
        <w:left w:val="none" w:sz="0" w:space="0" w:color="auto"/>
        <w:bottom w:val="none" w:sz="0" w:space="0" w:color="auto"/>
        <w:right w:val="none" w:sz="0" w:space="0" w:color="auto"/>
      </w:divBdr>
      <w:divsChild>
        <w:div w:id="1737706178">
          <w:marLeft w:val="0"/>
          <w:marRight w:val="0"/>
          <w:marTop w:val="0"/>
          <w:marBottom w:val="0"/>
          <w:divBdr>
            <w:top w:val="none" w:sz="0" w:space="0" w:color="auto"/>
            <w:left w:val="none" w:sz="0" w:space="0" w:color="auto"/>
            <w:bottom w:val="none" w:sz="0" w:space="0" w:color="auto"/>
            <w:right w:val="none" w:sz="0" w:space="0" w:color="auto"/>
          </w:divBdr>
          <w:divsChild>
            <w:div w:id="1737706217">
              <w:marLeft w:val="0"/>
              <w:marRight w:val="0"/>
              <w:marTop w:val="0"/>
              <w:marBottom w:val="0"/>
              <w:divBdr>
                <w:top w:val="none" w:sz="0" w:space="0" w:color="auto"/>
                <w:left w:val="none" w:sz="0" w:space="0" w:color="auto"/>
                <w:bottom w:val="none" w:sz="0" w:space="0" w:color="auto"/>
                <w:right w:val="none" w:sz="0" w:space="0" w:color="auto"/>
              </w:divBdr>
              <w:divsChild>
                <w:div w:id="173770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705888">
      <w:marLeft w:val="0"/>
      <w:marRight w:val="0"/>
      <w:marTop w:val="0"/>
      <w:marBottom w:val="0"/>
      <w:divBdr>
        <w:top w:val="none" w:sz="0" w:space="0" w:color="auto"/>
        <w:left w:val="none" w:sz="0" w:space="0" w:color="auto"/>
        <w:bottom w:val="none" w:sz="0" w:space="0" w:color="auto"/>
        <w:right w:val="none" w:sz="0" w:space="0" w:color="auto"/>
      </w:divBdr>
    </w:div>
    <w:div w:id="1737705889">
      <w:marLeft w:val="0"/>
      <w:marRight w:val="0"/>
      <w:marTop w:val="0"/>
      <w:marBottom w:val="0"/>
      <w:divBdr>
        <w:top w:val="none" w:sz="0" w:space="0" w:color="auto"/>
        <w:left w:val="none" w:sz="0" w:space="0" w:color="auto"/>
        <w:bottom w:val="none" w:sz="0" w:space="0" w:color="auto"/>
        <w:right w:val="none" w:sz="0" w:space="0" w:color="auto"/>
      </w:divBdr>
    </w:div>
    <w:div w:id="1737705890">
      <w:marLeft w:val="0"/>
      <w:marRight w:val="0"/>
      <w:marTop w:val="0"/>
      <w:marBottom w:val="0"/>
      <w:divBdr>
        <w:top w:val="none" w:sz="0" w:space="0" w:color="auto"/>
        <w:left w:val="none" w:sz="0" w:space="0" w:color="auto"/>
        <w:bottom w:val="none" w:sz="0" w:space="0" w:color="auto"/>
        <w:right w:val="none" w:sz="0" w:space="0" w:color="auto"/>
      </w:divBdr>
    </w:div>
    <w:div w:id="1737705891">
      <w:marLeft w:val="0"/>
      <w:marRight w:val="0"/>
      <w:marTop w:val="0"/>
      <w:marBottom w:val="0"/>
      <w:divBdr>
        <w:top w:val="none" w:sz="0" w:space="0" w:color="auto"/>
        <w:left w:val="none" w:sz="0" w:space="0" w:color="auto"/>
        <w:bottom w:val="none" w:sz="0" w:space="0" w:color="auto"/>
        <w:right w:val="none" w:sz="0" w:space="0" w:color="auto"/>
      </w:divBdr>
    </w:div>
    <w:div w:id="1737705892">
      <w:marLeft w:val="0"/>
      <w:marRight w:val="0"/>
      <w:marTop w:val="0"/>
      <w:marBottom w:val="0"/>
      <w:divBdr>
        <w:top w:val="none" w:sz="0" w:space="0" w:color="auto"/>
        <w:left w:val="none" w:sz="0" w:space="0" w:color="auto"/>
        <w:bottom w:val="none" w:sz="0" w:space="0" w:color="auto"/>
        <w:right w:val="none" w:sz="0" w:space="0" w:color="auto"/>
      </w:divBdr>
    </w:div>
    <w:div w:id="1737705893">
      <w:marLeft w:val="0"/>
      <w:marRight w:val="0"/>
      <w:marTop w:val="0"/>
      <w:marBottom w:val="0"/>
      <w:divBdr>
        <w:top w:val="none" w:sz="0" w:space="0" w:color="auto"/>
        <w:left w:val="none" w:sz="0" w:space="0" w:color="auto"/>
        <w:bottom w:val="none" w:sz="0" w:space="0" w:color="auto"/>
        <w:right w:val="none" w:sz="0" w:space="0" w:color="auto"/>
      </w:divBdr>
    </w:div>
    <w:div w:id="1737705894">
      <w:marLeft w:val="0"/>
      <w:marRight w:val="0"/>
      <w:marTop w:val="0"/>
      <w:marBottom w:val="0"/>
      <w:divBdr>
        <w:top w:val="none" w:sz="0" w:space="0" w:color="auto"/>
        <w:left w:val="none" w:sz="0" w:space="0" w:color="auto"/>
        <w:bottom w:val="none" w:sz="0" w:space="0" w:color="auto"/>
        <w:right w:val="none" w:sz="0" w:space="0" w:color="auto"/>
      </w:divBdr>
    </w:div>
    <w:div w:id="1737705895">
      <w:marLeft w:val="0"/>
      <w:marRight w:val="0"/>
      <w:marTop w:val="0"/>
      <w:marBottom w:val="0"/>
      <w:divBdr>
        <w:top w:val="none" w:sz="0" w:space="0" w:color="auto"/>
        <w:left w:val="none" w:sz="0" w:space="0" w:color="auto"/>
        <w:bottom w:val="none" w:sz="0" w:space="0" w:color="auto"/>
        <w:right w:val="none" w:sz="0" w:space="0" w:color="auto"/>
      </w:divBdr>
    </w:div>
    <w:div w:id="1737705896">
      <w:marLeft w:val="0"/>
      <w:marRight w:val="0"/>
      <w:marTop w:val="0"/>
      <w:marBottom w:val="0"/>
      <w:divBdr>
        <w:top w:val="none" w:sz="0" w:space="0" w:color="auto"/>
        <w:left w:val="none" w:sz="0" w:space="0" w:color="auto"/>
        <w:bottom w:val="none" w:sz="0" w:space="0" w:color="auto"/>
        <w:right w:val="none" w:sz="0" w:space="0" w:color="auto"/>
      </w:divBdr>
    </w:div>
    <w:div w:id="1737705897">
      <w:marLeft w:val="0"/>
      <w:marRight w:val="0"/>
      <w:marTop w:val="0"/>
      <w:marBottom w:val="0"/>
      <w:divBdr>
        <w:top w:val="none" w:sz="0" w:space="0" w:color="auto"/>
        <w:left w:val="none" w:sz="0" w:space="0" w:color="auto"/>
        <w:bottom w:val="none" w:sz="0" w:space="0" w:color="auto"/>
        <w:right w:val="none" w:sz="0" w:space="0" w:color="auto"/>
      </w:divBdr>
    </w:div>
    <w:div w:id="1737705898">
      <w:marLeft w:val="0"/>
      <w:marRight w:val="0"/>
      <w:marTop w:val="0"/>
      <w:marBottom w:val="0"/>
      <w:divBdr>
        <w:top w:val="none" w:sz="0" w:space="0" w:color="auto"/>
        <w:left w:val="none" w:sz="0" w:space="0" w:color="auto"/>
        <w:bottom w:val="none" w:sz="0" w:space="0" w:color="auto"/>
        <w:right w:val="none" w:sz="0" w:space="0" w:color="auto"/>
      </w:divBdr>
    </w:div>
    <w:div w:id="1737705899">
      <w:marLeft w:val="0"/>
      <w:marRight w:val="0"/>
      <w:marTop w:val="0"/>
      <w:marBottom w:val="0"/>
      <w:divBdr>
        <w:top w:val="none" w:sz="0" w:space="0" w:color="auto"/>
        <w:left w:val="none" w:sz="0" w:space="0" w:color="auto"/>
        <w:bottom w:val="none" w:sz="0" w:space="0" w:color="auto"/>
        <w:right w:val="none" w:sz="0" w:space="0" w:color="auto"/>
      </w:divBdr>
    </w:div>
    <w:div w:id="1737705900">
      <w:marLeft w:val="0"/>
      <w:marRight w:val="0"/>
      <w:marTop w:val="0"/>
      <w:marBottom w:val="0"/>
      <w:divBdr>
        <w:top w:val="none" w:sz="0" w:space="0" w:color="auto"/>
        <w:left w:val="none" w:sz="0" w:space="0" w:color="auto"/>
        <w:bottom w:val="none" w:sz="0" w:space="0" w:color="auto"/>
        <w:right w:val="none" w:sz="0" w:space="0" w:color="auto"/>
      </w:divBdr>
    </w:div>
    <w:div w:id="1737705901">
      <w:marLeft w:val="0"/>
      <w:marRight w:val="0"/>
      <w:marTop w:val="0"/>
      <w:marBottom w:val="0"/>
      <w:divBdr>
        <w:top w:val="none" w:sz="0" w:space="0" w:color="auto"/>
        <w:left w:val="none" w:sz="0" w:space="0" w:color="auto"/>
        <w:bottom w:val="none" w:sz="0" w:space="0" w:color="auto"/>
        <w:right w:val="none" w:sz="0" w:space="0" w:color="auto"/>
      </w:divBdr>
    </w:div>
    <w:div w:id="1737705902">
      <w:marLeft w:val="0"/>
      <w:marRight w:val="0"/>
      <w:marTop w:val="0"/>
      <w:marBottom w:val="0"/>
      <w:divBdr>
        <w:top w:val="none" w:sz="0" w:space="0" w:color="auto"/>
        <w:left w:val="none" w:sz="0" w:space="0" w:color="auto"/>
        <w:bottom w:val="none" w:sz="0" w:space="0" w:color="auto"/>
        <w:right w:val="none" w:sz="0" w:space="0" w:color="auto"/>
      </w:divBdr>
    </w:div>
    <w:div w:id="1737705903">
      <w:marLeft w:val="0"/>
      <w:marRight w:val="0"/>
      <w:marTop w:val="0"/>
      <w:marBottom w:val="0"/>
      <w:divBdr>
        <w:top w:val="none" w:sz="0" w:space="0" w:color="auto"/>
        <w:left w:val="none" w:sz="0" w:space="0" w:color="auto"/>
        <w:bottom w:val="none" w:sz="0" w:space="0" w:color="auto"/>
        <w:right w:val="none" w:sz="0" w:space="0" w:color="auto"/>
      </w:divBdr>
    </w:div>
    <w:div w:id="1737705904">
      <w:marLeft w:val="0"/>
      <w:marRight w:val="0"/>
      <w:marTop w:val="0"/>
      <w:marBottom w:val="0"/>
      <w:divBdr>
        <w:top w:val="none" w:sz="0" w:space="0" w:color="auto"/>
        <w:left w:val="none" w:sz="0" w:space="0" w:color="auto"/>
        <w:bottom w:val="none" w:sz="0" w:space="0" w:color="auto"/>
        <w:right w:val="none" w:sz="0" w:space="0" w:color="auto"/>
      </w:divBdr>
    </w:div>
    <w:div w:id="1737705905">
      <w:marLeft w:val="0"/>
      <w:marRight w:val="0"/>
      <w:marTop w:val="0"/>
      <w:marBottom w:val="0"/>
      <w:divBdr>
        <w:top w:val="none" w:sz="0" w:space="0" w:color="auto"/>
        <w:left w:val="none" w:sz="0" w:space="0" w:color="auto"/>
        <w:bottom w:val="none" w:sz="0" w:space="0" w:color="auto"/>
        <w:right w:val="none" w:sz="0" w:space="0" w:color="auto"/>
      </w:divBdr>
    </w:div>
    <w:div w:id="1737705906">
      <w:marLeft w:val="0"/>
      <w:marRight w:val="0"/>
      <w:marTop w:val="0"/>
      <w:marBottom w:val="0"/>
      <w:divBdr>
        <w:top w:val="none" w:sz="0" w:space="0" w:color="auto"/>
        <w:left w:val="none" w:sz="0" w:space="0" w:color="auto"/>
        <w:bottom w:val="none" w:sz="0" w:space="0" w:color="auto"/>
        <w:right w:val="none" w:sz="0" w:space="0" w:color="auto"/>
      </w:divBdr>
    </w:div>
    <w:div w:id="1737705907">
      <w:marLeft w:val="0"/>
      <w:marRight w:val="0"/>
      <w:marTop w:val="0"/>
      <w:marBottom w:val="0"/>
      <w:divBdr>
        <w:top w:val="none" w:sz="0" w:space="0" w:color="auto"/>
        <w:left w:val="none" w:sz="0" w:space="0" w:color="auto"/>
        <w:bottom w:val="none" w:sz="0" w:space="0" w:color="auto"/>
        <w:right w:val="none" w:sz="0" w:space="0" w:color="auto"/>
      </w:divBdr>
    </w:div>
    <w:div w:id="1737705908">
      <w:marLeft w:val="0"/>
      <w:marRight w:val="0"/>
      <w:marTop w:val="0"/>
      <w:marBottom w:val="0"/>
      <w:divBdr>
        <w:top w:val="none" w:sz="0" w:space="0" w:color="auto"/>
        <w:left w:val="none" w:sz="0" w:space="0" w:color="auto"/>
        <w:bottom w:val="none" w:sz="0" w:space="0" w:color="auto"/>
        <w:right w:val="none" w:sz="0" w:space="0" w:color="auto"/>
      </w:divBdr>
    </w:div>
    <w:div w:id="1737705909">
      <w:marLeft w:val="0"/>
      <w:marRight w:val="0"/>
      <w:marTop w:val="0"/>
      <w:marBottom w:val="0"/>
      <w:divBdr>
        <w:top w:val="none" w:sz="0" w:space="0" w:color="auto"/>
        <w:left w:val="none" w:sz="0" w:space="0" w:color="auto"/>
        <w:bottom w:val="none" w:sz="0" w:space="0" w:color="auto"/>
        <w:right w:val="none" w:sz="0" w:space="0" w:color="auto"/>
      </w:divBdr>
    </w:div>
    <w:div w:id="1737705910">
      <w:marLeft w:val="0"/>
      <w:marRight w:val="0"/>
      <w:marTop w:val="0"/>
      <w:marBottom w:val="0"/>
      <w:divBdr>
        <w:top w:val="none" w:sz="0" w:space="0" w:color="auto"/>
        <w:left w:val="none" w:sz="0" w:space="0" w:color="auto"/>
        <w:bottom w:val="none" w:sz="0" w:space="0" w:color="auto"/>
        <w:right w:val="none" w:sz="0" w:space="0" w:color="auto"/>
      </w:divBdr>
    </w:div>
    <w:div w:id="1737705911">
      <w:marLeft w:val="0"/>
      <w:marRight w:val="0"/>
      <w:marTop w:val="0"/>
      <w:marBottom w:val="0"/>
      <w:divBdr>
        <w:top w:val="none" w:sz="0" w:space="0" w:color="auto"/>
        <w:left w:val="none" w:sz="0" w:space="0" w:color="auto"/>
        <w:bottom w:val="none" w:sz="0" w:space="0" w:color="auto"/>
        <w:right w:val="none" w:sz="0" w:space="0" w:color="auto"/>
      </w:divBdr>
    </w:div>
    <w:div w:id="1737705912">
      <w:marLeft w:val="0"/>
      <w:marRight w:val="0"/>
      <w:marTop w:val="0"/>
      <w:marBottom w:val="0"/>
      <w:divBdr>
        <w:top w:val="none" w:sz="0" w:space="0" w:color="auto"/>
        <w:left w:val="none" w:sz="0" w:space="0" w:color="auto"/>
        <w:bottom w:val="none" w:sz="0" w:space="0" w:color="auto"/>
        <w:right w:val="none" w:sz="0" w:space="0" w:color="auto"/>
      </w:divBdr>
    </w:div>
    <w:div w:id="1737705913">
      <w:marLeft w:val="0"/>
      <w:marRight w:val="0"/>
      <w:marTop w:val="0"/>
      <w:marBottom w:val="0"/>
      <w:divBdr>
        <w:top w:val="none" w:sz="0" w:space="0" w:color="auto"/>
        <w:left w:val="none" w:sz="0" w:space="0" w:color="auto"/>
        <w:bottom w:val="none" w:sz="0" w:space="0" w:color="auto"/>
        <w:right w:val="none" w:sz="0" w:space="0" w:color="auto"/>
      </w:divBdr>
    </w:div>
    <w:div w:id="1737705914">
      <w:marLeft w:val="0"/>
      <w:marRight w:val="0"/>
      <w:marTop w:val="0"/>
      <w:marBottom w:val="0"/>
      <w:divBdr>
        <w:top w:val="none" w:sz="0" w:space="0" w:color="auto"/>
        <w:left w:val="none" w:sz="0" w:space="0" w:color="auto"/>
        <w:bottom w:val="none" w:sz="0" w:space="0" w:color="auto"/>
        <w:right w:val="none" w:sz="0" w:space="0" w:color="auto"/>
      </w:divBdr>
    </w:div>
    <w:div w:id="1737705915">
      <w:marLeft w:val="0"/>
      <w:marRight w:val="0"/>
      <w:marTop w:val="0"/>
      <w:marBottom w:val="0"/>
      <w:divBdr>
        <w:top w:val="none" w:sz="0" w:space="0" w:color="auto"/>
        <w:left w:val="none" w:sz="0" w:space="0" w:color="auto"/>
        <w:bottom w:val="none" w:sz="0" w:space="0" w:color="auto"/>
        <w:right w:val="none" w:sz="0" w:space="0" w:color="auto"/>
      </w:divBdr>
    </w:div>
    <w:div w:id="1737705917">
      <w:marLeft w:val="0"/>
      <w:marRight w:val="0"/>
      <w:marTop w:val="0"/>
      <w:marBottom w:val="0"/>
      <w:divBdr>
        <w:top w:val="none" w:sz="0" w:space="0" w:color="auto"/>
        <w:left w:val="none" w:sz="0" w:space="0" w:color="auto"/>
        <w:bottom w:val="none" w:sz="0" w:space="0" w:color="auto"/>
        <w:right w:val="none" w:sz="0" w:space="0" w:color="auto"/>
      </w:divBdr>
    </w:div>
    <w:div w:id="1737705918">
      <w:marLeft w:val="0"/>
      <w:marRight w:val="0"/>
      <w:marTop w:val="0"/>
      <w:marBottom w:val="0"/>
      <w:divBdr>
        <w:top w:val="none" w:sz="0" w:space="0" w:color="auto"/>
        <w:left w:val="none" w:sz="0" w:space="0" w:color="auto"/>
        <w:bottom w:val="none" w:sz="0" w:space="0" w:color="auto"/>
        <w:right w:val="none" w:sz="0" w:space="0" w:color="auto"/>
      </w:divBdr>
    </w:div>
    <w:div w:id="1737705919">
      <w:marLeft w:val="0"/>
      <w:marRight w:val="0"/>
      <w:marTop w:val="0"/>
      <w:marBottom w:val="0"/>
      <w:divBdr>
        <w:top w:val="none" w:sz="0" w:space="0" w:color="auto"/>
        <w:left w:val="none" w:sz="0" w:space="0" w:color="auto"/>
        <w:bottom w:val="none" w:sz="0" w:space="0" w:color="auto"/>
        <w:right w:val="none" w:sz="0" w:space="0" w:color="auto"/>
      </w:divBdr>
    </w:div>
    <w:div w:id="1737705920">
      <w:marLeft w:val="0"/>
      <w:marRight w:val="0"/>
      <w:marTop w:val="0"/>
      <w:marBottom w:val="0"/>
      <w:divBdr>
        <w:top w:val="none" w:sz="0" w:space="0" w:color="auto"/>
        <w:left w:val="none" w:sz="0" w:space="0" w:color="auto"/>
        <w:bottom w:val="none" w:sz="0" w:space="0" w:color="auto"/>
        <w:right w:val="none" w:sz="0" w:space="0" w:color="auto"/>
      </w:divBdr>
    </w:div>
    <w:div w:id="1737705921">
      <w:marLeft w:val="0"/>
      <w:marRight w:val="0"/>
      <w:marTop w:val="0"/>
      <w:marBottom w:val="0"/>
      <w:divBdr>
        <w:top w:val="none" w:sz="0" w:space="0" w:color="auto"/>
        <w:left w:val="none" w:sz="0" w:space="0" w:color="auto"/>
        <w:bottom w:val="none" w:sz="0" w:space="0" w:color="auto"/>
        <w:right w:val="none" w:sz="0" w:space="0" w:color="auto"/>
      </w:divBdr>
    </w:div>
    <w:div w:id="1737705922">
      <w:marLeft w:val="0"/>
      <w:marRight w:val="0"/>
      <w:marTop w:val="0"/>
      <w:marBottom w:val="0"/>
      <w:divBdr>
        <w:top w:val="none" w:sz="0" w:space="0" w:color="auto"/>
        <w:left w:val="none" w:sz="0" w:space="0" w:color="auto"/>
        <w:bottom w:val="none" w:sz="0" w:space="0" w:color="auto"/>
        <w:right w:val="none" w:sz="0" w:space="0" w:color="auto"/>
      </w:divBdr>
    </w:div>
    <w:div w:id="1737705923">
      <w:marLeft w:val="0"/>
      <w:marRight w:val="0"/>
      <w:marTop w:val="0"/>
      <w:marBottom w:val="0"/>
      <w:divBdr>
        <w:top w:val="none" w:sz="0" w:space="0" w:color="auto"/>
        <w:left w:val="none" w:sz="0" w:space="0" w:color="auto"/>
        <w:bottom w:val="none" w:sz="0" w:space="0" w:color="auto"/>
        <w:right w:val="none" w:sz="0" w:space="0" w:color="auto"/>
      </w:divBdr>
    </w:div>
    <w:div w:id="1737705924">
      <w:marLeft w:val="0"/>
      <w:marRight w:val="0"/>
      <w:marTop w:val="0"/>
      <w:marBottom w:val="0"/>
      <w:divBdr>
        <w:top w:val="none" w:sz="0" w:space="0" w:color="auto"/>
        <w:left w:val="none" w:sz="0" w:space="0" w:color="auto"/>
        <w:bottom w:val="none" w:sz="0" w:space="0" w:color="auto"/>
        <w:right w:val="none" w:sz="0" w:space="0" w:color="auto"/>
      </w:divBdr>
    </w:div>
    <w:div w:id="1737705925">
      <w:marLeft w:val="0"/>
      <w:marRight w:val="0"/>
      <w:marTop w:val="0"/>
      <w:marBottom w:val="0"/>
      <w:divBdr>
        <w:top w:val="none" w:sz="0" w:space="0" w:color="auto"/>
        <w:left w:val="none" w:sz="0" w:space="0" w:color="auto"/>
        <w:bottom w:val="none" w:sz="0" w:space="0" w:color="auto"/>
        <w:right w:val="none" w:sz="0" w:space="0" w:color="auto"/>
      </w:divBdr>
    </w:div>
    <w:div w:id="1737705926">
      <w:marLeft w:val="0"/>
      <w:marRight w:val="0"/>
      <w:marTop w:val="0"/>
      <w:marBottom w:val="0"/>
      <w:divBdr>
        <w:top w:val="none" w:sz="0" w:space="0" w:color="auto"/>
        <w:left w:val="none" w:sz="0" w:space="0" w:color="auto"/>
        <w:bottom w:val="none" w:sz="0" w:space="0" w:color="auto"/>
        <w:right w:val="none" w:sz="0" w:space="0" w:color="auto"/>
      </w:divBdr>
    </w:div>
    <w:div w:id="1737705927">
      <w:marLeft w:val="0"/>
      <w:marRight w:val="0"/>
      <w:marTop w:val="0"/>
      <w:marBottom w:val="0"/>
      <w:divBdr>
        <w:top w:val="none" w:sz="0" w:space="0" w:color="auto"/>
        <w:left w:val="none" w:sz="0" w:space="0" w:color="auto"/>
        <w:bottom w:val="none" w:sz="0" w:space="0" w:color="auto"/>
        <w:right w:val="none" w:sz="0" w:space="0" w:color="auto"/>
      </w:divBdr>
    </w:div>
    <w:div w:id="1737705928">
      <w:marLeft w:val="0"/>
      <w:marRight w:val="0"/>
      <w:marTop w:val="0"/>
      <w:marBottom w:val="0"/>
      <w:divBdr>
        <w:top w:val="none" w:sz="0" w:space="0" w:color="auto"/>
        <w:left w:val="none" w:sz="0" w:space="0" w:color="auto"/>
        <w:bottom w:val="none" w:sz="0" w:space="0" w:color="auto"/>
        <w:right w:val="none" w:sz="0" w:space="0" w:color="auto"/>
      </w:divBdr>
    </w:div>
    <w:div w:id="1737705929">
      <w:marLeft w:val="0"/>
      <w:marRight w:val="0"/>
      <w:marTop w:val="0"/>
      <w:marBottom w:val="0"/>
      <w:divBdr>
        <w:top w:val="none" w:sz="0" w:space="0" w:color="auto"/>
        <w:left w:val="none" w:sz="0" w:space="0" w:color="auto"/>
        <w:bottom w:val="none" w:sz="0" w:space="0" w:color="auto"/>
        <w:right w:val="none" w:sz="0" w:space="0" w:color="auto"/>
      </w:divBdr>
    </w:div>
    <w:div w:id="1737705930">
      <w:marLeft w:val="0"/>
      <w:marRight w:val="0"/>
      <w:marTop w:val="0"/>
      <w:marBottom w:val="0"/>
      <w:divBdr>
        <w:top w:val="none" w:sz="0" w:space="0" w:color="auto"/>
        <w:left w:val="none" w:sz="0" w:space="0" w:color="auto"/>
        <w:bottom w:val="none" w:sz="0" w:space="0" w:color="auto"/>
        <w:right w:val="none" w:sz="0" w:space="0" w:color="auto"/>
      </w:divBdr>
    </w:div>
    <w:div w:id="1737705931">
      <w:marLeft w:val="0"/>
      <w:marRight w:val="0"/>
      <w:marTop w:val="0"/>
      <w:marBottom w:val="0"/>
      <w:divBdr>
        <w:top w:val="none" w:sz="0" w:space="0" w:color="auto"/>
        <w:left w:val="none" w:sz="0" w:space="0" w:color="auto"/>
        <w:bottom w:val="none" w:sz="0" w:space="0" w:color="auto"/>
        <w:right w:val="none" w:sz="0" w:space="0" w:color="auto"/>
      </w:divBdr>
    </w:div>
    <w:div w:id="1737705932">
      <w:marLeft w:val="0"/>
      <w:marRight w:val="0"/>
      <w:marTop w:val="0"/>
      <w:marBottom w:val="0"/>
      <w:divBdr>
        <w:top w:val="none" w:sz="0" w:space="0" w:color="auto"/>
        <w:left w:val="none" w:sz="0" w:space="0" w:color="auto"/>
        <w:bottom w:val="none" w:sz="0" w:space="0" w:color="auto"/>
        <w:right w:val="none" w:sz="0" w:space="0" w:color="auto"/>
      </w:divBdr>
    </w:div>
    <w:div w:id="1737705933">
      <w:marLeft w:val="0"/>
      <w:marRight w:val="0"/>
      <w:marTop w:val="0"/>
      <w:marBottom w:val="0"/>
      <w:divBdr>
        <w:top w:val="none" w:sz="0" w:space="0" w:color="auto"/>
        <w:left w:val="none" w:sz="0" w:space="0" w:color="auto"/>
        <w:bottom w:val="none" w:sz="0" w:space="0" w:color="auto"/>
        <w:right w:val="none" w:sz="0" w:space="0" w:color="auto"/>
      </w:divBdr>
    </w:div>
    <w:div w:id="1737705934">
      <w:marLeft w:val="0"/>
      <w:marRight w:val="0"/>
      <w:marTop w:val="0"/>
      <w:marBottom w:val="0"/>
      <w:divBdr>
        <w:top w:val="none" w:sz="0" w:space="0" w:color="auto"/>
        <w:left w:val="none" w:sz="0" w:space="0" w:color="auto"/>
        <w:bottom w:val="none" w:sz="0" w:space="0" w:color="auto"/>
        <w:right w:val="none" w:sz="0" w:space="0" w:color="auto"/>
      </w:divBdr>
    </w:div>
    <w:div w:id="1737705935">
      <w:marLeft w:val="0"/>
      <w:marRight w:val="0"/>
      <w:marTop w:val="0"/>
      <w:marBottom w:val="0"/>
      <w:divBdr>
        <w:top w:val="none" w:sz="0" w:space="0" w:color="auto"/>
        <w:left w:val="none" w:sz="0" w:space="0" w:color="auto"/>
        <w:bottom w:val="none" w:sz="0" w:space="0" w:color="auto"/>
        <w:right w:val="none" w:sz="0" w:space="0" w:color="auto"/>
      </w:divBdr>
    </w:div>
    <w:div w:id="1737705936">
      <w:marLeft w:val="0"/>
      <w:marRight w:val="0"/>
      <w:marTop w:val="0"/>
      <w:marBottom w:val="0"/>
      <w:divBdr>
        <w:top w:val="none" w:sz="0" w:space="0" w:color="auto"/>
        <w:left w:val="none" w:sz="0" w:space="0" w:color="auto"/>
        <w:bottom w:val="none" w:sz="0" w:space="0" w:color="auto"/>
        <w:right w:val="none" w:sz="0" w:space="0" w:color="auto"/>
      </w:divBdr>
    </w:div>
    <w:div w:id="1737705937">
      <w:marLeft w:val="0"/>
      <w:marRight w:val="0"/>
      <w:marTop w:val="0"/>
      <w:marBottom w:val="0"/>
      <w:divBdr>
        <w:top w:val="none" w:sz="0" w:space="0" w:color="auto"/>
        <w:left w:val="none" w:sz="0" w:space="0" w:color="auto"/>
        <w:bottom w:val="none" w:sz="0" w:space="0" w:color="auto"/>
        <w:right w:val="none" w:sz="0" w:space="0" w:color="auto"/>
      </w:divBdr>
    </w:div>
    <w:div w:id="1737705938">
      <w:marLeft w:val="0"/>
      <w:marRight w:val="0"/>
      <w:marTop w:val="0"/>
      <w:marBottom w:val="0"/>
      <w:divBdr>
        <w:top w:val="none" w:sz="0" w:space="0" w:color="auto"/>
        <w:left w:val="none" w:sz="0" w:space="0" w:color="auto"/>
        <w:bottom w:val="none" w:sz="0" w:space="0" w:color="auto"/>
        <w:right w:val="none" w:sz="0" w:space="0" w:color="auto"/>
      </w:divBdr>
    </w:div>
    <w:div w:id="1737705939">
      <w:marLeft w:val="0"/>
      <w:marRight w:val="0"/>
      <w:marTop w:val="0"/>
      <w:marBottom w:val="0"/>
      <w:divBdr>
        <w:top w:val="none" w:sz="0" w:space="0" w:color="auto"/>
        <w:left w:val="none" w:sz="0" w:space="0" w:color="auto"/>
        <w:bottom w:val="none" w:sz="0" w:space="0" w:color="auto"/>
        <w:right w:val="none" w:sz="0" w:space="0" w:color="auto"/>
      </w:divBdr>
    </w:div>
    <w:div w:id="1737705940">
      <w:marLeft w:val="0"/>
      <w:marRight w:val="0"/>
      <w:marTop w:val="0"/>
      <w:marBottom w:val="0"/>
      <w:divBdr>
        <w:top w:val="none" w:sz="0" w:space="0" w:color="auto"/>
        <w:left w:val="none" w:sz="0" w:space="0" w:color="auto"/>
        <w:bottom w:val="none" w:sz="0" w:space="0" w:color="auto"/>
        <w:right w:val="none" w:sz="0" w:space="0" w:color="auto"/>
      </w:divBdr>
    </w:div>
    <w:div w:id="1737705941">
      <w:marLeft w:val="0"/>
      <w:marRight w:val="0"/>
      <w:marTop w:val="0"/>
      <w:marBottom w:val="0"/>
      <w:divBdr>
        <w:top w:val="none" w:sz="0" w:space="0" w:color="auto"/>
        <w:left w:val="none" w:sz="0" w:space="0" w:color="auto"/>
        <w:bottom w:val="none" w:sz="0" w:space="0" w:color="auto"/>
        <w:right w:val="none" w:sz="0" w:space="0" w:color="auto"/>
      </w:divBdr>
    </w:div>
    <w:div w:id="1737705942">
      <w:marLeft w:val="0"/>
      <w:marRight w:val="0"/>
      <w:marTop w:val="0"/>
      <w:marBottom w:val="0"/>
      <w:divBdr>
        <w:top w:val="none" w:sz="0" w:space="0" w:color="auto"/>
        <w:left w:val="none" w:sz="0" w:space="0" w:color="auto"/>
        <w:bottom w:val="none" w:sz="0" w:space="0" w:color="auto"/>
        <w:right w:val="none" w:sz="0" w:space="0" w:color="auto"/>
      </w:divBdr>
    </w:div>
    <w:div w:id="1737705943">
      <w:marLeft w:val="0"/>
      <w:marRight w:val="0"/>
      <w:marTop w:val="0"/>
      <w:marBottom w:val="0"/>
      <w:divBdr>
        <w:top w:val="none" w:sz="0" w:space="0" w:color="auto"/>
        <w:left w:val="none" w:sz="0" w:space="0" w:color="auto"/>
        <w:bottom w:val="none" w:sz="0" w:space="0" w:color="auto"/>
        <w:right w:val="none" w:sz="0" w:space="0" w:color="auto"/>
      </w:divBdr>
    </w:div>
    <w:div w:id="1737705944">
      <w:marLeft w:val="0"/>
      <w:marRight w:val="0"/>
      <w:marTop w:val="0"/>
      <w:marBottom w:val="0"/>
      <w:divBdr>
        <w:top w:val="none" w:sz="0" w:space="0" w:color="auto"/>
        <w:left w:val="none" w:sz="0" w:space="0" w:color="auto"/>
        <w:bottom w:val="none" w:sz="0" w:space="0" w:color="auto"/>
        <w:right w:val="none" w:sz="0" w:space="0" w:color="auto"/>
      </w:divBdr>
    </w:div>
    <w:div w:id="1737705945">
      <w:marLeft w:val="0"/>
      <w:marRight w:val="0"/>
      <w:marTop w:val="0"/>
      <w:marBottom w:val="0"/>
      <w:divBdr>
        <w:top w:val="none" w:sz="0" w:space="0" w:color="auto"/>
        <w:left w:val="none" w:sz="0" w:space="0" w:color="auto"/>
        <w:bottom w:val="none" w:sz="0" w:space="0" w:color="auto"/>
        <w:right w:val="none" w:sz="0" w:space="0" w:color="auto"/>
      </w:divBdr>
    </w:div>
    <w:div w:id="1737705946">
      <w:marLeft w:val="0"/>
      <w:marRight w:val="0"/>
      <w:marTop w:val="0"/>
      <w:marBottom w:val="0"/>
      <w:divBdr>
        <w:top w:val="none" w:sz="0" w:space="0" w:color="auto"/>
        <w:left w:val="none" w:sz="0" w:space="0" w:color="auto"/>
        <w:bottom w:val="none" w:sz="0" w:space="0" w:color="auto"/>
        <w:right w:val="none" w:sz="0" w:space="0" w:color="auto"/>
      </w:divBdr>
    </w:div>
    <w:div w:id="1737705947">
      <w:marLeft w:val="0"/>
      <w:marRight w:val="0"/>
      <w:marTop w:val="0"/>
      <w:marBottom w:val="0"/>
      <w:divBdr>
        <w:top w:val="none" w:sz="0" w:space="0" w:color="auto"/>
        <w:left w:val="none" w:sz="0" w:space="0" w:color="auto"/>
        <w:bottom w:val="none" w:sz="0" w:space="0" w:color="auto"/>
        <w:right w:val="none" w:sz="0" w:space="0" w:color="auto"/>
      </w:divBdr>
    </w:div>
    <w:div w:id="1737705948">
      <w:marLeft w:val="0"/>
      <w:marRight w:val="0"/>
      <w:marTop w:val="0"/>
      <w:marBottom w:val="0"/>
      <w:divBdr>
        <w:top w:val="none" w:sz="0" w:space="0" w:color="auto"/>
        <w:left w:val="none" w:sz="0" w:space="0" w:color="auto"/>
        <w:bottom w:val="none" w:sz="0" w:space="0" w:color="auto"/>
        <w:right w:val="none" w:sz="0" w:space="0" w:color="auto"/>
      </w:divBdr>
    </w:div>
    <w:div w:id="1737705949">
      <w:marLeft w:val="0"/>
      <w:marRight w:val="0"/>
      <w:marTop w:val="0"/>
      <w:marBottom w:val="0"/>
      <w:divBdr>
        <w:top w:val="none" w:sz="0" w:space="0" w:color="auto"/>
        <w:left w:val="none" w:sz="0" w:space="0" w:color="auto"/>
        <w:bottom w:val="none" w:sz="0" w:space="0" w:color="auto"/>
        <w:right w:val="none" w:sz="0" w:space="0" w:color="auto"/>
      </w:divBdr>
    </w:div>
    <w:div w:id="1737705950">
      <w:marLeft w:val="0"/>
      <w:marRight w:val="0"/>
      <w:marTop w:val="0"/>
      <w:marBottom w:val="0"/>
      <w:divBdr>
        <w:top w:val="none" w:sz="0" w:space="0" w:color="auto"/>
        <w:left w:val="none" w:sz="0" w:space="0" w:color="auto"/>
        <w:bottom w:val="none" w:sz="0" w:space="0" w:color="auto"/>
        <w:right w:val="none" w:sz="0" w:space="0" w:color="auto"/>
      </w:divBdr>
      <w:divsChild>
        <w:div w:id="1737705916">
          <w:marLeft w:val="0"/>
          <w:marRight w:val="0"/>
          <w:marTop w:val="0"/>
          <w:marBottom w:val="0"/>
          <w:divBdr>
            <w:top w:val="none" w:sz="0" w:space="0" w:color="auto"/>
            <w:left w:val="none" w:sz="0" w:space="0" w:color="auto"/>
            <w:bottom w:val="none" w:sz="0" w:space="0" w:color="auto"/>
            <w:right w:val="none" w:sz="0" w:space="0" w:color="auto"/>
          </w:divBdr>
        </w:div>
        <w:div w:id="1737705997">
          <w:marLeft w:val="0"/>
          <w:marRight w:val="0"/>
          <w:marTop w:val="0"/>
          <w:marBottom w:val="0"/>
          <w:divBdr>
            <w:top w:val="none" w:sz="0" w:space="0" w:color="auto"/>
            <w:left w:val="none" w:sz="0" w:space="0" w:color="auto"/>
            <w:bottom w:val="none" w:sz="0" w:space="0" w:color="auto"/>
            <w:right w:val="none" w:sz="0" w:space="0" w:color="auto"/>
          </w:divBdr>
        </w:div>
        <w:div w:id="1737706007">
          <w:marLeft w:val="0"/>
          <w:marRight w:val="0"/>
          <w:marTop w:val="0"/>
          <w:marBottom w:val="0"/>
          <w:divBdr>
            <w:top w:val="none" w:sz="0" w:space="0" w:color="auto"/>
            <w:left w:val="none" w:sz="0" w:space="0" w:color="auto"/>
            <w:bottom w:val="none" w:sz="0" w:space="0" w:color="auto"/>
            <w:right w:val="none" w:sz="0" w:space="0" w:color="auto"/>
          </w:divBdr>
        </w:div>
      </w:divsChild>
    </w:div>
    <w:div w:id="1737705951">
      <w:marLeft w:val="0"/>
      <w:marRight w:val="0"/>
      <w:marTop w:val="0"/>
      <w:marBottom w:val="0"/>
      <w:divBdr>
        <w:top w:val="none" w:sz="0" w:space="0" w:color="auto"/>
        <w:left w:val="none" w:sz="0" w:space="0" w:color="auto"/>
        <w:bottom w:val="none" w:sz="0" w:space="0" w:color="auto"/>
        <w:right w:val="none" w:sz="0" w:space="0" w:color="auto"/>
      </w:divBdr>
    </w:div>
    <w:div w:id="1737705952">
      <w:marLeft w:val="0"/>
      <w:marRight w:val="0"/>
      <w:marTop w:val="0"/>
      <w:marBottom w:val="0"/>
      <w:divBdr>
        <w:top w:val="none" w:sz="0" w:space="0" w:color="auto"/>
        <w:left w:val="none" w:sz="0" w:space="0" w:color="auto"/>
        <w:bottom w:val="none" w:sz="0" w:space="0" w:color="auto"/>
        <w:right w:val="none" w:sz="0" w:space="0" w:color="auto"/>
      </w:divBdr>
    </w:div>
    <w:div w:id="1737705953">
      <w:marLeft w:val="0"/>
      <w:marRight w:val="0"/>
      <w:marTop w:val="0"/>
      <w:marBottom w:val="0"/>
      <w:divBdr>
        <w:top w:val="none" w:sz="0" w:space="0" w:color="auto"/>
        <w:left w:val="none" w:sz="0" w:space="0" w:color="auto"/>
        <w:bottom w:val="none" w:sz="0" w:space="0" w:color="auto"/>
        <w:right w:val="none" w:sz="0" w:space="0" w:color="auto"/>
      </w:divBdr>
    </w:div>
    <w:div w:id="1737705954">
      <w:marLeft w:val="0"/>
      <w:marRight w:val="0"/>
      <w:marTop w:val="0"/>
      <w:marBottom w:val="0"/>
      <w:divBdr>
        <w:top w:val="none" w:sz="0" w:space="0" w:color="auto"/>
        <w:left w:val="none" w:sz="0" w:space="0" w:color="auto"/>
        <w:bottom w:val="none" w:sz="0" w:space="0" w:color="auto"/>
        <w:right w:val="none" w:sz="0" w:space="0" w:color="auto"/>
      </w:divBdr>
    </w:div>
    <w:div w:id="1737705955">
      <w:marLeft w:val="0"/>
      <w:marRight w:val="0"/>
      <w:marTop w:val="0"/>
      <w:marBottom w:val="0"/>
      <w:divBdr>
        <w:top w:val="none" w:sz="0" w:space="0" w:color="auto"/>
        <w:left w:val="none" w:sz="0" w:space="0" w:color="auto"/>
        <w:bottom w:val="none" w:sz="0" w:space="0" w:color="auto"/>
        <w:right w:val="none" w:sz="0" w:space="0" w:color="auto"/>
      </w:divBdr>
    </w:div>
    <w:div w:id="1737705956">
      <w:marLeft w:val="0"/>
      <w:marRight w:val="0"/>
      <w:marTop w:val="0"/>
      <w:marBottom w:val="0"/>
      <w:divBdr>
        <w:top w:val="none" w:sz="0" w:space="0" w:color="auto"/>
        <w:left w:val="none" w:sz="0" w:space="0" w:color="auto"/>
        <w:bottom w:val="none" w:sz="0" w:space="0" w:color="auto"/>
        <w:right w:val="none" w:sz="0" w:space="0" w:color="auto"/>
      </w:divBdr>
    </w:div>
    <w:div w:id="1737705957">
      <w:marLeft w:val="0"/>
      <w:marRight w:val="0"/>
      <w:marTop w:val="0"/>
      <w:marBottom w:val="0"/>
      <w:divBdr>
        <w:top w:val="none" w:sz="0" w:space="0" w:color="auto"/>
        <w:left w:val="none" w:sz="0" w:space="0" w:color="auto"/>
        <w:bottom w:val="none" w:sz="0" w:space="0" w:color="auto"/>
        <w:right w:val="none" w:sz="0" w:space="0" w:color="auto"/>
      </w:divBdr>
    </w:div>
    <w:div w:id="1737705958">
      <w:marLeft w:val="0"/>
      <w:marRight w:val="0"/>
      <w:marTop w:val="0"/>
      <w:marBottom w:val="0"/>
      <w:divBdr>
        <w:top w:val="none" w:sz="0" w:space="0" w:color="auto"/>
        <w:left w:val="none" w:sz="0" w:space="0" w:color="auto"/>
        <w:bottom w:val="none" w:sz="0" w:space="0" w:color="auto"/>
        <w:right w:val="none" w:sz="0" w:space="0" w:color="auto"/>
      </w:divBdr>
    </w:div>
    <w:div w:id="1737705959">
      <w:marLeft w:val="0"/>
      <w:marRight w:val="0"/>
      <w:marTop w:val="0"/>
      <w:marBottom w:val="0"/>
      <w:divBdr>
        <w:top w:val="none" w:sz="0" w:space="0" w:color="auto"/>
        <w:left w:val="none" w:sz="0" w:space="0" w:color="auto"/>
        <w:bottom w:val="none" w:sz="0" w:space="0" w:color="auto"/>
        <w:right w:val="none" w:sz="0" w:space="0" w:color="auto"/>
      </w:divBdr>
    </w:div>
    <w:div w:id="1737705960">
      <w:marLeft w:val="0"/>
      <w:marRight w:val="0"/>
      <w:marTop w:val="0"/>
      <w:marBottom w:val="0"/>
      <w:divBdr>
        <w:top w:val="none" w:sz="0" w:space="0" w:color="auto"/>
        <w:left w:val="none" w:sz="0" w:space="0" w:color="auto"/>
        <w:bottom w:val="none" w:sz="0" w:space="0" w:color="auto"/>
        <w:right w:val="none" w:sz="0" w:space="0" w:color="auto"/>
      </w:divBdr>
    </w:div>
    <w:div w:id="1737705961">
      <w:marLeft w:val="0"/>
      <w:marRight w:val="0"/>
      <w:marTop w:val="0"/>
      <w:marBottom w:val="0"/>
      <w:divBdr>
        <w:top w:val="none" w:sz="0" w:space="0" w:color="auto"/>
        <w:left w:val="none" w:sz="0" w:space="0" w:color="auto"/>
        <w:bottom w:val="none" w:sz="0" w:space="0" w:color="auto"/>
        <w:right w:val="none" w:sz="0" w:space="0" w:color="auto"/>
      </w:divBdr>
    </w:div>
    <w:div w:id="1737705962">
      <w:marLeft w:val="0"/>
      <w:marRight w:val="0"/>
      <w:marTop w:val="0"/>
      <w:marBottom w:val="0"/>
      <w:divBdr>
        <w:top w:val="none" w:sz="0" w:space="0" w:color="auto"/>
        <w:left w:val="none" w:sz="0" w:space="0" w:color="auto"/>
        <w:bottom w:val="none" w:sz="0" w:space="0" w:color="auto"/>
        <w:right w:val="none" w:sz="0" w:space="0" w:color="auto"/>
      </w:divBdr>
    </w:div>
    <w:div w:id="1737705963">
      <w:marLeft w:val="0"/>
      <w:marRight w:val="0"/>
      <w:marTop w:val="0"/>
      <w:marBottom w:val="0"/>
      <w:divBdr>
        <w:top w:val="none" w:sz="0" w:space="0" w:color="auto"/>
        <w:left w:val="none" w:sz="0" w:space="0" w:color="auto"/>
        <w:bottom w:val="none" w:sz="0" w:space="0" w:color="auto"/>
        <w:right w:val="none" w:sz="0" w:space="0" w:color="auto"/>
      </w:divBdr>
    </w:div>
    <w:div w:id="1737705964">
      <w:marLeft w:val="0"/>
      <w:marRight w:val="0"/>
      <w:marTop w:val="0"/>
      <w:marBottom w:val="0"/>
      <w:divBdr>
        <w:top w:val="none" w:sz="0" w:space="0" w:color="auto"/>
        <w:left w:val="none" w:sz="0" w:space="0" w:color="auto"/>
        <w:bottom w:val="none" w:sz="0" w:space="0" w:color="auto"/>
        <w:right w:val="none" w:sz="0" w:space="0" w:color="auto"/>
      </w:divBdr>
    </w:div>
    <w:div w:id="1737705965">
      <w:marLeft w:val="0"/>
      <w:marRight w:val="0"/>
      <w:marTop w:val="0"/>
      <w:marBottom w:val="0"/>
      <w:divBdr>
        <w:top w:val="none" w:sz="0" w:space="0" w:color="auto"/>
        <w:left w:val="none" w:sz="0" w:space="0" w:color="auto"/>
        <w:bottom w:val="none" w:sz="0" w:space="0" w:color="auto"/>
        <w:right w:val="none" w:sz="0" w:space="0" w:color="auto"/>
      </w:divBdr>
    </w:div>
    <w:div w:id="1737705966">
      <w:marLeft w:val="0"/>
      <w:marRight w:val="0"/>
      <w:marTop w:val="0"/>
      <w:marBottom w:val="0"/>
      <w:divBdr>
        <w:top w:val="none" w:sz="0" w:space="0" w:color="auto"/>
        <w:left w:val="none" w:sz="0" w:space="0" w:color="auto"/>
        <w:bottom w:val="none" w:sz="0" w:space="0" w:color="auto"/>
        <w:right w:val="none" w:sz="0" w:space="0" w:color="auto"/>
      </w:divBdr>
    </w:div>
    <w:div w:id="1737705967">
      <w:marLeft w:val="0"/>
      <w:marRight w:val="0"/>
      <w:marTop w:val="0"/>
      <w:marBottom w:val="0"/>
      <w:divBdr>
        <w:top w:val="none" w:sz="0" w:space="0" w:color="auto"/>
        <w:left w:val="none" w:sz="0" w:space="0" w:color="auto"/>
        <w:bottom w:val="none" w:sz="0" w:space="0" w:color="auto"/>
        <w:right w:val="none" w:sz="0" w:space="0" w:color="auto"/>
      </w:divBdr>
    </w:div>
    <w:div w:id="1737705968">
      <w:marLeft w:val="0"/>
      <w:marRight w:val="0"/>
      <w:marTop w:val="0"/>
      <w:marBottom w:val="0"/>
      <w:divBdr>
        <w:top w:val="none" w:sz="0" w:space="0" w:color="auto"/>
        <w:left w:val="none" w:sz="0" w:space="0" w:color="auto"/>
        <w:bottom w:val="none" w:sz="0" w:space="0" w:color="auto"/>
        <w:right w:val="none" w:sz="0" w:space="0" w:color="auto"/>
      </w:divBdr>
    </w:div>
    <w:div w:id="1737705969">
      <w:marLeft w:val="0"/>
      <w:marRight w:val="0"/>
      <w:marTop w:val="0"/>
      <w:marBottom w:val="0"/>
      <w:divBdr>
        <w:top w:val="none" w:sz="0" w:space="0" w:color="auto"/>
        <w:left w:val="none" w:sz="0" w:space="0" w:color="auto"/>
        <w:bottom w:val="none" w:sz="0" w:space="0" w:color="auto"/>
        <w:right w:val="none" w:sz="0" w:space="0" w:color="auto"/>
      </w:divBdr>
    </w:div>
    <w:div w:id="1737705970">
      <w:marLeft w:val="0"/>
      <w:marRight w:val="0"/>
      <w:marTop w:val="0"/>
      <w:marBottom w:val="0"/>
      <w:divBdr>
        <w:top w:val="none" w:sz="0" w:space="0" w:color="auto"/>
        <w:left w:val="none" w:sz="0" w:space="0" w:color="auto"/>
        <w:bottom w:val="none" w:sz="0" w:space="0" w:color="auto"/>
        <w:right w:val="none" w:sz="0" w:space="0" w:color="auto"/>
      </w:divBdr>
    </w:div>
    <w:div w:id="1737705971">
      <w:marLeft w:val="0"/>
      <w:marRight w:val="0"/>
      <w:marTop w:val="0"/>
      <w:marBottom w:val="0"/>
      <w:divBdr>
        <w:top w:val="none" w:sz="0" w:space="0" w:color="auto"/>
        <w:left w:val="none" w:sz="0" w:space="0" w:color="auto"/>
        <w:bottom w:val="none" w:sz="0" w:space="0" w:color="auto"/>
        <w:right w:val="none" w:sz="0" w:space="0" w:color="auto"/>
      </w:divBdr>
    </w:div>
    <w:div w:id="1737705972">
      <w:marLeft w:val="0"/>
      <w:marRight w:val="0"/>
      <w:marTop w:val="0"/>
      <w:marBottom w:val="0"/>
      <w:divBdr>
        <w:top w:val="none" w:sz="0" w:space="0" w:color="auto"/>
        <w:left w:val="none" w:sz="0" w:space="0" w:color="auto"/>
        <w:bottom w:val="none" w:sz="0" w:space="0" w:color="auto"/>
        <w:right w:val="none" w:sz="0" w:space="0" w:color="auto"/>
      </w:divBdr>
    </w:div>
    <w:div w:id="1737705973">
      <w:marLeft w:val="0"/>
      <w:marRight w:val="0"/>
      <w:marTop w:val="0"/>
      <w:marBottom w:val="0"/>
      <w:divBdr>
        <w:top w:val="none" w:sz="0" w:space="0" w:color="auto"/>
        <w:left w:val="none" w:sz="0" w:space="0" w:color="auto"/>
        <w:bottom w:val="none" w:sz="0" w:space="0" w:color="auto"/>
        <w:right w:val="none" w:sz="0" w:space="0" w:color="auto"/>
      </w:divBdr>
    </w:div>
    <w:div w:id="1737705974">
      <w:marLeft w:val="0"/>
      <w:marRight w:val="0"/>
      <w:marTop w:val="0"/>
      <w:marBottom w:val="0"/>
      <w:divBdr>
        <w:top w:val="none" w:sz="0" w:space="0" w:color="auto"/>
        <w:left w:val="none" w:sz="0" w:space="0" w:color="auto"/>
        <w:bottom w:val="none" w:sz="0" w:space="0" w:color="auto"/>
        <w:right w:val="none" w:sz="0" w:space="0" w:color="auto"/>
      </w:divBdr>
    </w:div>
    <w:div w:id="1737705975">
      <w:marLeft w:val="0"/>
      <w:marRight w:val="0"/>
      <w:marTop w:val="0"/>
      <w:marBottom w:val="0"/>
      <w:divBdr>
        <w:top w:val="none" w:sz="0" w:space="0" w:color="auto"/>
        <w:left w:val="none" w:sz="0" w:space="0" w:color="auto"/>
        <w:bottom w:val="none" w:sz="0" w:space="0" w:color="auto"/>
        <w:right w:val="none" w:sz="0" w:space="0" w:color="auto"/>
      </w:divBdr>
    </w:div>
    <w:div w:id="1737705976">
      <w:marLeft w:val="0"/>
      <w:marRight w:val="0"/>
      <w:marTop w:val="0"/>
      <w:marBottom w:val="0"/>
      <w:divBdr>
        <w:top w:val="none" w:sz="0" w:space="0" w:color="auto"/>
        <w:left w:val="none" w:sz="0" w:space="0" w:color="auto"/>
        <w:bottom w:val="none" w:sz="0" w:space="0" w:color="auto"/>
        <w:right w:val="none" w:sz="0" w:space="0" w:color="auto"/>
      </w:divBdr>
    </w:div>
    <w:div w:id="1737705977">
      <w:marLeft w:val="0"/>
      <w:marRight w:val="0"/>
      <w:marTop w:val="0"/>
      <w:marBottom w:val="0"/>
      <w:divBdr>
        <w:top w:val="none" w:sz="0" w:space="0" w:color="auto"/>
        <w:left w:val="none" w:sz="0" w:space="0" w:color="auto"/>
        <w:bottom w:val="none" w:sz="0" w:space="0" w:color="auto"/>
        <w:right w:val="none" w:sz="0" w:space="0" w:color="auto"/>
      </w:divBdr>
    </w:div>
    <w:div w:id="1737705978">
      <w:marLeft w:val="0"/>
      <w:marRight w:val="0"/>
      <w:marTop w:val="0"/>
      <w:marBottom w:val="0"/>
      <w:divBdr>
        <w:top w:val="none" w:sz="0" w:space="0" w:color="auto"/>
        <w:left w:val="none" w:sz="0" w:space="0" w:color="auto"/>
        <w:bottom w:val="none" w:sz="0" w:space="0" w:color="auto"/>
        <w:right w:val="none" w:sz="0" w:space="0" w:color="auto"/>
      </w:divBdr>
    </w:div>
    <w:div w:id="1737705979">
      <w:marLeft w:val="0"/>
      <w:marRight w:val="0"/>
      <w:marTop w:val="0"/>
      <w:marBottom w:val="0"/>
      <w:divBdr>
        <w:top w:val="none" w:sz="0" w:space="0" w:color="auto"/>
        <w:left w:val="none" w:sz="0" w:space="0" w:color="auto"/>
        <w:bottom w:val="none" w:sz="0" w:space="0" w:color="auto"/>
        <w:right w:val="none" w:sz="0" w:space="0" w:color="auto"/>
      </w:divBdr>
    </w:div>
    <w:div w:id="1737705980">
      <w:marLeft w:val="0"/>
      <w:marRight w:val="0"/>
      <w:marTop w:val="0"/>
      <w:marBottom w:val="0"/>
      <w:divBdr>
        <w:top w:val="none" w:sz="0" w:space="0" w:color="auto"/>
        <w:left w:val="none" w:sz="0" w:space="0" w:color="auto"/>
        <w:bottom w:val="none" w:sz="0" w:space="0" w:color="auto"/>
        <w:right w:val="none" w:sz="0" w:space="0" w:color="auto"/>
      </w:divBdr>
    </w:div>
    <w:div w:id="1737705981">
      <w:marLeft w:val="0"/>
      <w:marRight w:val="0"/>
      <w:marTop w:val="0"/>
      <w:marBottom w:val="0"/>
      <w:divBdr>
        <w:top w:val="none" w:sz="0" w:space="0" w:color="auto"/>
        <w:left w:val="none" w:sz="0" w:space="0" w:color="auto"/>
        <w:bottom w:val="none" w:sz="0" w:space="0" w:color="auto"/>
        <w:right w:val="none" w:sz="0" w:space="0" w:color="auto"/>
      </w:divBdr>
    </w:div>
    <w:div w:id="1737705982">
      <w:marLeft w:val="0"/>
      <w:marRight w:val="0"/>
      <w:marTop w:val="0"/>
      <w:marBottom w:val="0"/>
      <w:divBdr>
        <w:top w:val="none" w:sz="0" w:space="0" w:color="auto"/>
        <w:left w:val="none" w:sz="0" w:space="0" w:color="auto"/>
        <w:bottom w:val="none" w:sz="0" w:space="0" w:color="auto"/>
        <w:right w:val="none" w:sz="0" w:space="0" w:color="auto"/>
      </w:divBdr>
    </w:div>
    <w:div w:id="1737705983">
      <w:marLeft w:val="0"/>
      <w:marRight w:val="0"/>
      <w:marTop w:val="0"/>
      <w:marBottom w:val="0"/>
      <w:divBdr>
        <w:top w:val="none" w:sz="0" w:space="0" w:color="auto"/>
        <w:left w:val="none" w:sz="0" w:space="0" w:color="auto"/>
        <w:bottom w:val="none" w:sz="0" w:space="0" w:color="auto"/>
        <w:right w:val="none" w:sz="0" w:space="0" w:color="auto"/>
      </w:divBdr>
    </w:div>
    <w:div w:id="1737705984">
      <w:marLeft w:val="0"/>
      <w:marRight w:val="0"/>
      <w:marTop w:val="0"/>
      <w:marBottom w:val="0"/>
      <w:divBdr>
        <w:top w:val="none" w:sz="0" w:space="0" w:color="auto"/>
        <w:left w:val="none" w:sz="0" w:space="0" w:color="auto"/>
        <w:bottom w:val="none" w:sz="0" w:space="0" w:color="auto"/>
        <w:right w:val="none" w:sz="0" w:space="0" w:color="auto"/>
      </w:divBdr>
    </w:div>
    <w:div w:id="1737705985">
      <w:marLeft w:val="0"/>
      <w:marRight w:val="0"/>
      <w:marTop w:val="0"/>
      <w:marBottom w:val="0"/>
      <w:divBdr>
        <w:top w:val="none" w:sz="0" w:space="0" w:color="auto"/>
        <w:left w:val="none" w:sz="0" w:space="0" w:color="auto"/>
        <w:bottom w:val="none" w:sz="0" w:space="0" w:color="auto"/>
        <w:right w:val="none" w:sz="0" w:space="0" w:color="auto"/>
      </w:divBdr>
      <w:divsChild>
        <w:div w:id="1737705872">
          <w:marLeft w:val="0"/>
          <w:marRight w:val="0"/>
          <w:marTop w:val="0"/>
          <w:marBottom w:val="0"/>
          <w:divBdr>
            <w:top w:val="none" w:sz="0" w:space="0" w:color="auto"/>
            <w:left w:val="none" w:sz="0" w:space="0" w:color="auto"/>
            <w:bottom w:val="none" w:sz="0" w:space="0" w:color="auto"/>
            <w:right w:val="none" w:sz="0" w:space="0" w:color="auto"/>
          </w:divBdr>
        </w:div>
      </w:divsChild>
    </w:div>
    <w:div w:id="1737705986">
      <w:marLeft w:val="0"/>
      <w:marRight w:val="0"/>
      <w:marTop w:val="0"/>
      <w:marBottom w:val="0"/>
      <w:divBdr>
        <w:top w:val="none" w:sz="0" w:space="0" w:color="auto"/>
        <w:left w:val="none" w:sz="0" w:space="0" w:color="auto"/>
        <w:bottom w:val="none" w:sz="0" w:space="0" w:color="auto"/>
        <w:right w:val="none" w:sz="0" w:space="0" w:color="auto"/>
      </w:divBdr>
    </w:div>
    <w:div w:id="1737705987">
      <w:marLeft w:val="0"/>
      <w:marRight w:val="0"/>
      <w:marTop w:val="0"/>
      <w:marBottom w:val="0"/>
      <w:divBdr>
        <w:top w:val="none" w:sz="0" w:space="0" w:color="auto"/>
        <w:left w:val="none" w:sz="0" w:space="0" w:color="auto"/>
        <w:bottom w:val="none" w:sz="0" w:space="0" w:color="auto"/>
        <w:right w:val="none" w:sz="0" w:space="0" w:color="auto"/>
      </w:divBdr>
    </w:div>
    <w:div w:id="1737705988">
      <w:marLeft w:val="0"/>
      <w:marRight w:val="0"/>
      <w:marTop w:val="0"/>
      <w:marBottom w:val="0"/>
      <w:divBdr>
        <w:top w:val="none" w:sz="0" w:space="0" w:color="auto"/>
        <w:left w:val="none" w:sz="0" w:space="0" w:color="auto"/>
        <w:bottom w:val="none" w:sz="0" w:space="0" w:color="auto"/>
        <w:right w:val="none" w:sz="0" w:space="0" w:color="auto"/>
      </w:divBdr>
    </w:div>
    <w:div w:id="1737705989">
      <w:marLeft w:val="0"/>
      <w:marRight w:val="0"/>
      <w:marTop w:val="0"/>
      <w:marBottom w:val="0"/>
      <w:divBdr>
        <w:top w:val="none" w:sz="0" w:space="0" w:color="auto"/>
        <w:left w:val="none" w:sz="0" w:space="0" w:color="auto"/>
        <w:bottom w:val="none" w:sz="0" w:space="0" w:color="auto"/>
        <w:right w:val="none" w:sz="0" w:space="0" w:color="auto"/>
      </w:divBdr>
    </w:div>
    <w:div w:id="1737705990">
      <w:marLeft w:val="0"/>
      <w:marRight w:val="0"/>
      <w:marTop w:val="0"/>
      <w:marBottom w:val="0"/>
      <w:divBdr>
        <w:top w:val="none" w:sz="0" w:space="0" w:color="auto"/>
        <w:left w:val="none" w:sz="0" w:space="0" w:color="auto"/>
        <w:bottom w:val="none" w:sz="0" w:space="0" w:color="auto"/>
        <w:right w:val="none" w:sz="0" w:space="0" w:color="auto"/>
      </w:divBdr>
    </w:div>
    <w:div w:id="1737705991">
      <w:marLeft w:val="0"/>
      <w:marRight w:val="0"/>
      <w:marTop w:val="0"/>
      <w:marBottom w:val="0"/>
      <w:divBdr>
        <w:top w:val="none" w:sz="0" w:space="0" w:color="auto"/>
        <w:left w:val="none" w:sz="0" w:space="0" w:color="auto"/>
        <w:bottom w:val="none" w:sz="0" w:space="0" w:color="auto"/>
        <w:right w:val="none" w:sz="0" w:space="0" w:color="auto"/>
      </w:divBdr>
    </w:div>
    <w:div w:id="1737705992">
      <w:marLeft w:val="0"/>
      <w:marRight w:val="0"/>
      <w:marTop w:val="0"/>
      <w:marBottom w:val="0"/>
      <w:divBdr>
        <w:top w:val="none" w:sz="0" w:space="0" w:color="auto"/>
        <w:left w:val="none" w:sz="0" w:space="0" w:color="auto"/>
        <w:bottom w:val="none" w:sz="0" w:space="0" w:color="auto"/>
        <w:right w:val="none" w:sz="0" w:space="0" w:color="auto"/>
      </w:divBdr>
    </w:div>
    <w:div w:id="1737705993">
      <w:marLeft w:val="0"/>
      <w:marRight w:val="0"/>
      <w:marTop w:val="0"/>
      <w:marBottom w:val="0"/>
      <w:divBdr>
        <w:top w:val="none" w:sz="0" w:space="0" w:color="auto"/>
        <w:left w:val="none" w:sz="0" w:space="0" w:color="auto"/>
        <w:bottom w:val="none" w:sz="0" w:space="0" w:color="auto"/>
        <w:right w:val="none" w:sz="0" w:space="0" w:color="auto"/>
      </w:divBdr>
    </w:div>
    <w:div w:id="1737705994">
      <w:marLeft w:val="0"/>
      <w:marRight w:val="0"/>
      <w:marTop w:val="0"/>
      <w:marBottom w:val="0"/>
      <w:divBdr>
        <w:top w:val="none" w:sz="0" w:space="0" w:color="auto"/>
        <w:left w:val="none" w:sz="0" w:space="0" w:color="auto"/>
        <w:bottom w:val="none" w:sz="0" w:space="0" w:color="auto"/>
        <w:right w:val="none" w:sz="0" w:space="0" w:color="auto"/>
      </w:divBdr>
    </w:div>
    <w:div w:id="1737705995">
      <w:marLeft w:val="0"/>
      <w:marRight w:val="0"/>
      <w:marTop w:val="0"/>
      <w:marBottom w:val="0"/>
      <w:divBdr>
        <w:top w:val="none" w:sz="0" w:space="0" w:color="auto"/>
        <w:left w:val="none" w:sz="0" w:space="0" w:color="auto"/>
        <w:bottom w:val="none" w:sz="0" w:space="0" w:color="auto"/>
        <w:right w:val="none" w:sz="0" w:space="0" w:color="auto"/>
      </w:divBdr>
    </w:div>
    <w:div w:id="1737705996">
      <w:marLeft w:val="0"/>
      <w:marRight w:val="0"/>
      <w:marTop w:val="0"/>
      <w:marBottom w:val="0"/>
      <w:divBdr>
        <w:top w:val="none" w:sz="0" w:space="0" w:color="auto"/>
        <w:left w:val="none" w:sz="0" w:space="0" w:color="auto"/>
        <w:bottom w:val="none" w:sz="0" w:space="0" w:color="auto"/>
        <w:right w:val="none" w:sz="0" w:space="0" w:color="auto"/>
      </w:divBdr>
    </w:div>
    <w:div w:id="1737705998">
      <w:marLeft w:val="0"/>
      <w:marRight w:val="0"/>
      <w:marTop w:val="0"/>
      <w:marBottom w:val="0"/>
      <w:divBdr>
        <w:top w:val="none" w:sz="0" w:space="0" w:color="auto"/>
        <w:left w:val="none" w:sz="0" w:space="0" w:color="auto"/>
        <w:bottom w:val="none" w:sz="0" w:space="0" w:color="auto"/>
        <w:right w:val="none" w:sz="0" w:space="0" w:color="auto"/>
      </w:divBdr>
    </w:div>
    <w:div w:id="1737705999">
      <w:marLeft w:val="0"/>
      <w:marRight w:val="0"/>
      <w:marTop w:val="0"/>
      <w:marBottom w:val="0"/>
      <w:divBdr>
        <w:top w:val="none" w:sz="0" w:space="0" w:color="auto"/>
        <w:left w:val="none" w:sz="0" w:space="0" w:color="auto"/>
        <w:bottom w:val="none" w:sz="0" w:space="0" w:color="auto"/>
        <w:right w:val="none" w:sz="0" w:space="0" w:color="auto"/>
      </w:divBdr>
    </w:div>
    <w:div w:id="1737706000">
      <w:marLeft w:val="0"/>
      <w:marRight w:val="0"/>
      <w:marTop w:val="0"/>
      <w:marBottom w:val="0"/>
      <w:divBdr>
        <w:top w:val="none" w:sz="0" w:space="0" w:color="auto"/>
        <w:left w:val="none" w:sz="0" w:space="0" w:color="auto"/>
        <w:bottom w:val="none" w:sz="0" w:space="0" w:color="auto"/>
        <w:right w:val="none" w:sz="0" w:space="0" w:color="auto"/>
      </w:divBdr>
    </w:div>
    <w:div w:id="1737706001">
      <w:marLeft w:val="0"/>
      <w:marRight w:val="0"/>
      <w:marTop w:val="0"/>
      <w:marBottom w:val="0"/>
      <w:divBdr>
        <w:top w:val="none" w:sz="0" w:space="0" w:color="auto"/>
        <w:left w:val="none" w:sz="0" w:space="0" w:color="auto"/>
        <w:bottom w:val="none" w:sz="0" w:space="0" w:color="auto"/>
        <w:right w:val="none" w:sz="0" w:space="0" w:color="auto"/>
      </w:divBdr>
    </w:div>
    <w:div w:id="1737706002">
      <w:marLeft w:val="0"/>
      <w:marRight w:val="0"/>
      <w:marTop w:val="0"/>
      <w:marBottom w:val="0"/>
      <w:divBdr>
        <w:top w:val="none" w:sz="0" w:space="0" w:color="auto"/>
        <w:left w:val="none" w:sz="0" w:space="0" w:color="auto"/>
        <w:bottom w:val="none" w:sz="0" w:space="0" w:color="auto"/>
        <w:right w:val="none" w:sz="0" w:space="0" w:color="auto"/>
      </w:divBdr>
    </w:div>
    <w:div w:id="1737706003">
      <w:marLeft w:val="0"/>
      <w:marRight w:val="0"/>
      <w:marTop w:val="0"/>
      <w:marBottom w:val="0"/>
      <w:divBdr>
        <w:top w:val="none" w:sz="0" w:space="0" w:color="auto"/>
        <w:left w:val="none" w:sz="0" w:space="0" w:color="auto"/>
        <w:bottom w:val="none" w:sz="0" w:space="0" w:color="auto"/>
        <w:right w:val="none" w:sz="0" w:space="0" w:color="auto"/>
      </w:divBdr>
    </w:div>
    <w:div w:id="1737706004">
      <w:marLeft w:val="0"/>
      <w:marRight w:val="0"/>
      <w:marTop w:val="0"/>
      <w:marBottom w:val="0"/>
      <w:divBdr>
        <w:top w:val="none" w:sz="0" w:space="0" w:color="auto"/>
        <w:left w:val="none" w:sz="0" w:space="0" w:color="auto"/>
        <w:bottom w:val="none" w:sz="0" w:space="0" w:color="auto"/>
        <w:right w:val="none" w:sz="0" w:space="0" w:color="auto"/>
      </w:divBdr>
    </w:div>
    <w:div w:id="1737706005">
      <w:marLeft w:val="0"/>
      <w:marRight w:val="0"/>
      <w:marTop w:val="0"/>
      <w:marBottom w:val="0"/>
      <w:divBdr>
        <w:top w:val="none" w:sz="0" w:space="0" w:color="auto"/>
        <w:left w:val="none" w:sz="0" w:space="0" w:color="auto"/>
        <w:bottom w:val="none" w:sz="0" w:space="0" w:color="auto"/>
        <w:right w:val="none" w:sz="0" w:space="0" w:color="auto"/>
      </w:divBdr>
    </w:div>
    <w:div w:id="1737706006">
      <w:marLeft w:val="0"/>
      <w:marRight w:val="0"/>
      <w:marTop w:val="0"/>
      <w:marBottom w:val="0"/>
      <w:divBdr>
        <w:top w:val="none" w:sz="0" w:space="0" w:color="auto"/>
        <w:left w:val="none" w:sz="0" w:space="0" w:color="auto"/>
        <w:bottom w:val="none" w:sz="0" w:space="0" w:color="auto"/>
        <w:right w:val="none" w:sz="0" w:space="0" w:color="auto"/>
      </w:divBdr>
    </w:div>
    <w:div w:id="1737706008">
      <w:marLeft w:val="0"/>
      <w:marRight w:val="0"/>
      <w:marTop w:val="0"/>
      <w:marBottom w:val="0"/>
      <w:divBdr>
        <w:top w:val="none" w:sz="0" w:space="0" w:color="auto"/>
        <w:left w:val="none" w:sz="0" w:space="0" w:color="auto"/>
        <w:bottom w:val="none" w:sz="0" w:space="0" w:color="auto"/>
        <w:right w:val="none" w:sz="0" w:space="0" w:color="auto"/>
      </w:divBdr>
    </w:div>
    <w:div w:id="1737706009">
      <w:marLeft w:val="0"/>
      <w:marRight w:val="0"/>
      <w:marTop w:val="0"/>
      <w:marBottom w:val="0"/>
      <w:divBdr>
        <w:top w:val="none" w:sz="0" w:space="0" w:color="auto"/>
        <w:left w:val="none" w:sz="0" w:space="0" w:color="auto"/>
        <w:bottom w:val="none" w:sz="0" w:space="0" w:color="auto"/>
        <w:right w:val="none" w:sz="0" w:space="0" w:color="auto"/>
      </w:divBdr>
    </w:div>
    <w:div w:id="1737706010">
      <w:marLeft w:val="0"/>
      <w:marRight w:val="0"/>
      <w:marTop w:val="0"/>
      <w:marBottom w:val="0"/>
      <w:divBdr>
        <w:top w:val="none" w:sz="0" w:space="0" w:color="auto"/>
        <w:left w:val="none" w:sz="0" w:space="0" w:color="auto"/>
        <w:bottom w:val="none" w:sz="0" w:space="0" w:color="auto"/>
        <w:right w:val="none" w:sz="0" w:space="0" w:color="auto"/>
      </w:divBdr>
    </w:div>
    <w:div w:id="1737706011">
      <w:marLeft w:val="0"/>
      <w:marRight w:val="0"/>
      <w:marTop w:val="0"/>
      <w:marBottom w:val="0"/>
      <w:divBdr>
        <w:top w:val="none" w:sz="0" w:space="0" w:color="auto"/>
        <w:left w:val="none" w:sz="0" w:space="0" w:color="auto"/>
        <w:bottom w:val="none" w:sz="0" w:space="0" w:color="auto"/>
        <w:right w:val="none" w:sz="0" w:space="0" w:color="auto"/>
      </w:divBdr>
    </w:div>
    <w:div w:id="1737706012">
      <w:marLeft w:val="0"/>
      <w:marRight w:val="0"/>
      <w:marTop w:val="0"/>
      <w:marBottom w:val="0"/>
      <w:divBdr>
        <w:top w:val="none" w:sz="0" w:space="0" w:color="auto"/>
        <w:left w:val="none" w:sz="0" w:space="0" w:color="auto"/>
        <w:bottom w:val="none" w:sz="0" w:space="0" w:color="auto"/>
        <w:right w:val="none" w:sz="0" w:space="0" w:color="auto"/>
      </w:divBdr>
    </w:div>
    <w:div w:id="1737706013">
      <w:marLeft w:val="0"/>
      <w:marRight w:val="0"/>
      <w:marTop w:val="0"/>
      <w:marBottom w:val="0"/>
      <w:divBdr>
        <w:top w:val="none" w:sz="0" w:space="0" w:color="auto"/>
        <w:left w:val="none" w:sz="0" w:space="0" w:color="auto"/>
        <w:bottom w:val="none" w:sz="0" w:space="0" w:color="auto"/>
        <w:right w:val="none" w:sz="0" w:space="0" w:color="auto"/>
      </w:divBdr>
    </w:div>
    <w:div w:id="1737706014">
      <w:marLeft w:val="0"/>
      <w:marRight w:val="0"/>
      <w:marTop w:val="0"/>
      <w:marBottom w:val="0"/>
      <w:divBdr>
        <w:top w:val="none" w:sz="0" w:space="0" w:color="auto"/>
        <w:left w:val="none" w:sz="0" w:space="0" w:color="auto"/>
        <w:bottom w:val="none" w:sz="0" w:space="0" w:color="auto"/>
        <w:right w:val="none" w:sz="0" w:space="0" w:color="auto"/>
      </w:divBdr>
    </w:div>
    <w:div w:id="1737706015">
      <w:marLeft w:val="0"/>
      <w:marRight w:val="0"/>
      <w:marTop w:val="0"/>
      <w:marBottom w:val="0"/>
      <w:divBdr>
        <w:top w:val="none" w:sz="0" w:space="0" w:color="auto"/>
        <w:left w:val="none" w:sz="0" w:space="0" w:color="auto"/>
        <w:bottom w:val="none" w:sz="0" w:space="0" w:color="auto"/>
        <w:right w:val="none" w:sz="0" w:space="0" w:color="auto"/>
      </w:divBdr>
    </w:div>
    <w:div w:id="1737706016">
      <w:marLeft w:val="0"/>
      <w:marRight w:val="0"/>
      <w:marTop w:val="0"/>
      <w:marBottom w:val="0"/>
      <w:divBdr>
        <w:top w:val="none" w:sz="0" w:space="0" w:color="auto"/>
        <w:left w:val="none" w:sz="0" w:space="0" w:color="auto"/>
        <w:bottom w:val="none" w:sz="0" w:space="0" w:color="auto"/>
        <w:right w:val="none" w:sz="0" w:space="0" w:color="auto"/>
      </w:divBdr>
    </w:div>
    <w:div w:id="1737706017">
      <w:marLeft w:val="0"/>
      <w:marRight w:val="0"/>
      <w:marTop w:val="0"/>
      <w:marBottom w:val="0"/>
      <w:divBdr>
        <w:top w:val="none" w:sz="0" w:space="0" w:color="auto"/>
        <w:left w:val="none" w:sz="0" w:space="0" w:color="auto"/>
        <w:bottom w:val="none" w:sz="0" w:space="0" w:color="auto"/>
        <w:right w:val="none" w:sz="0" w:space="0" w:color="auto"/>
      </w:divBdr>
    </w:div>
    <w:div w:id="1737706018">
      <w:marLeft w:val="0"/>
      <w:marRight w:val="0"/>
      <w:marTop w:val="0"/>
      <w:marBottom w:val="0"/>
      <w:divBdr>
        <w:top w:val="none" w:sz="0" w:space="0" w:color="auto"/>
        <w:left w:val="none" w:sz="0" w:space="0" w:color="auto"/>
        <w:bottom w:val="none" w:sz="0" w:space="0" w:color="auto"/>
        <w:right w:val="none" w:sz="0" w:space="0" w:color="auto"/>
      </w:divBdr>
    </w:div>
    <w:div w:id="1737706019">
      <w:marLeft w:val="0"/>
      <w:marRight w:val="0"/>
      <w:marTop w:val="0"/>
      <w:marBottom w:val="0"/>
      <w:divBdr>
        <w:top w:val="none" w:sz="0" w:space="0" w:color="auto"/>
        <w:left w:val="none" w:sz="0" w:space="0" w:color="auto"/>
        <w:bottom w:val="none" w:sz="0" w:space="0" w:color="auto"/>
        <w:right w:val="none" w:sz="0" w:space="0" w:color="auto"/>
      </w:divBdr>
    </w:div>
    <w:div w:id="1737706020">
      <w:marLeft w:val="0"/>
      <w:marRight w:val="0"/>
      <w:marTop w:val="0"/>
      <w:marBottom w:val="0"/>
      <w:divBdr>
        <w:top w:val="none" w:sz="0" w:space="0" w:color="auto"/>
        <w:left w:val="none" w:sz="0" w:space="0" w:color="auto"/>
        <w:bottom w:val="none" w:sz="0" w:space="0" w:color="auto"/>
        <w:right w:val="none" w:sz="0" w:space="0" w:color="auto"/>
      </w:divBdr>
    </w:div>
    <w:div w:id="1737706021">
      <w:marLeft w:val="0"/>
      <w:marRight w:val="0"/>
      <w:marTop w:val="0"/>
      <w:marBottom w:val="0"/>
      <w:divBdr>
        <w:top w:val="none" w:sz="0" w:space="0" w:color="auto"/>
        <w:left w:val="none" w:sz="0" w:space="0" w:color="auto"/>
        <w:bottom w:val="none" w:sz="0" w:space="0" w:color="auto"/>
        <w:right w:val="none" w:sz="0" w:space="0" w:color="auto"/>
      </w:divBdr>
    </w:div>
    <w:div w:id="1737706022">
      <w:marLeft w:val="0"/>
      <w:marRight w:val="0"/>
      <w:marTop w:val="0"/>
      <w:marBottom w:val="0"/>
      <w:divBdr>
        <w:top w:val="none" w:sz="0" w:space="0" w:color="auto"/>
        <w:left w:val="none" w:sz="0" w:space="0" w:color="auto"/>
        <w:bottom w:val="none" w:sz="0" w:space="0" w:color="auto"/>
        <w:right w:val="none" w:sz="0" w:space="0" w:color="auto"/>
      </w:divBdr>
    </w:div>
    <w:div w:id="1737706023">
      <w:marLeft w:val="0"/>
      <w:marRight w:val="0"/>
      <w:marTop w:val="0"/>
      <w:marBottom w:val="0"/>
      <w:divBdr>
        <w:top w:val="none" w:sz="0" w:space="0" w:color="auto"/>
        <w:left w:val="none" w:sz="0" w:space="0" w:color="auto"/>
        <w:bottom w:val="none" w:sz="0" w:space="0" w:color="auto"/>
        <w:right w:val="none" w:sz="0" w:space="0" w:color="auto"/>
      </w:divBdr>
    </w:div>
    <w:div w:id="1737706024">
      <w:marLeft w:val="0"/>
      <w:marRight w:val="0"/>
      <w:marTop w:val="0"/>
      <w:marBottom w:val="0"/>
      <w:divBdr>
        <w:top w:val="none" w:sz="0" w:space="0" w:color="auto"/>
        <w:left w:val="none" w:sz="0" w:space="0" w:color="auto"/>
        <w:bottom w:val="none" w:sz="0" w:space="0" w:color="auto"/>
        <w:right w:val="none" w:sz="0" w:space="0" w:color="auto"/>
      </w:divBdr>
    </w:div>
    <w:div w:id="1737706025">
      <w:marLeft w:val="0"/>
      <w:marRight w:val="0"/>
      <w:marTop w:val="0"/>
      <w:marBottom w:val="0"/>
      <w:divBdr>
        <w:top w:val="none" w:sz="0" w:space="0" w:color="auto"/>
        <w:left w:val="none" w:sz="0" w:space="0" w:color="auto"/>
        <w:bottom w:val="none" w:sz="0" w:space="0" w:color="auto"/>
        <w:right w:val="none" w:sz="0" w:space="0" w:color="auto"/>
      </w:divBdr>
    </w:div>
    <w:div w:id="1737706026">
      <w:marLeft w:val="0"/>
      <w:marRight w:val="0"/>
      <w:marTop w:val="0"/>
      <w:marBottom w:val="0"/>
      <w:divBdr>
        <w:top w:val="none" w:sz="0" w:space="0" w:color="auto"/>
        <w:left w:val="none" w:sz="0" w:space="0" w:color="auto"/>
        <w:bottom w:val="none" w:sz="0" w:space="0" w:color="auto"/>
        <w:right w:val="none" w:sz="0" w:space="0" w:color="auto"/>
      </w:divBdr>
    </w:div>
    <w:div w:id="1737706027">
      <w:marLeft w:val="0"/>
      <w:marRight w:val="0"/>
      <w:marTop w:val="0"/>
      <w:marBottom w:val="0"/>
      <w:divBdr>
        <w:top w:val="none" w:sz="0" w:space="0" w:color="auto"/>
        <w:left w:val="none" w:sz="0" w:space="0" w:color="auto"/>
        <w:bottom w:val="none" w:sz="0" w:space="0" w:color="auto"/>
        <w:right w:val="none" w:sz="0" w:space="0" w:color="auto"/>
      </w:divBdr>
    </w:div>
    <w:div w:id="1737706028">
      <w:marLeft w:val="0"/>
      <w:marRight w:val="0"/>
      <w:marTop w:val="0"/>
      <w:marBottom w:val="0"/>
      <w:divBdr>
        <w:top w:val="none" w:sz="0" w:space="0" w:color="auto"/>
        <w:left w:val="none" w:sz="0" w:space="0" w:color="auto"/>
        <w:bottom w:val="none" w:sz="0" w:space="0" w:color="auto"/>
        <w:right w:val="none" w:sz="0" w:space="0" w:color="auto"/>
      </w:divBdr>
    </w:div>
    <w:div w:id="1737706029">
      <w:marLeft w:val="0"/>
      <w:marRight w:val="0"/>
      <w:marTop w:val="0"/>
      <w:marBottom w:val="0"/>
      <w:divBdr>
        <w:top w:val="none" w:sz="0" w:space="0" w:color="auto"/>
        <w:left w:val="none" w:sz="0" w:space="0" w:color="auto"/>
        <w:bottom w:val="none" w:sz="0" w:space="0" w:color="auto"/>
        <w:right w:val="none" w:sz="0" w:space="0" w:color="auto"/>
      </w:divBdr>
    </w:div>
    <w:div w:id="1737706030">
      <w:marLeft w:val="0"/>
      <w:marRight w:val="0"/>
      <w:marTop w:val="0"/>
      <w:marBottom w:val="0"/>
      <w:divBdr>
        <w:top w:val="none" w:sz="0" w:space="0" w:color="auto"/>
        <w:left w:val="none" w:sz="0" w:space="0" w:color="auto"/>
        <w:bottom w:val="none" w:sz="0" w:space="0" w:color="auto"/>
        <w:right w:val="none" w:sz="0" w:space="0" w:color="auto"/>
      </w:divBdr>
    </w:div>
    <w:div w:id="1737706031">
      <w:marLeft w:val="0"/>
      <w:marRight w:val="0"/>
      <w:marTop w:val="0"/>
      <w:marBottom w:val="0"/>
      <w:divBdr>
        <w:top w:val="none" w:sz="0" w:space="0" w:color="auto"/>
        <w:left w:val="none" w:sz="0" w:space="0" w:color="auto"/>
        <w:bottom w:val="none" w:sz="0" w:space="0" w:color="auto"/>
        <w:right w:val="none" w:sz="0" w:space="0" w:color="auto"/>
      </w:divBdr>
    </w:div>
    <w:div w:id="1737706032">
      <w:marLeft w:val="0"/>
      <w:marRight w:val="0"/>
      <w:marTop w:val="0"/>
      <w:marBottom w:val="0"/>
      <w:divBdr>
        <w:top w:val="none" w:sz="0" w:space="0" w:color="auto"/>
        <w:left w:val="none" w:sz="0" w:space="0" w:color="auto"/>
        <w:bottom w:val="none" w:sz="0" w:space="0" w:color="auto"/>
        <w:right w:val="none" w:sz="0" w:space="0" w:color="auto"/>
      </w:divBdr>
    </w:div>
    <w:div w:id="1737706033">
      <w:marLeft w:val="0"/>
      <w:marRight w:val="0"/>
      <w:marTop w:val="0"/>
      <w:marBottom w:val="0"/>
      <w:divBdr>
        <w:top w:val="none" w:sz="0" w:space="0" w:color="auto"/>
        <w:left w:val="none" w:sz="0" w:space="0" w:color="auto"/>
        <w:bottom w:val="none" w:sz="0" w:space="0" w:color="auto"/>
        <w:right w:val="none" w:sz="0" w:space="0" w:color="auto"/>
      </w:divBdr>
    </w:div>
    <w:div w:id="1737706034">
      <w:marLeft w:val="0"/>
      <w:marRight w:val="0"/>
      <w:marTop w:val="0"/>
      <w:marBottom w:val="0"/>
      <w:divBdr>
        <w:top w:val="none" w:sz="0" w:space="0" w:color="auto"/>
        <w:left w:val="none" w:sz="0" w:space="0" w:color="auto"/>
        <w:bottom w:val="none" w:sz="0" w:space="0" w:color="auto"/>
        <w:right w:val="none" w:sz="0" w:space="0" w:color="auto"/>
      </w:divBdr>
    </w:div>
    <w:div w:id="1737706035">
      <w:marLeft w:val="0"/>
      <w:marRight w:val="0"/>
      <w:marTop w:val="0"/>
      <w:marBottom w:val="0"/>
      <w:divBdr>
        <w:top w:val="none" w:sz="0" w:space="0" w:color="auto"/>
        <w:left w:val="none" w:sz="0" w:space="0" w:color="auto"/>
        <w:bottom w:val="none" w:sz="0" w:space="0" w:color="auto"/>
        <w:right w:val="none" w:sz="0" w:space="0" w:color="auto"/>
      </w:divBdr>
    </w:div>
    <w:div w:id="1737706036">
      <w:marLeft w:val="0"/>
      <w:marRight w:val="0"/>
      <w:marTop w:val="0"/>
      <w:marBottom w:val="0"/>
      <w:divBdr>
        <w:top w:val="none" w:sz="0" w:space="0" w:color="auto"/>
        <w:left w:val="none" w:sz="0" w:space="0" w:color="auto"/>
        <w:bottom w:val="none" w:sz="0" w:space="0" w:color="auto"/>
        <w:right w:val="none" w:sz="0" w:space="0" w:color="auto"/>
      </w:divBdr>
    </w:div>
    <w:div w:id="1737706037">
      <w:marLeft w:val="0"/>
      <w:marRight w:val="0"/>
      <w:marTop w:val="0"/>
      <w:marBottom w:val="0"/>
      <w:divBdr>
        <w:top w:val="none" w:sz="0" w:space="0" w:color="auto"/>
        <w:left w:val="none" w:sz="0" w:space="0" w:color="auto"/>
        <w:bottom w:val="none" w:sz="0" w:space="0" w:color="auto"/>
        <w:right w:val="none" w:sz="0" w:space="0" w:color="auto"/>
      </w:divBdr>
    </w:div>
    <w:div w:id="1737706038">
      <w:marLeft w:val="0"/>
      <w:marRight w:val="0"/>
      <w:marTop w:val="0"/>
      <w:marBottom w:val="0"/>
      <w:divBdr>
        <w:top w:val="none" w:sz="0" w:space="0" w:color="auto"/>
        <w:left w:val="none" w:sz="0" w:space="0" w:color="auto"/>
        <w:bottom w:val="none" w:sz="0" w:space="0" w:color="auto"/>
        <w:right w:val="none" w:sz="0" w:space="0" w:color="auto"/>
      </w:divBdr>
    </w:div>
    <w:div w:id="1737706039">
      <w:marLeft w:val="0"/>
      <w:marRight w:val="0"/>
      <w:marTop w:val="0"/>
      <w:marBottom w:val="0"/>
      <w:divBdr>
        <w:top w:val="none" w:sz="0" w:space="0" w:color="auto"/>
        <w:left w:val="none" w:sz="0" w:space="0" w:color="auto"/>
        <w:bottom w:val="none" w:sz="0" w:space="0" w:color="auto"/>
        <w:right w:val="none" w:sz="0" w:space="0" w:color="auto"/>
      </w:divBdr>
    </w:div>
    <w:div w:id="1737706040">
      <w:marLeft w:val="0"/>
      <w:marRight w:val="0"/>
      <w:marTop w:val="0"/>
      <w:marBottom w:val="0"/>
      <w:divBdr>
        <w:top w:val="none" w:sz="0" w:space="0" w:color="auto"/>
        <w:left w:val="none" w:sz="0" w:space="0" w:color="auto"/>
        <w:bottom w:val="none" w:sz="0" w:space="0" w:color="auto"/>
        <w:right w:val="none" w:sz="0" w:space="0" w:color="auto"/>
      </w:divBdr>
    </w:div>
    <w:div w:id="1737706041">
      <w:marLeft w:val="0"/>
      <w:marRight w:val="0"/>
      <w:marTop w:val="0"/>
      <w:marBottom w:val="0"/>
      <w:divBdr>
        <w:top w:val="none" w:sz="0" w:space="0" w:color="auto"/>
        <w:left w:val="none" w:sz="0" w:space="0" w:color="auto"/>
        <w:bottom w:val="none" w:sz="0" w:space="0" w:color="auto"/>
        <w:right w:val="none" w:sz="0" w:space="0" w:color="auto"/>
      </w:divBdr>
    </w:div>
    <w:div w:id="1737706042">
      <w:marLeft w:val="0"/>
      <w:marRight w:val="0"/>
      <w:marTop w:val="0"/>
      <w:marBottom w:val="0"/>
      <w:divBdr>
        <w:top w:val="none" w:sz="0" w:space="0" w:color="auto"/>
        <w:left w:val="none" w:sz="0" w:space="0" w:color="auto"/>
        <w:bottom w:val="none" w:sz="0" w:space="0" w:color="auto"/>
        <w:right w:val="none" w:sz="0" w:space="0" w:color="auto"/>
      </w:divBdr>
    </w:div>
    <w:div w:id="1737706043">
      <w:marLeft w:val="0"/>
      <w:marRight w:val="0"/>
      <w:marTop w:val="0"/>
      <w:marBottom w:val="0"/>
      <w:divBdr>
        <w:top w:val="none" w:sz="0" w:space="0" w:color="auto"/>
        <w:left w:val="none" w:sz="0" w:space="0" w:color="auto"/>
        <w:bottom w:val="none" w:sz="0" w:space="0" w:color="auto"/>
        <w:right w:val="none" w:sz="0" w:space="0" w:color="auto"/>
      </w:divBdr>
    </w:div>
    <w:div w:id="1737706044">
      <w:marLeft w:val="0"/>
      <w:marRight w:val="0"/>
      <w:marTop w:val="0"/>
      <w:marBottom w:val="0"/>
      <w:divBdr>
        <w:top w:val="none" w:sz="0" w:space="0" w:color="auto"/>
        <w:left w:val="none" w:sz="0" w:space="0" w:color="auto"/>
        <w:bottom w:val="none" w:sz="0" w:space="0" w:color="auto"/>
        <w:right w:val="none" w:sz="0" w:space="0" w:color="auto"/>
      </w:divBdr>
    </w:div>
    <w:div w:id="1737706045">
      <w:marLeft w:val="0"/>
      <w:marRight w:val="0"/>
      <w:marTop w:val="0"/>
      <w:marBottom w:val="0"/>
      <w:divBdr>
        <w:top w:val="none" w:sz="0" w:space="0" w:color="auto"/>
        <w:left w:val="none" w:sz="0" w:space="0" w:color="auto"/>
        <w:bottom w:val="none" w:sz="0" w:space="0" w:color="auto"/>
        <w:right w:val="none" w:sz="0" w:space="0" w:color="auto"/>
      </w:divBdr>
    </w:div>
    <w:div w:id="1737706046">
      <w:marLeft w:val="0"/>
      <w:marRight w:val="0"/>
      <w:marTop w:val="0"/>
      <w:marBottom w:val="0"/>
      <w:divBdr>
        <w:top w:val="none" w:sz="0" w:space="0" w:color="auto"/>
        <w:left w:val="none" w:sz="0" w:space="0" w:color="auto"/>
        <w:bottom w:val="none" w:sz="0" w:space="0" w:color="auto"/>
        <w:right w:val="none" w:sz="0" w:space="0" w:color="auto"/>
      </w:divBdr>
    </w:div>
    <w:div w:id="1737706047">
      <w:marLeft w:val="0"/>
      <w:marRight w:val="0"/>
      <w:marTop w:val="0"/>
      <w:marBottom w:val="0"/>
      <w:divBdr>
        <w:top w:val="none" w:sz="0" w:space="0" w:color="auto"/>
        <w:left w:val="none" w:sz="0" w:space="0" w:color="auto"/>
        <w:bottom w:val="none" w:sz="0" w:space="0" w:color="auto"/>
        <w:right w:val="none" w:sz="0" w:space="0" w:color="auto"/>
      </w:divBdr>
    </w:div>
    <w:div w:id="1737706048">
      <w:marLeft w:val="0"/>
      <w:marRight w:val="0"/>
      <w:marTop w:val="0"/>
      <w:marBottom w:val="0"/>
      <w:divBdr>
        <w:top w:val="none" w:sz="0" w:space="0" w:color="auto"/>
        <w:left w:val="none" w:sz="0" w:space="0" w:color="auto"/>
        <w:bottom w:val="none" w:sz="0" w:space="0" w:color="auto"/>
        <w:right w:val="none" w:sz="0" w:space="0" w:color="auto"/>
      </w:divBdr>
    </w:div>
    <w:div w:id="1737706049">
      <w:marLeft w:val="0"/>
      <w:marRight w:val="0"/>
      <w:marTop w:val="0"/>
      <w:marBottom w:val="0"/>
      <w:divBdr>
        <w:top w:val="none" w:sz="0" w:space="0" w:color="auto"/>
        <w:left w:val="none" w:sz="0" w:space="0" w:color="auto"/>
        <w:bottom w:val="none" w:sz="0" w:space="0" w:color="auto"/>
        <w:right w:val="none" w:sz="0" w:space="0" w:color="auto"/>
      </w:divBdr>
    </w:div>
    <w:div w:id="1737706050">
      <w:marLeft w:val="0"/>
      <w:marRight w:val="0"/>
      <w:marTop w:val="0"/>
      <w:marBottom w:val="0"/>
      <w:divBdr>
        <w:top w:val="none" w:sz="0" w:space="0" w:color="auto"/>
        <w:left w:val="none" w:sz="0" w:space="0" w:color="auto"/>
        <w:bottom w:val="none" w:sz="0" w:space="0" w:color="auto"/>
        <w:right w:val="none" w:sz="0" w:space="0" w:color="auto"/>
      </w:divBdr>
    </w:div>
    <w:div w:id="1737706051">
      <w:marLeft w:val="0"/>
      <w:marRight w:val="0"/>
      <w:marTop w:val="0"/>
      <w:marBottom w:val="0"/>
      <w:divBdr>
        <w:top w:val="none" w:sz="0" w:space="0" w:color="auto"/>
        <w:left w:val="none" w:sz="0" w:space="0" w:color="auto"/>
        <w:bottom w:val="none" w:sz="0" w:space="0" w:color="auto"/>
        <w:right w:val="none" w:sz="0" w:space="0" w:color="auto"/>
      </w:divBdr>
    </w:div>
    <w:div w:id="1737706052">
      <w:marLeft w:val="0"/>
      <w:marRight w:val="0"/>
      <w:marTop w:val="0"/>
      <w:marBottom w:val="0"/>
      <w:divBdr>
        <w:top w:val="none" w:sz="0" w:space="0" w:color="auto"/>
        <w:left w:val="none" w:sz="0" w:space="0" w:color="auto"/>
        <w:bottom w:val="none" w:sz="0" w:space="0" w:color="auto"/>
        <w:right w:val="none" w:sz="0" w:space="0" w:color="auto"/>
      </w:divBdr>
    </w:div>
    <w:div w:id="1737706053">
      <w:marLeft w:val="0"/>
      <w:marRight w:val="0"/>
      <w:marTop w:val="0"/>
      <w:marBottom w:val="0"/>
      <w:divBdr>
        <w:top w:val="none" w:sz="0" w:space="0" w:color="auto"/>
        <w:left w:val="none" w:sz="0" w:space="0" w:color="auto"/>
        <w:bottom w:val="none" w:sz="0" w:space="0" w:color="auto"/>
        <w:right w:val="none" w:sz="0" w:space="0" w:color="auto"/>
      </w:divBdr>
    </w:div>
    <w:div w:id="1737706054">
      <w:marLeft w:val="0"/>
      <w:marRight w:val="0"/>
      <w:marTop w:val="0"/>
      <w:marBottom w:val="0"/>
      <w:divBdr>
        <w:top w:val="none" w:sz="0" w:space="0" w:color="auto"/>
        <w:left w:val="none" w:sz="0" w:space="0" w:color="auto"/>
        <w:bottom w:val="none" w:sz="0" w:space="0" w:color="auto"/>
        <w:right w:val="none" w:sz="0" w:space="0" w:color="auto"/>
      </w:divBdr>
    </w:div>
    <w:div w:id="1737706055">
      <w:marLeft w:val="0"/>
      <w:marRight w:val="0"/>
      <w:marTop w:val="0"/>
      <w:marBottom w:val="0"/>
      <w:divBdr>
        <w:top w:val="none" w:sz="0" w:space="0" w:color="auto"/>
        <w:left w:val="none" w:sz="0" w:space="0" w:color="auto"/>
        <w:bottom w:val="none" w:sz="0" w:space="0" w:color="auto"/>
        <w:right w:val="none" w:sz="0" w:space="0" w:color="auto"/>
      </w:divBdr>
    </w:div>
    <w:div w:id="1737706056">
      <w:marLeft w:val="0"/>
      <w:marRight w:val="0"/>
      <w:marTop w:val="0"/>
      <w:marBottom w:val="0"/>
      <w:divBdr>
        <w:top w:val="none" w:sz="0" w:space="0" w:color="auto"/>
        <w:left w:val="none" w:sz="0" w:space="0" w:color="auto"/>
        <w:bottom w:val="none" w:sz="0" w:space="0" w:color="auto"/>
        <w:right w:val="none" w:sz="0" w:space="0" w:color="auto"/>
      </w:divBdr>
    </w:div>
    <w:div w:id="1737706057">
      <w:marLeft w:val="0"/>
      <w:marRight w:val="0"/>
      <w:marTop w:val="0"/>
      <w:marBottom w:val="0"/>
      <w:divBdr>
        <w:top w:val="none" w:sz="0" w:space="0" w:color="auto"/>
        <w:left w:val="none" w:sz="0" w:space="0" w:color="auto"/>
        <w:bottom w:val="none" w:sz="0" w:space="0" w:color="auto"/>
        <w:right w:val="none" w:sz="0" w:space="0" w:color="auto"/>
      </w:divBdr>
    </w:div>
    <w:div w:id="1737706058">
      <w:marLeft w:val="0"/>
      <w:marRight w:val="0"/>
      <w:marTop w:val="0"/>
      <w:marBottom w:val="0"/>
      <w:divBdr>
        <w:top w:val="none" w:sz="0" w:space="0" w:color="auto"/>
        <w:left w:val="none" w:sz="0" w:space="0" w:color="auto"/>
        <w:bottom w:val="none" w:sz="0" w:space="0" w:color="auto"/>
        <w:right w:val="none" w:sz="0" w:space="0" w:color="auto"/>
      </w:divBdr>
    </w:div>
    <w:div w:id="1737706059">
      <w:marLeft w:val="0"/>
      <w:marRight w:val="0"/>
      <w:marTop w:val="0"/>
      <w:marBottom w:val="0"/>
      <w:divBdr>
        <w:top w:val="none" w:sz="0" w:space="0" w:color="auto"/>
        <w:left w:val="none" w:sz="0" w:space="0" w:color="auto"/>
        <w:bottom w:val="none" w:sz="0" w:space="0" w:color="auto"/>
        <w:right w:val="none" w:sz="0" w:space="0" w:color="auto"/>
      </w:divBdr>
    </w:div>
    <w:div w:id="1737706060">
      <w:marLeft w:val="0"/>
      <w:marRight w:val="0"/>
      <w:marTop w:val="0"/>
      <w:marBottom w:val="0"/>
      <w:divBdr>
        <w:top w:val="none" w:sz="0" w:space="0" w:color="auto"/>
        <w:left w:val="none" w:sz="0" w:space="0" w:color="auto"/>
        <w:bottom w:val="none" w:sz="0" w:space="0" w:color="auto"/>
        <w:right w:val="none" w:sz="0" w:space="0" w:color="auto"/>
      </w:divBdr>
    </w:div>
    <w:div w:id="1737706061">
      <w:marLeft w:val="0"/>
      <w:marRight w:val="0"/>
      <w:marTop w:val="0"/>
      <w:marBottom w:val="0"/>
      <w:divBdr>
        <w:top w:val="none" w:sz="0" w:space="0" w:color="auto"/>
        <w:left w:val="none" w:sz="0" w:space="0" w:color="auto"/>
        <w:bottom w:val="none" w:sz="0" w:space="0" w:color="auto"/>
        <w:right w:val="none" w:sz="0" w:space="0" w:color="auto"/>
      </w:divBdr>
    </w:div>
    <w:div w:id="1737706062">
      <w:marLeft w:val="0"/>
      <w:marRight w:val="0"/>
      <w:marTop w:val="0"/>
      <w:marBottom w:val="0"/>
      <w:divBdr>
        <w:top w:val="none" w:sz="0" w:space="0" w:color="auto"/>
        <w:left w:val="none" w:sz="0" w:space="0" w:color="auto"/>
        <w:bottom w:val="none" w:sz="0" w:space="0" w:color="auto"/>
        <w:right w:val="none" w:sz="0" w:space="0" w:color="auto"/>
      </w:divBdr>
    </w:div>
    <w:div w:id="1737706063">
      <w:marLeft w:val="0"/>
      <w:marRight w:val="0"/>
      <w:marTop w:val="0"/>
      <w:marBottom w:val="0"/>
      <w:divBdr>
        <w:top w:val="none" w:sz="0" w:space="0" w:color="auto"/>
        <w:left w:val="none" w:sz="0" w:space="0" w:color="auto"/>
        <w:bottom w:val="none" w:sz="0" w:space="0" w:color="auto"/>
        <w:right w:val="none" w:sz="0" w:space="0" w:color="auto"/>
      </w:divBdr>
    </w:div>
    <w:div w:id="1737706064">
      <w:marLeft w:val="0"/>
      <w:marRight w:val="0"/>
      <w:marTop w:val="0"/>
      <w:marBottom w:val="0"/>
      <w:divBdr>
        <w:top w:val="none" w:sz="0" w:space="0" w:color="auto"/>
        <w:left w:val="none" w:sz="0" w:space="0" w:color="auto"/>
        <w:bottom w:val="none" w:sz="0" w:space="0" w:color="auto"/>
        <w:right w:val="none" w:sz="0" w:space="0" w:color="auto"/>
      </w:divBdr>
    </w:div>
    <w:div w:id="1737706065">
      <w:marLeft w:val="0"/>
      <w:marRight w:val="0"/>
      <w:marTop w:val="0"/>
      <w:marBottom w:val="0"/>
      <w:divBdr>
        <w:top w:val="none" w:sz="0" w:space="0" w:color="auto"/>
        <w:left w:val="none" w:sz="0" w:space="0" w:color="auto"/>
        <w:bottom w:val="none" w:sz="0" w:space="0" w:color="auto"/>
        <w:right w:val="none" w:sz="0" w:space="0" w:color="auto"/>
      </w:divBdr>
    </w:div>
    <w:div w:id="1737706066">
      <w:marLeft w:val="0"/>
      <w:marRight w:val="0"/>
      <w:marTop w:val="0"/>
      <w:marBottom w:val="0"/>
      <w:divBdr>
        <w:top w:val="none" w:sz="0" w:space="0" w:color="auto"/>
        <w:left w:val="none" w:sz="0" w:space="0" w:color="auto"/>
        <w:bottom w:val="none" w:sz="0" w:space="0" w:color="auto"/>
        <w:right w:val="none" w:sz="0" w:space="0" w:color="auto"/>
      </w:divBdr>
    </w:div>
    <w:div w:id="1737706067">
      <w:marLeft w:val="0"/>
      <w:marRight w:val="0"/>
      <w:marTop w:val="0"/>
      <w:marBottom w:val="0"/>
      <w:divBdr>
        <w:top w:val="none" w:sz="0" w:space="0" w:color="auto"/>
        <w:left w:val="none" w:sz="0" w:space="0" w:color="auto"/>
        <w:bottom w:val="none" w:sz="0" w:space="0" w:color="auto"/>
        <w:right w:val="none" w:sz="0" w:space="0" w:color="auto"/>
      </w:divBdr>
    </w:div>
    <w:div w:id="1737706068">
      <w:marLeft w:val="0"/>
      <w:marRight w:val="0"/>
      <w:marTop w:val="0"/>
      <w:marBottom w:val="0"/>
      <w:divBdr>
        <w:top w:val="none" w:sz="0" w:space="0" w:color="auto"/>
        <w:left w:val="none" w:sz="0" w:space="0" w:color="auto"/>
        <w:bottom w:val="none" w:sz="0" w:space="0" w:color="auto"/>
        <w:right w:val="none" w:sz="0" w:space="0" w:color="auto"/>
      </w:divBdr>
    </w:div>
    <w:div w:id="1737706069">
      <w:marLeft w:val="0"/>
      <w:marRight w:val="0"/>
      <w:marTop w:val="0"/>
      <w:marBottom w:val="0"/>
      <w:divBdr>
        <w:top w:val="none" w:sz="0" w:space="0" w:color="auto"/>
        <w:left w:val="none" w:sz="0" w:space="0" w:color="auto"/>
        <w:bottom w:val="none" w:sz="0" w:space="0" w:color="auto"/>
        <w:right w:val="none" w:sz="0" w:space="0" w:color="auto"/>
      </w:divBdr>
    </w:div>
    <w:div w:id="1737706070">
      <w:marLeft w:val="0"/>
      <w:marRight w:val="0"/>
      <w:marTop w:val="0"/>
      <w:marBottom w:val="0"/>
      <w:divBdr>
        <w:top w:val="none" w:sz="0" w:space="0" w:color="auto"/>
        <w:left w:val="none" w:sz="0" w:space="0" w:color="auto"/>
        <w:bottom w:val="none" w:sz="0" w:space="0" w:color="auto"/>
        <w:right w:val="none" w:sz="0" w:space="0" w:color="auto"/>
      </w:divBdr>
    </w:div>
    <w:div w:id="1737706071">
      <w:marLeft w:val="0"/>
      <w:marRight w:val="0"/>
      <w:marTop w:val="0"/>
      <w:marBottom w:val="0"/>
      <w:divBdr>
        <w:top w:val="none" w:sz="0" w:space="0" w:color="auto"/>
        <w:left w:val="none" w:sz="0" w:space="0" w:color="auto"/>
        <w:bottom w:val="none" w:sz="0" w:space="0" w:color="auto"/>
        <w:right w:val="none" w:sz="0" w:space="0" w:color="auto"/>
      </w:divBdr>
    </w:div>
    <w:div w:id="1737706072">
      <w:marLeft w:val="0"/>
      <w:marRight w:val="0"/>
      <w:marTop w:val="0"/>
      <w:marBottom w:val="0"/>
      <w:divBdr>
        <w:top w:val="none" w:sz="0" w:space="0" w:color="auto"/>
        <w:left w:val="none" w:sz="0" w:space="0" w:color="auto"/>
        <w:bottom w:val="none" w:sz="0" w:space="0" w:color="auto"/>
        <w:right w:val="none" w:sz="0" w:space="0" w:color="auto"/>
      </w:divBdr>
    </w:div>
    <w:div w:id="1737706073">
      <w:marLeft w:val="0"/>
      <w:marRight w:val="0"/>
      <w:marTop w:val="0"/>
      <w:marBottom w:val="0"/>
      <w:divBdr>
        <w:top w:val="none" w:sz="0" w:space="0" w:color="auto"/>
        <w:left w:val="none" w:sz="0" w:space="0" w:color="auto"/>
        <w:bottom w:val="none" w:sz="0" w:space="0" w:color="auto"/>
        <w:right w:val="none" w:sz="0" w:space="0" w:color="auto"/>
      </w:divBdr>
    </w:div>
    <w:div w:id="1737706074">
      <w:marLeft w:val="0"/>
      <w:marRight w:val="0"/>
      <w:marTop w:val="0"/>
      <w:marBottom w:val="0"/>
      <w:divBdr>
        <w:top w:val="none" w:sz="0" w:space="0" w:color="auto"/>
        <w:left w:val="none" w:sz="0" w:space="0" w:color="auto"/>
        <w:bottom w:val="none" w:sz="0" w:space="0" w:color="auto"/>
        <w:right w:val="none" w:sz="0" w:space="0" w:color="auto"/>
      </w:divBdr>
    </w:div>
    <w:div w:id="1737706075">
      <w:marLeft w:val="0"/>
      <w:marRight w:val="0"/>
      <w:marTop w:val="0"/>
      <w:marBottom w:val="0"/>
      <w:divBdr>
        <w:top w:val="none" w:sz="0" w:space="0" w:color="auto"/>
        <w:left w:val="none" w:sz="0" w:space="0" w:color="auto"/>
        <w:bottom w:val="none" w:sz="0" w:space="0" w:color="auto"/>
        <w:right w:val="none" w:sz="0" w:space="0" w:color="auto"/>
      </w:divBdr>
    </w:div>
    <w:div w:id="1737706076">
      <w:marLeft w:val="0"/>
      <w:marRight w:val="0"/>
      <w:marTop w:val="0"/>
      <w:marBottom w:val="0"/>
      <w:divBdr>
        <w:top w:val="none" w:sz="0" w:space="0" w:color="auto"/>
        <w:left w:val="none" w:sz="0" w:space="0" w:color="auto"/>
        <w:bottom w:val="none" w:sz="0" w:space="0" w:color="auto"/>
        <w:right w:val="none" w:sz="0" w:space="0" w:color="auto"/>
      </w:divBdr>
    </w:div>
    <w:div w:id="1737706077">
      <w:marLeft w:val="0"/>
      <w:marRight w:val="0"/>
      <w:marTop w:val="0"/>
      <w:marBottom w:val="0"/>
      <w:divBdr>
        <w:top w:val="none" w:sz="0" w:space="0" w:color="auto"/>
        <w:left w:val="none" w:sz="0" w:space="0" w:color="auto"/>
        <w:bottom w:val="none" w:sz="0" w:space="0" w:color="auto"/>
        <w:right w:val="none" w:sz="0" w:space="0" w:color="auto"/>
      </w:divBdr>
    </w:div>
    <w:div w:id="1737706078">
      <w:marLeft w:val="0"/>
      <w:marRight w:val="0"/>
      <w:marTop w:val="0"/>
      <w:marBottom w:val="0"/>
      <w:divBdr>
        <w:top w:val="none" w:sz="0" w:space="0" w:color="auto"/>
        <w:left w:val="none" w:sz="0" w:space="0" w:color="auto"/>
        <w:bottom w:val="none" w:sz="0" w:space="0" w:color="auto"/>
        <w:right w:val="none" w:sz="0" w:space="0" w:color="auto"/>
      </w:divBdr>
    </w:div>
    <w:div w:id="1737706079">
      <w:marLeft w:val="0"/>
      <w:marRight w:val="0"/>
      <w:marTop w:val="0"/>
      <w:marBottom w:val="0"/>
      <w:divBdr>
        <w:top w:val="none" w:sz="0" w:space="0" w:color="auto"/>
        <w:left w:val="none" w:sz="0" w:space="0" w:color="auto"/>
        <w:bottom w:val="none" w:sz="0" w:space="0" w:color="auto"/>
        <w:right w:val="none" w:sz="0" w:space="0" w:color="auto"/>
      </w:divBdr>
    </w:div>
    <w:div w:id="1737706080">
      <w:marLeft w:val="0"/>
      <w:marRight w:val="0"/>
      <w:marTop w:val="0"/>
      <w:marBottom w:val="0"/>
      <w:divBdr>
        <w:top w:val="none" w:sz="0" w:space="0" w:color="auto"/>
        <w:left w:val="none" w:sz="0" w:space="0" w:color="auto"/>
        <w:bottom w:val="none" w:sz="0" w:space="0" w:color="auto"/>
        <w:right w:val="none" w:sz="0" w:space="0" w:color="auto"/>
      </w:divBdr>
    </w:div>
    <w:div w:id="1737706081">
      <w:marLeft w:val="0"/>
      <w:marRight w:val="0"/>
      <w:marTop w:val="0"/>
      <w:marBottom w:val="0"/>
      <w:divBdr>
        <w:top w:val="none" w:sz="0" w:space="0" w:color="auto"/>
        <w:left w:val="none" w:sz="0" w:space="0" w:color="auto"/>
        <w:bottom w:val="none" w:sz="0" w:space="0" w:color="auto"/>
        <w:right w:val="none" w:sz="0" w:space="0" w:color="auto"/>
      </w:divBdr>
    </w:div>
    <w:div w:id="1737706082">
      <w:marLeft w:val="0"/>
      <w:marRight w:val="0"/>
      <w:marTop w:val="0"/>
      <w:marBottom w:val="0"/>
      <w:divBdr>
        <w:top w:val="none" w:sz="0" w:space="0" w:color="auto"/>
        <w:left w:val="none" w:sz="0" w:space="0" w:color="auto"/>
        <w:bottom w:val="none" w:sz="0" w:space="0" w:color="auto"/>
        <w:right w:val="none" w:sz="0" w:space="0" w:color="auto"/>
      </w:divBdr>
    </w:div>
    <w:div w:id="1737706083">
      <w:marLeft w:val="0"/>
      <w:marRight w:val="0"/>
      <w:marTop w:val="0"/>
      <w:marBottom w:val="0"/>
      <w:divBdr>
        <w:top w:val="none" w:sz="0" w:space="0" w:color="auto"/>
        <w:left w:val="none" w:sz="0" w:space="0" w:color="auto"/>
        <w:bottom w:val="none" w:sz="0" w:space="0" w:color="auto"/>
        <w:right w:val="none" w:sz="0" w:space="0" w:color="auto"/>
      </w:divBdr>
    </w:div>
    <w:div w:id="1737706084">
      <w:marLeft w:val="0"/>
      <w:marRight w:val="0"/>
      <w:marTop w:val="0"/>
      <w:marBottom w:val="0"/>
      <w:divBdr>
        <w:top w:val="none" w:sz="0" w:space="0" w:color="auto"/>
        <w:left w:val="none" w:sz="0" w:space="0" w:color="auto"/>
        <w:bottom w:val="none" w:sz="0" w:space="0" w:color="auto"/>
        <w:right w:val="none" w:sz="0" w:space="0" w:color="auto"/>
      </w:divBdr>
    </w:div>
    <w:div w:id="1737706085">
      <w:marLeft w:val="0"/>
      <w:marRight w:val="0"/>
      <w:marTop w:val="0"/>
      <w:marBottom w:val="0"/>
      <w:divBdr>
        <w:top w:val="none" w:sz="0" w:space="0" w:color="auto"/>
        <w:left w:val="none" w:sz="0" w:space="0" w:color="auto"/>
        <w:bottom w:val="none" w:sz="0" w:space="0" w:color="auto"/>
        <w:right w:val="none" w:sz="0" w:space="0" w:color="auto"/>
      </w:divBdr>
    </w:div>
    <w:div w:id="1737706086">
      <w:marLeft w:val="0"/>
      <w:marRight w:val="0"/>
      <w:marTop w:val="0"/>
      <w:marBottom w:val="0"/>
      <w:divBdr>
        <w:top w:val="none" w:sz="0" w:space="0" w:color="auto"/>
        <w:left w:val="none" w:sz="0" w:space="0" w:color="auto"/>
        <w:bottom w:val="none" w:sz="0" w:space="0" w:color="auto"/>
        <w:right w:val="none" w:sz="0" w:space="0" w:color="auto"/>
      </w:divBdr>
    </w:div>
    <w:div w:id="1737706087">
      <w:marLeft w:val="0"/>
      <w:marRight w:val="0"/>
      <w:marTop w:val="0"/>
      <w:marBottom w:val="0"/>
      <w:divBdr>
        <w:top w:val="none" w:sz="0" w:space="0" w:color="auto"/>
        <w:left w:val="none" w:sz="0" w:space="0" w:color="auto"/>
        <w:bottom w:val="none" w:sz="0" w:space="0" w:color="auto"/>
        <w:right w:val="none" w:sz="0" w:space="0" w:color="auto"/>
      </w:divBdr>
    </w:div>
    <w:div w:id="1737706088">
      <w:marLeft w:val="0"/>
      <w:marRight w:val="0"/>
      <w:marTop w:val="0"/>
      <w:marBottom w:val="0"/>
      <w:divBdr>
        <w:top w:val="none" w:sz="0" w:space="0" w:color="auto"/>
        <w:left w:val="none" w:sz="0" w:space="0" w:color="auto"/>
        <w:bottom w:val="none" w:sz="0" w:space="0" w:color="auto"/>
        <w:right w:val="none" w:sz="0" w:space="0" w:color="auto"/>
      </w:divBdr>
    </w:div>
    <w:div w:id="1737706089">
      <w:marLeft w:val="0"/>
      <w:marRight w:val="0"/>
      <w:marTop w:val="0"/>
      <w:marBottom w:val="0"/>
      <w:divBdr>
        <w:top w:val="none" w:sz="0" w:space="0" w:color="auto"/>
        <w:left w:val="none" w:sz="0" w:space="0" w:color="auto"/>
        <w:bottom w:val="none" w:sz="0" w:space="0" w:color="auto"/>
        <w:right w:val="none" w:sz="0" w:space="0" w:color="auto"/>
      </w:divBdr>
    </w:div>
    <w:div w:id="1737706090">
      <w:marLeft w:val="0"/>
      <w:marRight w:val="0"/>
      <w:marTop w:val="0"/>
      <w:marBottom w:val="0"/>
      <w:divBdr>
        <w:top w:val="none" w:sz="0" w:space="0" w:color="auto"/>
        <w:left w:val="none" w:sz="0" w:space="0" w:color="auto"/>
        <w:bottom w:val="none" w:sz="0" w:space="0" w:color="auto"/>
        <w:right w:val="none" w:sz="0" w:space="0" w:color="auto"/>
      </w:divBdr>
    </w:div>
    <w:div w:id="1737706091">
      <w:marLeft w:val="0"/>
      <w:marRight w:val="0"/>
      <w:marTop w:val="0"/>
      <w:marBottom w:val="0"/>
      <w:divBdr>
        <w:top w:val="none" w:sz="0" w:space="0" w:color="auto"/>
        <w:left w:val="none" w:sz="0" w:space="0" w:color="auto"/>
        <w:bottom w:val="none" w:sz="0" w:space="0" w:color="auto"/>
        <w:right w:val="none" w:sz="0" w:space="0" w:color="auto"/>
      </w:divBdr>
    </w:div>
    <w:div w:id="1737706092">
      <w:marLeft w:val="0"/>
      <w:marRight w:val="0"/>
      <w:marTop w:val="0"/>
      <w:marBottom w:val="0"/>
      <w:divBdr>
        <w:top w:val="none" w:sz="0" w:space="0" w:color="auto"/>
        <w:left w:val="none" w:sz="0" w:space="0" w:color="auto"/>
        <w:bottom w:val="none" w:sz="0" w:space="0" w:color="auto"/>
        <w:right w:val="none" w:sz="0" w:space="0" w:color="auto"/>
      </w:divBdr>
    </w:div>
    <w:div w:id="1737706093">
      <w:marLeft w:val="0"/>
      <w:marRight w:val="0"/>
      <w:marTop w:val="0"/>
      <w:marBottom w:val="0"/>
      <w:divBdr>
        <w:top w:val="none" w:sz="0" w:space="0" w:color="auto"/>
        <w:left w:val="none" w:sz="0" w:space="0" w:color="auto"/>
        <w:bottom w:val="none" w:sz="0" w:space="0" w:color="auto"/>
        <w:right w:val="none" w:sz="0" w:space="0" w:color="auto"/>
      </w:divBdr>
    </w:div>
    <w:div w:id="1737706094">
      <w:marLeft w:val="0"/>
      <w:marRight w:val="0"/>
      <w:marTop w:val="0"/>
      <w:marBottom w:val="0"/>
      <w:divBdr>
        <w:top w:val="none" w:sz="0" w:space="0" w:color="auto"/>
        <w:left w:val="none" w:sz="0" w:space="0" w:color="auto"/>
        <w:bottom w:val="none" w:sz="0" w:space="0" w:color="auto"/>
        <w:right w:val="none" w:sz="0" w:space="0" w:color="auto"/>
      </w:divBdr>
    </w:div>
    <w:div w:id="1737706095">
      <w:marLeft w:val="0"/>
      <w:marRight w:val="0"/>
      <w:marTop w:val="0"/>
      <w:marBottom w:val="0"/>
      <w:divBdr>
        <w:top w:val="none" w:sz="0" w:space="0" w:color="auto"/>
        <w:left w:val="none" w:sz="0" w:space="0" w:color="auto"/>
        <w:bottom w:val="none" w:sz="0" w:space="0" w:color="auto"/>
        <w:right w:val="none" w:sz="0" w:space="0" w:color="auto"/>
      </w:divBdr>
    </w:div>
    <w:div w:id="1737706096">
      <w:marLeft w:val="0"/>
      <w:marRight w:val="0"/>
      <w:marTop w:val="0"/>
      <w:marBottom w:val="0"/>
      <w:divBdr>
        <w:top w:val="none" w:sz="0" w:space="0" w:color="auto"/>
        <w:left w:val="none" w:sz="0" w:space="0" w:color="auto"/>
        <w:bottom w:val="none" w:sz="0" w:space="0" w:color="auto"/>
        <w:right w:val="none" w:sz="0" w:space="0" w:color="auto"/>
      </w:divBdr>
    </w:div>
    <w:div w:id="1737706097">
      <w:marLeft w:val="0"/>
      <w:marRight w:val="0"/>
      <w:marTop w:val="0"/>
      <w:marBottom w:val="0"/>
      <w:divBdr>
        <w:top w:val="none" w:sz="0" w:space="0" w:color="auto"/>
        <w:left w:val="none" w:sz="0" w:space="0" w:color="auto"/>
        <w:bottom w:val="none" w:sz="0" w:space="0" w:color="auto"/>
        <w:right w:val="none" w:sz="0" w:space="0" w:color="auto"/>
      </w:divBdr>
    </w:div>
    <w:div w:id="1737706098">
      <w:marLeft w:val="0"/>
      <w:marRight w:val="0"/>
      <w:marTop w:val="0"/>
      <w:marBottom w:val="0"/>
      <w:divBdr>
        <w:top w:val="none" w:sz="0" w:space="0" w:color="auto"/>
        <w:left w:val="none" w:sz="0" w:space="0" w:color="auto"/>
        <w:bottom w:val="none" w:sz="0" w:space="0" w:color="auto"/>
        <w:right w:val="none" w:sz="0" w:space="0" w:color="auto"/>
      </w:divBdr>
    </w:div>
    <w:div w:id="1737706099">
      <w:marLeft w:val="0"/>
      <w:marRight w:val="0"/>
      <w:marTop w:val="0"/>
      <w:marBottom w:val="0"/>
      <w:divBdr>
        <w:top w:val="none" w:sz="0" w:space="0" w:color="auto"/>
        <w:left w:val="none" w:sz="0" w:space="0" w:color="auto"/>
        <w:bottom w:val="none" w:sz="0" w:space="0" w:color="auto"/>
        <w:right w:val="none" w:sz="0" w:space="0" w:color="auto"/>
      </w:divBdr>
    </w:div>
    <w:div w:id="1737706100">
      <w:marLeft w:val="0"/>
      <w:marRight w:val="0"/>
      <w:marTop w:val="0"/>
      <w:marBottom w:val="0"/>
      <w:divBdr>
        <w:top w:val="none" w:sz="0" w:space="0" w:color="auto"/>
        <w:left w:val="none" w:sz="0" w:space="0" w:color="auto"/>
        <w:bottom w:val="none" w:sz="0" w:space="0" w:color="auto"/>
        <w:right w:val="none" w:sz="0" w:space="0" w:color="auto"/>
      </w:divBdr>
    </w:div>
    <w:div w:id="1737706101">
      <w:marLeft w:val="0"/>
      <w:marRight w:val="0"/>
      <w:marTop w:val="0"/>
      <w:marBottom w:val="0"/>
      <w:divBdr>
        <w:top w:val="none" w:sz="0" w:space="0" w:color="auto"/>
        <w:left w:val="none" w:sz="0" w:space="0" w:color="auto"/>
        <w:bottom w:val="none" w:sz="0" w:space="0" w:color="auto"/>
        <w:right w:val="none" w:sz="0" w:space="0" w:color="auto"/>
      </w:divBdr>
    </w:div>
    <w:div w:id="1737706102">
      <w:marLeft w:val="0"/>
      <w:marRight w:val="0"/>
      <w:marTop w:val="0"/>
      <w:marBottom w:val="0"/>
      <w:divBdr>
        <w:top w:val="none" w:sz="0" w:space="0" w:color="auto"/>
        <w:left w:val="none" w:sz="0" w:space="0" w:color="auto"/>
        <w:bottom w:val="none" w:sz="0" w:space="0" w:color="auto"/>
        <w:right w:val="none" w:sz="0" w:space="0" w:color="auto"/>
      </w:divBdr>
    </w:div>
    <w:div w:id="1737706103">
      <w:marLeft w:val="0"/>
      <w:marRight w:val="0"/>
      <w:marTop w:val="0"/>
      <w:marBottom w:val="0"/>
      <w:divBdr>
        <w:top w:val="none" w:sz="0" w:space="0" w:color="auto"/>
        <w:left w:val="none" w:sz="0" w:space="0" w:color="auto"/>
        <w:bottom w:val="none" w:sz="0" w:space="0" w:color="auto"/>
        <w:right w:val="none" w:sz="0" w:space="0" w:color="auto"/>
      </w:divBdr>
    </w:div>
    <w:div w:id="1737706104">
      <w:marLeft w:val="0"/>
      <w:marRight w:val="0"/>
      <w:marTop w:val="0"/>
      <w:marBottom w:val="0"/>
      <w:divBdr>
        <w:top w:val="none" w:sz="0" w:space="0" w:color="auto"/>
        <w:left w:val="none" w:sz="0" w:space="0" w:color="auto"/>
        <w:bottom w:val="none" w:sz="0" w:space="0" w:color="auto"/>
        <w:right w:val="none" w:sz="0" w:space="0" w:color="auto"/>
      </w:divBdr>
    </w:div>
    <w:div w:id="1737706105">
      <w:marLeft w:val="0"/>
      <w:marRight w:val="0"/>
      <w:marTop w:val="0"/>
      <w:marBottom w:val="0"/>
      <w:divBdr>
        <w:top w:val="none" w:sz="0" w:space="0" w:color="auto"/>
        <w:left w:val="none" w:sz="0" w:space="0" w:color="auto"/>
        <w:bottom w:val="none" w:sz="0" w:space="0" w:color="auto"/>
        <w:right w:val="none" w:sz="0" w:space="0" w:color="auto"/>
      </w:divBdr>
    </w:div>
    <w:div w:id="1737706106">
      <w:marLeft w:val="0"/>
      <w:marRight w:val="0"/>
      <w:marTop w:val="0"/>
      <w:marBottom w:val="0"/>
      <w:divBdr>
        <w:top w:val="none" w:sz="0" w:space="0" w:color="auto"/>
        <w:left w:val="none" w:sz="0" w:space="0" w:color="auto"/>
        <w:bottom w:val="none" w:sz="0" w:space="0" w:color="auto"/>
        <w:right w:val="none" w:sz="0" w:space="0" w:color="auto"/>
      </w:divBdr>
    </w:div>
    <w:div w:id="1737706107">
      <w:marLeft w:val="0"/>
      <w:marRight w:val="0"/>
      <w:marTop w:val="0"/>
      <w:marBottom w:val="0"/>
      <w:divBdr>
        <w:top w:val="none" w:sz="0" w:space="0" w:color="auto"/>
        <w:left w:val="none" w:sz="0" w:space="0" w:color="auto"/>
        <w:bottom w:val="none" w:sz="0" w:space="0" w:color="auto"/>
        <w:right w:val="none" w:sz="0" w:space="0" w:color="auto"/>
      </w:divBdr>
    </w:div>
    <w:div w:id="1737706108">
      <w:marLeft w:val="0"/>
      <w:marRight w:val="0"/>
      <w:marTop w:val="0"/>
      <w:marBottom w:val="0"/>
      <w:divBdr>
        <w:top w:val="none" w:sz="0" w:space="0" w:color="auto"/>
        <w:left w:val="none" w:sz="0" w:space="0" w:color="auto"/>
        <w:bottom w:val="none" w:sz="0" w:space="0" w:color="auto"/>
        <w:right w:val="none" w:sz="0" w:space="0" w:color="auto"/>
      </w:divBdr>
    </w:div>
    <w:div w:id="1737706109">
      <w:marLeft w:val="0"/>
      <w:marRight w:val="0"/>
      <w:marTop w:val="0"/>
      <w:marBottom w:val="0"/>
      <w:divBdr>
        <w:top w:val="none" w:sz="0" w:space="0" w:color="auto"/>
        <w:left w:val="none" w:sz="0" w:space="0" w:color="auto"/>
        <w:bottom w:val="none" w:sz="0" w:space="0" w:color="auto"/>
        <w:right w:val="none" w:sz="0" w:space="0" w:color="auto"/>
      </w:divBdr>
    </w:div>
    <w:div w:id="1737706110">
      <w:marLeft w:val="0"/>
      <w:marRight w:val="0"/>
      <w:marTop w:val="0"/>
      <w:marBottom w:val="0"/>
      <w:divBdr>
        <w:top w:val="none" w:sz="0" w:space="0" w:color="auto"/>
        <w:left w:val="none" w:sz="0" w:space="0" w:color="auto"/>
        <w:bottom w:val="none" w:sz="0" w:space="0" w:color="auto"/>
        <w:right w:val="none" w:sz="0" w:space="0" w:color="auto"/>
      </w:divBdr>
    </w:div>
    <w:div w:id="1737706111">
      <w:marLeft w:val="0"/>
      <w:marRight w:val="0"/>
      <w:marTop w:val="0"/>
      <w:marBottom w:val="0"/>
      <w:divBdr>
        <w:top w:val="none" w:sz="0" w:space="0" w:color="auto"/>
        <w:left w:val="none" w:sz="0" w:space="0" w:color="auto"/>
        <w:bottom w:val="none" w:sz="0" w:space="0" w:color="auto"/>
        <w:right w:val="none" w:sz="0" w:space="0" w:color="auto"/>
      </w:divBdr>
    </w:div>
    <w:div w:id="1737706112">
      <w:marLeft w:val="0"/>
      <w:marRight w:val="0"/>
      <w:marTop w:val="0"/>
      <w:marBottom w:val="0"/>
      <w:divBdr>
        <w:top w:val="none" w:sz="0" w:space="0" w:color="auto"/>
        <w:left w:val="none" w:sz="0" w:space="0" w:color="auto"/>
        <w:bottom w:val="none" w:sz="0" w:space="0" w:color="auto"/>
        <w:right w:val="none" w:sz="0" w:space="0" w:color="auto"/>
      </w:divBdr>
    </w:div>
    <w:div w:id="1737706113">
      <w:marLeft w:val="0"/>
      <w:marRight w:val="0"/>
      <w:marTop w:val="0"/>
      <w:marBottom w:val="0"/>
      <w:divBdr>
        <w:top w:val="none" w:sz="0" w:space="0" w:color="auto"/>
        <w:left w:val="none" w:sz="0" w:space="0" w:color="auto"/>
        <w:bottom w:val="none" w:sz="0" w:space="0" w:color="auto"/>
        <w:right w:val="none" w:sz="0" w:space="0" w:color="auto"/>
      </w:divBdr>
    </w:div>
    <w:div w:id="1737706114">
      <w:marLeft w:val="0"/>
      <w:marRight w:val="0"/>
      <w:marTop w:val="0"/>
      <w:marBottom w:val="0"/>
      <w:divBdr>
        <w:top w:val="none" w:sz="0" w:space="0" w:color="auto"/>
        <w:left w:val="none" w:sz="0" w:space="0" w:color="auto"/>
        <w:bottom w:val="none" w:sz="0" w:space="0" w:color="auto"/>
        <w:right w:val="none" w:sz="0" w:space="0" w:color="auto"/>
      </w:divBdr>
    </w:div>
    <w:div w:id="1737706115">
      <w:marLeft w:val="0"/>
      <w:marRight w:val="0"/>
      <w:marTop w:val="0"/>
      <w:marBottom w:val="0"/>
      <w:divBdr>
        <w:top w:val="none" w:sz="0" w:space="0" w:color="auto"/>
        <w:left w:val="none" w:sz="0" w:space="0" w:color="auto"/>
        <w:bottom w:val="none" w:sz="0" w:space="0" w:color="auto"/>
        <w:right w:val="none" w:sz="0" w:space="0" w:color="auto"/>
      </w:divBdr>
    </w:div>
    <w:div w:id="1737706116">
      <w:marLeft w:val="0"/>
      <w:marRight w:val="0"/>
      <w:marTop w:val="0"/>
      <w:marBottom w:val="0"/>
      <w:divBdr>
        <w:top w:val="none" w:sz="0" w:space="0" w:color="auto"/>
        <w:left w:val="none" w:sz="0" w:space="0" w:color="auto"/>
        <w:bottom w:val="none" w:sz="0" w:space="0" w:color="auto"/>
        <w:right w:val="none" w:sz="0" w:space="0" w:color="auto"/>
      </w:divBdr>
    </w:div>
    <w:div w:id="1737706117">
      <w:marLeft w:val="0"/>
      <w:marRight w:val="0"/>
      <w:marTop w:val="0"/>
      <w:marBottom w:val="0"/>
      <w:divBdr>
        <w:top w:val="none" w:sz="0" w:space="0" w:color="auto"/>
        <w:left w:val="none" w:sz="0" w:space="0" w:color="auto"/>
        <w:bottom w:val="none" w:sz="0" w:space="0" w:color="auto"/>
        <w:right w:val="none" w:sz="0" w:space="0" w:color="auto"/>
      </w:divBdr>
    </w:div>
    <w:div w:id="1737706118">
      <w:marLeft w:val="0"/>
      <w:marRight w:val="0"/>
      <w:marTop w:val="0"/>
      <w:marBottom w:val="0"/>
      <w:divBdr>
        <w:top w:val="none" w:sz="0" w:space="0" w:color="auto"/>
        <w:left w:val="none" w:sz="0" w:space="0" w:color="auto"/>
        <w:bottom w:val="none" w:sz="0" w:space="0" w:color="auto"/>
        <w:right w:val="none" w:sz="0" w:space="0" w:color="auto"/>
      </w:divBdr>
    </w:div>
    <w:div w:id="1737706119">
      <w:marLeft w:val="0"/>
      <w:marRight w:val="0"/>
      <w:marTop w:val="0"/>
      <w:marBottom w:val="0"/>
      <w:divBdr>
        <w:top w:val="none" w:sz="0" w:space="0" w:color="auto"/>
        <w:left w:val="none" w:sz="0" w:space="0" w:color="auto"/>
        <w:bottom w:val="none" w:sz="0" w:space="0" w:color="auto"/>
        <w:right w:val="none" w:sz="0" w:space="0" w:color="auto"/>
      </w:divBdr>
    </w:div>
    <w:div w:id="1737706120">
      <w:marLeft w:val="0"/>
      <w:marRight w:val="0"/>
      <w:marTop w:val="0"/>
      <w:marBottom w:val="0"/>
      <w:divBdr>
        <w:top w:val="none" w:sz="0" w:space="0" w:color="auto"/>
        <w:left w:val="none" w:sz="0" w:space="0" w:color="auto"/>
        <w:bottom w:val="none" w:sz="0" w:space="0" w:color="auto"/>
        <w:right w:val="none" w:sz="0" w:space="0" w:color="auto"/>
      </w:divBdr>
    </w:div>
    <w:div w:id="1737706121">
      <w:marLeft w:val="0"/>
      <w:marRight w:val="0"/>
      <w:marTop w:val="0"/>
      <w:marBottom w:val="0"/>
      <w:divBdr>
        <w:top w:val="none" w:sz="0" w:space="0" w:color="auto"/>
        <w:left w:val="none" w:sz="0" w:space="0" w:color="auto"/>
        <w:bottom w:val="none" w:sz="0" w:space="0" w:color="auto"/>
        <w:right w:val="none" w:sz="0" w:space="0" w:color="auto"/>
      </w:divBdr>
    </w:div>
    <w:div w:id="1737706122">
      <w:marLeft w:val="0"/>
      <w:marRight w:val="0"/>
      <w:marTop w:val="0"/>
      <w:marBottom w:val="0"/>
      <w:divBdr>
        <w:top w:val="none" w:sz="0" w:space="0" w:color="auto"/>
        <w:left w:val="none" w:sz="0" w:space="0" w:color="auto"/>
        <w:bottom w:val="none" w:sz="0" w:space="0" w:color="auto"/>
        <w:right w:val="none" w:sz="0" w:space="0" w:color="auto"/>
      </w:divBdr>
    </w:div>
    <w:div w:id="1737706123">
      <w:marLeft w:val="0"/>
      <w:marRight w:val="0"/>
      <w:marTop w:val="0"/>
      <w:marBottom w:val="0"/>
      <w:divBdr>
        <w:top w:val="none" w:sz="0" w:space="0" w:color="auto"/>
        <w:left w:val="none" w:sz="0" w:space="0" w:color="auto"/>
        <w:bottom w:val="none" w:sz="0" w:space="0" w:color="auto"/>
        <w:right w:val="none" w:sz="0" w:space="0" w:color="auto"/>
      </w:divBdr>
    </w:div>
    <w:div w:id="1737706124">
      <w:marLeft w:val="0"/>
      <w:marRight w:val="0"/>
      <w:marTop w:val="0"/>
      <w:marBottom w:val="0"/>
      <w:divBdr>
        <w:top w:val="none" w:sz="0" w:space="0" w:color="auto"/>
        <w:left w:val="none" w:sz="0" w:space="0" w:color="auto"/>
        <w:bottom w:val="none" w:sz="0" w:space="0" w:color="auto"/>
        <w:right w:val="none" w:sz="0" w:space="0" w:color="auto"/>
      </w:divBdr>
    </w:div>
    <w:div w:id="1737706125">
      <w:marLeft w:val="0"/>
      <w:marRight w:val="0"/>
      <w:marTop w:val="0"/>
      <w:marBottom w:val="0"/>
      <w:divBdr>
        <w:top w:val="none" w:sz="0" w:space="0" w:color="auto"/>
        <w:left w:val="none" w:sz="0" w:space="0" w:color="auto"/>
        <w:bottom w:val="none" w:sz="0" w:space="0" w:color="auto"/>
        <w:right w:val="none" w:sz="0" w:space="0" w:color="auto"/>
      </w:divBdr>
    </w:div>
    <w:div w:id="1737706126">
      <w:marLeft w:val="0"/>
      <w:marRight w:val="0"/>
      <w:marTop w:val="0"/>
      <w:marBottom w:val="0"/>
      <w:divBdr>
        <w:top w:val="none" w:sz="0" w:space="0" w:color="auto"/>
        <w:left w:val="none" w:sz="0" w:space="0" w:color="auto"/>
        <w:bottom w:val="none" w:sz="0" w:space="0" w:color="auto"/>
        <w:right w:val="none" w:sz="0" w:space="0" w:color="auto"/>
      </w:divBdr>
    </w:div>
    <w:div w:id="1737706127">
      <w:marLeft w:val="0"/>
      <w:marRight w:val="0"/>
      <w:marTop w:val="0"/>
      <w:marBottom w:val="0"/>
      <w:divBdr>
        <w:top w:val="none" w:sz="0" w:space="0" w:color="auto"/>
        <w:left w:val="none" w:sz="0" w:space="0" w:color="auto"/>
        <w:bottom w:val="none" w:sz="0" w:space="0" w:color="auto"/>
        <w:right w:val="none" w:sz="0" w:space="0" w:color="auto"/>
      </w:divBdr>
    </w:div>
    <w:div w:id="1737706128">
      <w:marLeft w:val="0"/>
      <w:marRight w:val="0"/>
      <w:marTop w:val="0"/>
      <w:marBottom w:val="0"/>
      <w:divBdr>
        <w:top w:val="none" w:sz="0" w:space="0" w:color="auto"/>
        <w:left w:val="none" w:sz="0" w:space="0" w:color="auto"/>
        <w:bottom w:val="none" w:sz="0" w:space="0" w:color="auto"/>
        <w:right w:val="none" w:sz="0" w:space="0" w:color="auto"/>
      </w:divBdr>
    </w:div>
    <w:div w:id="1737706129">
      <w:marLeft w:val="0"/>
      <w:marRight w:val="0"/>
      <w:marTop w:val="0"/>
      <w:marBottom w:val="0"/>
      <w:divBdr>
        <w:top w:val="none" w:sz="0" w:space="0" w:color="auto"/>
        <w:left w:val="none" w:sz="0" w:space="0" w:color="auto"/>
        <w:bottom w:val="none" w:sz="0" w:space="0" w:color="auto"/>
        <w:right w:val="none" w:sz="0" w:space="0" w:color="auto"/>
      </w:divBdr>
    </w:div>
    <w:div w:id="1737706130">
      <w:marLeft w:val="0"/>
      <w:marRight w:val="0"/>
      <w:marTop w:val="0"/>
      <w:marBottom w:val="0"/>
      <w:divBdr>
        <w:top w:val="none" w:sz="0" w:space="0" w:color="auto"/>
        <w:left w:val="none" w:sz="0" w:space="0" w:color="auto"/>
        <w:bottom w:val="none" w:sz="0" w:space="0" w:color="auto"/>
        <w:right w:val="none" w:sz="0" w:space="0" w:color="auto"/>
      </w:divBdr>
    </w:div>
    <w:div w:id="1737706131">
      <w:marLeft w:val="0"/>
      <w:marRight w:val="0"/>
      <w:marTop w:val="0"/>
      <w:marBottom w:val="0"/>
      <w:divBdr>
        <w:top w:val="none" w:sz="0" w:space="0" w:color="auto"/>
        <w:left w:val="none" w:sz="0" w:space="0" w:color="auto"/>
        <w:bottom w:val="none" w:sz="0" w:space="0" w:color="auto"/>
        <w:right w:val="none" w:sz="0" w:space="0" w:color="auto"/>
      </w:divBdr>
    </w:div>
    <w:div w:id="1737706132">
      <w:marLeft w:val="0"/>
      <w:marRight w:val="0"/>
      <w:marTop w:val="0"/>
      <w:marBottom w:val="0"/>
      <w:divBdr>
        <w:top w:val="none" w:sz="0" w:space="0" w:color="auto"/>
        <w:left w:val="none" w:sz="0" w:space="0" w:color="auto"/>
        <w:bottom w:val="none" w:sz="0" w:space="0" w:color="auto"/>
        <w:right w:val="none" w:sz="0" w:space="0" w:color="auto"/>
      </w:divBdr>
    </w:div>
    <w:div w:id="1737706133">
      <w:marLeft w:val="0"/>
      <w:marRight w:val="0"/>
      <w:marTop w:val="0"/>
      <w:marBottom w:val="0"/>
      <w:divBdr>
        <w:top w:val="none" w:sz="0" w:space="0" w:color="auto"/>
        <w:left w:val="none" w:sz="0" w:space="0" w:color="auto"/>
        <w:bottom w:val="none" w:sz="0" w:space="0" w:color="auto"/>
        <w:right w:val="none" w:sz="0" w:space="0" w:color="auto"/>
      </w:divBdr>
    </w:div>
    <w:div w:id="1737706134">
      <w:marLeft w:val="0"/>
      <w:marRight w:val="0"/>
      <w:marTop w:val="0"/>
      <w:marBottom w:val="0"/>
      <w:divBdr>
        <w:top w:val="none" w:sz="0" w:space="0" w:color="auto"/>
        <w:left w:val="none" w:sz="0" w:space="0" w:color="auto"/>
        <w:bottom w:val="none" w:sz="0" w:space="0" w:color="auto"/>
        <w:right w:val="none" w:sz="0" w:space="0" w:color="auto"/>
      </w:divBdr>
    </w:div>
    <w:div w:id="1737706135">
      <w:marLeft w:val="0"/>
      <w:marRight w:val="0"/>
      <w:marTop w:val="0"/>
      <w:marBottom w:val="0"/>
      <w:divBdr>
        <w:top w:val="none" w:sz="0" w:space="0" w:color="auto"/>
        <w:left w:val="none" w:sz="0" w:space="0" w:color="auto"/>
        <w:bottom w:val="none" w:sz="0" w:space="0" w:color="auto"/>
        <w:right w:val="none" w:sz="0" w:space="0" w:color="auto"/>
      </w:divBdr>
    </w:div>
    <w:div w:id="1737706136">
      <w:marLeft w:val="0"/>
      <w:marRight w:val="0"/>
      <w:marTop w:val="0"/>
      <w:marBottom w:val="0"/>
      <w:divBdr>
        <w:top w:val="none" w:sz="0" w:space="0" w:color="auto"/>
        <w:left w:val="none" w:sz="0" w:space="0" w:color="auto"/>
        <w:bottom w:val="none" w:sz="0" w:space="0" w:color="auto"/>
        <w:right w:val="none" w:sz="0" w:space="0" w:color="auto"/>
      </w:divBdr>
    </w:div>
    <w:div w:id="1737706137">
      <w:marLeft w:val="0"/>
      <w:marRight w:val="0"/>
      <w:marTop w:val="0"/>
      <w:marBottom w:val="0"/>
      <w:divBdr>
        <w:top w:val="none" w:sz="0" w:space="0" w:color="auto"/>
        <w:left w:val="none" w:sz="0" w:space="0" w:color="auto"/>
        <w:bottom w:val="none" w:sz="0" w:space="0" w:color="auto"/>
        <w:right w:val="none" w:sz="0" w:space="0" w:color="auto"/>
      </w:divBdr>
    </w:div>
    <w:div w:id="1737706138">
      <w:marLeft w:val="0"/>
      <w:marRight w:val="0"/>
      <w:marTop w:val="0"/>
      <w:marBottom w:val="0"/>
      <w:divBdr>
        <w:top w:val="none" w:sz="0" w:space="0" w:color="auto"/>
        <w:left w:val="none" w:sz="0" w:space="0" w:color="auto"/>
        <w:bottom w:val="none" w:sz="0" w:space="0" w:color="auto"/>
        <w:right w:val="none" w:sz="0" w:space="0" w:color="auto"/>
      </w:divBdr>
    </w:div>
    <w:div w:id="1737706139">
      <w:marLeft w:val="0"/>
      <w:marRight w:val="0"/>
      <w:marTop w:val="0"/>
      <w:marBottom w:val="0"/>
      <w:divBdr>
        <w:top w:val="none" w:sz="0" w:space="0" w:color="auto"/>
        <w:left w:val="none" w:sz="0" w:space="0" w:color="auto"/>
        <w:bottom w:val="none" w:sz="0" w:space="0" w:color="auto"/>
        <w:right w:val="none" w:sz="0" w:space="0" w:color="auto"/>
      </w:divBdr>
      <w:divsChild>
        <w:div w:id="1737706204">
          <w:marLeft w:val="0"/>
          <w:marRight w:val="0"/>
          <w:marTop w:val="0"/>
          <w:marBottom w:val="0"/>
          <w:divBdr>
            <w:top w:val="none" w:sz="0" w:space="0" w:color="auto"/>
            <w:left w:val="none" w:sz="0" w:space="0" w:color="auto"/>
            <w:bottom w:val="none" w:sz="0" w:space="0" w:color="auto"/>
            <w:right w:val="none" w:sz="0" w:space="0" w:color="auto"/>
          </w:divBdr>
        </w:div>
      </w:divsChild>
    </w:div>
    <w:div w:id="1737706140">
      <w:marLeft w:val="0"/>
      <w:marRight w:val="0"/>
      <w:marTop w:val="0"/>
      <w:marBottom w:val="0"/>
      <w:divBdr>
        <w:top w:val="none" w:sz="0" w:space="0" w:color="auto"/>
        <w:left w:val="none" w:sz="0" w:space="0" w:color="auto"/>
        <w:bottom w:val="none" w:sz="0" w:space="0" w:color="auto"/>
        <w:right w:val="none" w:sz="0" w:space="0" w:color="auto"/>
      </w:divBdr>
    </w:div>
    <w:div w:id="1737706141">
      <w:marLeft w:val="0"/>
      <w:marRight w:val="0"/>
      <w:marTop w:val="0"/>
      <w:marBottom w:val="0"/>
      <w:divBdr>
        <w:top w:val="none" w:sz="0" w:space="0" w:color="auto"/>
        <w:left w:val="none" w:sz="0" w:space="0" w:color="auto"/>
        <w:bottom w:val="none" w:sz="0" w:space="0" w:color="auto"/>
        <w:right w:val="none" w:sz="0" w:space="0" w:color="auto"/>
      </w:divBdr>
    </w:div>
    <w:div w:id="1737706142">
      <w:marLeft w:val="0"/>
      <w:marRight w:val="0"/>
      <w:marTop w:val="0"/>
      <w:marBottom w:val="0"/>
      <w:divBdr>
        <w:top w:val="none" w:sz="0" w:space="0" w:color="auto"/>
        <w:left w:val="none" w:sz="0" w:space="0" w:color="auto"/>
        <w:bottom w:val="none" w:sz="0" w:space="0" w:color="auto"/>
        <w:right w:val="none" w:sz="0" w:space="0" w:color="auto"/>
      </w:divBdr>
    </w:div>
    <w:div w:id="1737706143">
      <w:marLeft w:val="0"/>
      <w:marRight w:val="0"/>
      <w:marTop w:val="0"/>
      <w:marBottom w:val="0"/>
      <w:divBdr>
        <w:top w:val="none" w:sz="0" w:space="0" w:color="auto"/>
        <w:left w:val="none" w:sz="0" w:space="0" w:color="auto"/>
        <w:bottom w:val="none" w:sz="0" w:space="0" w:color="auto"/>
        <w:right w:val="none" w:sz="0" w:space="0" w:color="auto"/>
      </w:divBdr>
    </w:div>
    <w:div w:id="1737706144">
      <w:marLeft w:val="0"/>
      <w:marRight w:val="0"/>
      <w:marTop w:val="0"/>
      <w:marBottom w:val="0"/>
      <w:divBdr>
        <w:top w:val="none" w:sz="0" w:space="0" w:color="auto"/>
        <w:left w:val="none" w:sz="0" w:space="0" w:color="auto"/>
        <w:bottom w:val="none" w:sz="0" w:space="0" w:color="auto"/>
        <w:right w:val="none" w:sz="0" w:space="0" w:color="auto"/>
      </w:divBdr>
    </w:div>
    <w:div w:id="1737706145">
      <w:marLeft w:val="0"/>
      <w:marRight w:val="0"/>
      <w:marTop w:val="0"/>
      <w:marBottom w:val="0"/>
      <w:divBdr>
        <w:top w:val="none" w:sz="0" w:space="0" w:color="auto"/>
        <w:left w:val="none" w:sz="0" w:space="0" w:color="auto"/>
        <w:bottom w:val="none" w:sz="0" w:space="0" w:color="auto"/>
        <w:right w:val="none" w:sz="0" w:space="0" w:color="auto"/>
      </w:divBdr>
    </w:div>
    <w:div w:id="1737706146">
      <w:marLeft w:val="0"/>
      <w:marRight w:val="0"/>
      <w:marTop w:val="0"/>
      <w:marBottom w:val="0"/>
      <w:divBdr>
        <w:top w:val="none" w:sz="0" w:space="0" w:color="auto"/>
        <w:left w:val="none" w:sz="0" w:space="0" w:color="auto"/>
        <w:bottom w:val="none" w:sz="0" w:space="0" w:color="auto"/>
        <w:right w:val="none" w:sz="0" w:space="0" w:color="auto"/>
      </w:divBdr>
    </w:div>
    <w:div w:id="1737706147">
      <w:marLeft w:val="0"/>
      <w:marRight w:val="0"/>
      <w:marTop w:val="0"/>
      <w:marBottom w:val="0"/>
      <w:divBdr>
        <w:top w:val="none" w:sz="0" w:space="0" w:color="auto"/>
        <w:left w:val="none" w:sz="0" w:space="0" w:color="auto"/>
        <w:bottom w:val="none" w:sz="0" w:space="0" w:color="auto"/>
        <w:right w:val="none" w:sz="0" w:space="0" w:color="auto"/>
      </w:divBdr>
    </w:div>
    <w:div w:id="1737706148">
      <w:marLeft w:val="0"/>
      <w:marRight w:val="0"/>
      <w:marTop w:val="0"/>
      <w:marBottom w:val="0"/>
      <w:divBdr>
        <w:top w:val="none" w:sz="0" w:space="0" w:color="auto"/>
        <w:left w:val="none" w:sz="0" w:space="0" w:color="auto"/>
        <w:bottom w:val="none" w:sz="0" w:space="0" w:color="auto"/>
        <w:right w:val="none" w:sz="0" w:space="0" w:color="auto"/>
      </w:divBdr>
    </w:div>
    <w:div w:id="1737706149">
      <w:marLeft w:val="0"/>
      <w:marRight w:val="0"/>
      <w:marTop w:val="0"/>
      <w:marBottom w:val="0"/>
      <w:divBdr>
        <w:top w:val="none" w:sz="0" w:space="0" w:color="auto"/>
        <w:left w:val="none" w:sz="0" w:space="0" w:color="auto"/>
        <w:bottom w:val="none" w:sz="0" w:space="0" w:color="auto"/>
        <w:right w:val="none" w:sz="0" w:space="0" w:color="auto"/>
      </w:divBdr>
    </w:div>
    <w:div w:id="1737706150">
      <w:marLeft w:val="0"/>
      <w:marRight w:val="0"/>
      <w:marTop w:val="0"/>
      <w:marBottom w:val="0"/>
      <w:divBdr>
        <w:top w:val="none" w:sz="0" w:space="0" w:color="auto"/>
        <w:left w:val="none" w:sz="0" w:space="0" w:color="auto"/>
        <w:bottom w:val="none" w:sz="0" w:space="0" w:color="auto"/>
        <w:right w:val="none" w:sz="0" w:space="0" w:color="auto"/>
      </w:divBdr>
    </w:div>
    <w:div w:id="1737706151">
      <w:marLeft w:val="0"/>
      <w:marRight w:val="0"/>
      <w:marTop w:val="0"/>
      <w:marBottom w:val="0"/>
      <w:divBdr>
        <w:top w:val="none" w:sz="0" w:space="0" w:color="auto"/>
        <w:left w:val="none" w:sz="0" w:space="0" w:color="auto"/>
        <w:bottom w:val="none" w:sz="0" w:space="0" w:color="auto"/>
        <w:right w:val="none" w:sz="0" w:space="0" w:color="auto"/>
      </w:divBdr>
    </w:div>
    <w:div w:id="1737706152">
      <w:marLeft w:val="0"/>
      <w:marRight w:val="0"/>
      <w:marTop w:val="0"/>
      <w:marBottom w:val="0"/>
      <w:divBdr>
        <w:top w:val="none" w:sz="0" w:space="0" w:color="auto"/>
        <w:left w:val="none" w:sz="0" w:space="0" w:color="auto"/>
        <w:bottom w:val="none" w:sz="0" w:space="0" w:color="auto"/>
        <w:right w:val="none" w:sz="0" w:space="0" w:color="auto"/>
      </w:divBdr>
    </w:div>
    <w:div w:id="1737706153">
      <w:marLeft w:val="0"/>
      <w:marRight w:val="0"/>
      <w:marTop w:val="0"/>
      <w:marBottom w:val="0"/>
      <w:divBdr>
        <w:top w:val="none" w:sz="0" w:space="0" w:color="auto"/>
        <w:left w:val="none" w:sz="0" w:space="0" w:color="auto"/>
        <w:bottom w:val="none" w:sz="0" w:space="0" w:color="auto"/>
        <w:right w:val="none" w:sz="0" w:space="0" w:color="auto"/>
      </w:divBdr>
    </w:div>
    <w:div w:id="1737706154">
      <w:marLeft w:val="0"/>
      <w:marRight w:val="0"/>
      <w:marTop w:val="0"/>
      <w:marBottom w:val="0"/>
      <w:divBdr>
        <w:top w:val="none" w:sz="0" w:space="0" w:color="auto"/>
        <w:left w:val="none" w:sz="0" w:space="0" w:color="auto"/>
        <w:bottom w:val="none" w:sz="0" w:space="0" w:color="auto"/>
        <w:right w:val="none" w:sz="0" w:space="0" w:color="auto"/>
      </w:divBdr>
    </w:div>
    <w:div w:id="1737706155">
      <w:marLeft w:val="0"/>
      <w:marRight w:val="0"/>
      <w:marTop w:val="0"/>
      <w:marBottom w:val="0"/>
      <w:divBdr>
        <w:top w:val="none" w:sz="0" w:space="0" w:color="auto"/>
        <w:left w:val="none" w:sz="0" w:space="0" w:color="auto"/>
        <w:bottom w:val="none" w:sz="0" w:space="0" w:color="auto"/>
        <w:right w:val="none" w:sz="0" w:space="0" w:color="auto"/>
      </w:divBdr>
    </w:div>
    <w:div w:id="1737706156">
      <w:marLeft w:val="0"/>
      <w:marRight w:val="0"/>
      <w:marTop w:val="0"/>
      <w:marBottom w:val="0"/>
      <w:divBdr>
        <w:top w:val="none" w:sz="0" w:space="0" w:color="auto"/>
        <w:left w:val="none" w:sz="0" w:space="0" w:color="auto"/>
        <w:bottom w:val="none" w:sz="0" w:space="0" w:color="auto"/>
        <w:right w:val="none" w:sz="0" w:space="0" w:color="auto"/>
      </w:divBdr>
    </w:div>
    <w:div w:id="1737706157">
      <w:marLeft w:val="0"/>
      <w:marRight w:val="0"/>
      <w:marTop w:val="0"/>
      <w:marBottom w:val="0"/>
      <w:divBdr>
        <w:top w:val="none" w:sz="0" w:space="0" w:color="auto"/>
        <w:left w:val="none" w:sz="0" w:space="0" w:color="auto"/>
        <w:bottom w:val="none" w:sz="0" w:space="0" w:color="auto"/>
        <w:right w:val="none" w:sz="0" w:space="0" w:color="auto"/>
      </w:divBdr>
    </w:div>
    <w:div w:id="1737706158">
      <w:marLeft w:val="0"/>
      <w:marRight w:val="0"/>
      <w:marTop w:val="0"/>
      <w:marBottom w:val="0"/>
      <w:divBdr>
        <w:top w:val="none" w:sz="0" w:space="0" w:color="auto"/>
        <w:left w:val="none" w:sz="0" w:space="0" w:color="auto"/>
        <w:bottom w:val="none" w:sz="0" w:space="0" w:color="auto"/>
        <w:right w:val="none" w:sz="0" w:space="0" w:color="auto"/>
      </w:divBdr>
    </w:div>
    <w:div w:id="1737706159">
      <w:marLeft w:val="0"/>
      <w:marRight w:val="0"/>
      <w:marTop w:val="0"/>
      <w:marBottom w:val="0"/>
      <w:divBdr>
        <w:top w:val="none" w:sz="0" w:space="0" w:color="auto"/>
        <w:left w:val="none" w:sz="0" w:space="0" w:color="auto"/>
        <w:bottom w:val="none" w:sz="0" w:space="0" w:color="auto"/>
        <w:right w:val="none" w:sz="0" w:space="0" w:color="auto"/>
      </w:divBdr>
    </w:div>
    <w:div w:id="1737706161">
      <w:marLeft w:val="0"/>
      <w:marRight w:val="0"/>
      <w:marTop w:val="0"/>
      <w:marBottom w:val="0"/>
      <w:divBdr>
        <w:top w:val="none" w:sz="0" w:space="0" w:color="auto"/>
        <w:left w:val="none" w:sz="0" w:space="0" w:color="auto"/>
        <w:bottom w:val="none" w:sz="0" w:space="0" w:color="auto"/>
        <w:right w:val="none" w:sz="0" w:space="0" w:color="auto"/>
      </w:divBdr>
    </w:div>
    <w:div w:id="1737706162">
      <w:marLeft w:val="0"/>
      <w:marRight w:val="0"/>
      <w:marTop w:val="0"/>
      <w:marBottom w:val="0"/>
      <w:divBdr>
        <w:top w:val="none" w:sz="0" w:space="0" w:color="auto"/>
        <w:left w:val="none" w:sz="0" w:space="0" w:color="auto"/>
        <w:bottom w:val="none" w:sz="0" w:space="0" w:color="auto"/>
        <w:right w:val="none" w:sz="0" w:space="0" w:color="auto"/>
      </w:divBdr>
    </w:div>
    <w:div w:id="1737706163">
      <w:marLeft w:val="0"/>
      <w:marRight w:val="0"/>
      <w:marTop w:val="0"/>
      <w:marBottom w:val="0"/>
      <w:divBdr>
        <w:top w:val="none" w:sz="0" w:space="0" w:color="auto"/>
        <w:left w:val="none" w:sz="0" w:space="0" w:color="auto"/>
        <w:bottom w:val="none" w:sz="0" w:space="0" w:color="auto"/>
        <w:right w:val="none" w:sz="0" w:space="0" w:color="auto"/>
      </w:divBdr>
    </w:div>
    <w:div w:id="1737706164">
      <w:marLeft w:val="0"/>
      <w:marRight w:val="0"/>
      <w:marTop w:val="0"/>
      <w:marBottom w:val="0"/>
      <w:divBdr>
        <w:top w:val="none" w:sz="0" w:space="0" w:color="auto"/>
        <w:left w:val="none" w:sz="0" w:space="0" w:color="auto"/>
        <w:bottom w:val="none" w:sz="0" w:space="0" w:color="auto"/>
        <w:right w:val="none" w:sz="0" w:space="0" w:color="auto"/>
      </w:divBdr>
    </w:div>
    <w:div w:id="1737706165">
      <w:marLeft w:val="0"/>
      <w:marRight w:val="0"/>
      <w:marTop w:val="0"/>
      <w:marBottom w:val="0"/>
      <w:divBdr>
        <w:top w:val="none" w:sz="0" w:space="0" w:color="auto"/>
        <w:left w:val="none" w:sz="0" w:space="0" w:color="auto"/>
        <w:bottom w:val="none" w:sz="0" w:space="0" w:color="auto"/>
        <w:right w:val="none" w:sz="0" w:space="0" w:color="auto"/>
      </w:divBdr>
    </w:div>
    <w:div w:id="1737706166">
      <w:marLeft w:val="0"/>
      <w:marRight w:val="0"/>
      <w:marTop w:val="0"/>
      <w:marBottom w:val="0"/>
      <w:divBdr>
        <w:top w:val="none" w:sz="0" w:space="0" w:color="auto"/>
        <w:left w:val="none" w:sz="0" w:space="0" w:color="auto"/>
        <w:bottom w:val="none" w:sz="0" w:space="0" w:color="auto"/>
        <w:right w:val="none" w:sz="0" w:space="0" w:color="auto"/>
      </w:divBdr>
    </w:div>
    <w:div w:id="1737706168">
      <w:marLeft w:val="0"/>
      <w:marRight w:val="0"/>
      <w:marTop w:val="0"/>
      <w:marBottom w:val="0"/>
      <w:divBdr>
        <w:top w:val="none" w:sz="0" w:space="0" w:color="auto"/>
        <w:left w:val="none" w:sz="0" w:space="0" w:color="auto"/>
        <w:bottom w:val="none" w:sz="0" w:space="0" w:color="auto"/>
        <w:right w:val="none" w:sz="0" w:space="0" w:color="auto"/>
      </w:divBdr>
    </w:div>
    <w:div w:id="1737706169">
      <w:marLeft w:val="0"/>
      <w:marRight w:val="0"/>
      <w:marTop w:val="0"/>
      <w:marBottom w:val="0"/>
      <w:divBdr>
        <w:top w:val="none" w:sz="0" w:space="0" w:color="auto"/>
        <w:left w:val="none" w:sz="0" w:space="0" w:color="auto"/>
        <w:bottom w:val="none" w:sz="0" w:space="0" w:color="auto"/>
        <w:right w:val="none" w:sz="0" w:space="0" w:color="auto"/>
      </w:divBdr>
    </w:div>
    <w:div w:id="1737706170">
      <w:marLeft w:val="0"/>
      <w:marRight w:val="0"/>
      <w:marTop w:val="0"/>
      <w:marBottom w:val="0"/>
      <w:divBdr>
        <w:top w:val="none" w:sz="0" w:space="0" w:color="auto"/>
        <w:left w:val="none" w:sz="0" w:space="0" w:color="auto"/>
        <w:bottom w:val="none" w:sz="0" w:space="0" w:color="auto"/>
        <w:right w:val="none" w:sz="0" w:space="0" w:color="auto"/>
      </w:divBdr>
    </w:div>
    <w:div w:id="1737706171">
      <w:marLeft w:val="0"/>
      <w:marRight w:val="0"/>
      <w:marTop w:val="0"/>
      <w:marBottom w:val="0"/>
      <w:divBdr>
        <w:top w:val="none" w:sz="0" w:space="0" w:color="auto"/>
        <w:left w:val="none" w:sz="0" w:space="0" w:color="auto"/>
        <w:bottom w:val="none" w:sz="0" w:space="0" w:color="auto"/>
        <w:right w:val="none" w:sz="0" w:space="0" w:color="auto"/>
      </w:divBdr>
    </w:div>
    <w:div w:id="1737706172">
      <w:marLeft w:val="0"/>
      <w:marRight w:val="0"/>
      <w:marTop w:val="0"/>
      <w:marBottom w:val="0"/>
      <w:divBdr>
        <w:top w:val="none" w:sz="0" w:space="0" w:color="auto"/>
        <w:left w:val="none" w:sz="0" w:space="0" w:color="auto"/>
        <w:bottom w:val="none" w:sz="0" w:space="0" w:color="auto"/>
        <w:right w:val="none" w:sz="0" w:space="0" w:color="auto"/>
      </w:divBdr>
    </w:div>
    <w:div w:id="1737706173">
      <w:marLeft w:val="0"/>
      <w:marRight w:val="0"/>
      <w:marTop w:val="0"/>
      <w:marBottom w:val="0"/>
      <w:divBdr>
        <w:top w:val="none" w:sz="0" w:space="0" w:color="auto"/>
        <w:left w:val="none" w:sz="0" w:space="0" w:color="auto"/>
        <w:bottom w:val="none" w:sz="0" w:space="0" w:color="auto"/>
        <w:right w:val="none" w:sz="0" w:space="0" w:color="auto"/>
      </w:divBdr>
    </w:div>
    <w:div w:id="1737706174">
      <w:marLeft w:val="0"/>
      <w:marRight w:val="0"/>
      <w:marTop w:val="0"/>
      <w:marBottom w:val="0"/>
      <w:divBdr>
        <w:top w:val="none" w:sz="0" w:space="0" w:color="auto"/>
        <w:left w:val="none" w:sz="0" w:space="0" w:color="auto"/>
        <w:bottom w:val="none" w:sz="0" w:space="0" w:color="auto"/>
        <w:right w:val="none" w:sz="0" w:space="0" w:color="auto"/>
      </w:divBdr>
    </w:div>
    <w:div w:id="1737706175">
      <w:marLeft w:val="0"/>
      <w:marRight w:val="0"/>
      <w:marTop w:val="0"/>
      <w:marBottom w:val="0"/>
      <w:divBdr>
        <w:top w:val="none" w:sz="0" w:space="0" w:color="auto"/>
        <w:left w:val="none" w:sz="0" w:space="0" w:color="auto"/>
        <w:bottom w:val="none" w:sz="0" w:space="0" w:color="auto"/>
        <w:right w:val="none" w:sz="0" w:space="0" w:color="auto"/>
      </w:divBdr>
    </w:div>
    <w:div w:id="1737706176">
      <w:marLeft w:val="0"/>
      <w:marRight w:val="0"/>
      <w:marTop w:val="0"/>
      <w:marBottom w:val="0"/>
      <w:divBdr>
        <w:top w:val="none" w:sz="0" w:space="0" w:color="auto"/>
        <w:left w:val="none" w:sz="0" w:space="0" w:color="auto"/>
        <w:bottom w:val="none" w:sz="0" w:space="0" w:color="auto"/>
        <w:right w:val="none" w:sz="0" w:space="0" w:color="auto"/>
      </w:divBdr>
    </w:div>
    <w:div w:id="1737706177">
      <w:marLeft w:val="0"/>
      <w:marRight w:val="0"/>
      <w:marTop w:val="0"/>
      <w:marBottom w:val="0"/>
      <w:divBdr>
        <w:top w:val="none" w:sz="0" w:space="0" w:color="auto"/>
        <w:left w:val="none" w:sz="0" w:space="0" w:color="auto"/>
        <w:bottom w:val="none" w:sz="0" w:space="0" w:color="auto"/>
        <w:right w:val="none" w:sz="0" w:space="0" w:color="auto"/>
      </w:divBdr>
    </w:div>
    <w:div w:id="1737706179">
      <w:marLeft w:val="0"/>
      <w:marRight w:val="0"/>
      <w:marTop w:val="0"/>
      <w:marBottom w:val="0"/>
      <w:divBdr>
        <w:top w:val="none" w:sz="0" w:space="0" w:color="auto"/>
        <w:left w:val="none" w:sz="0" w:space="0" w:color="auto"/>
        <w:bottom w:val="none" w:sz="0" w:space="0" w:color="auto"/>
        <w:right w:val="none" w:sz="0" w:space="0" w:color="auto"/>
      </w:divBdr>
    </w:div>
    <w:div w:id="1737706180">
      <w:marLeft w:val="0"/>
      <w:marRight w:val="0"/>
      <w:marTop w:val="0"/>
      <w:marBottom w:val="0"/>
      <w:divBdr>
        <w:top w:val="none" w:sz="0" w:space="0" w:color="auto"/>
        <w:left w:val="none" w:sz="0" w:space="0" w:color="auto"/>
        <w:bottom w:val="none" w:sz="0" w:space="0" w:color="auto"/>
        <w:right w:val="none" w:sz="0" w:space="0" w:color="auto"/>
      </w:divBdr>
    </w:div>
    <w:div w:id="1737706181">
      <w:marLeft w:val="0"/>
      <w:marRight w:val="0"/>
      <w:marTop w:val="0"/>
      <w:marBottom w:val="0"/>
      <w:divBdr>
        <w:top w:val="none" w:sz="0" w:space="0" w:color="auto"/>
        <w:left w:val="none" w:sz="0" w:space="0" w:color="auto"/>
        <w:bottom w:val="none" w:sz="0" w:space="0" w:color="auto"/>
        <w:right w:val="none" w:sz="0" w:space="0" w:color="auto"/>
      </w:divBdr>
    </w:div>
    <w:div w:id="1737706182">
      <w:marLeft w:val="0"/>
      <w:marRight w:val="0"/>
      <w:marTop w:val="0"/>
      <w:marBottom w:val="0"/>
      <w:divBdr>
        <w:top w:val="none" w:sz="0" w:space="0" w:color="auto"/>
        <w:left w:val="none" w:sz="0" w:space="0" w:color="auto"/>
        <w:bottom w:val="none" w:sz="0" w:space="0" w:color="auto"/>
        <w:right w:val="none" w:sz="0" w:space="0" w:color="auto"/>
      </w:divBdr>
    </w:div>
    <w:div w:id="1737706183">
      <w:marLeft w:val="0"/>
      <w:marRight w:val="0"/>
      <w:marTop w:val="0"/>
      <w:marBottom w:val="0"/>
      <w:divBdr>
        <w:top w:val="none" w:sz="0" w:space="0" w:color="auto"/>
        <w:left w:val="none" w:sz="0" w:space="0" w:color="auto"/>
        <w:bottom w:val="none" w:sz="0" w:space="0" w:color="auto"/>
        <w:right w:val="none" w:sz="0" w:space="0" w:color="auto"/>
      </w:divBdr>
    </w:div>
    <w:div w:id="1737706184">
      <w:marLeft w:val="0"/>
      <w:marRight w:val="0"/>
      <w:marTop w:val="0"/>
      <w:marBottom w:val="0"/>
      <w:divBdr>
        <w:top w:val="none" w:sz="0" w:space="0" w:color="auto"/>
        <w:left w:val="none" w:sz="0" w:space="0" w:color="auto"/>
        <w:bottom w:val="none" w:sz="0" w:space="0" w:color="auto"/>
        <w:right w:val="none" w:sz="0" w:space="0" w:color="auto"/>
      </w:divBdr>
    </w:div>
    <w:div w:id="1737706185">
      <w:marLeft w:val="0"/>
      <w:marRight w:val="0"/>
      <w:marTop w:val="0"/>
      <w:marBottom w:val="0"/>
      <w:divBdr>
        <w:top w:val="none" w:sz="0" w:space="0" w:color="auto"/>
        <w:left w:val="none" w:sz="0" w:space="0" w:color="auto"/>
        <w:bottom w:val="none" w:sz="0" w:space="0" w:color="auto"/>
        <w:right w:val="none" w:sz="0" w:space="0" w:color="auto"/>
      </w:divBdr>
    </w:div>
    <w:div w:id="1737706186">
      <w:marLeft w:val="0"/>
      <w:marRight w:val="0"/>
      <w:marTop w:val="0"/>
      <w:marBottom w:val="0"/>
      <w:divBdr>
        <w:top w:val="none" w:sz="0" w:space="0" w:color="auto"/>
        <w:left w:val="none" w:sz="0" w:space="0" w:color="auto"/>
        <w:bottom w:val="none" w:sz="0" w:space="0" w:color="auto"/>
        <w:right w:val="none" w:sz="0" w:space="0" w:color="auto"/>
      </w:divBdr>
    </w:div>
    <w:div w:id="1737706187">
      <w:marLeft w:val="0"/>
      <w:marRight w:val="0"/>
      <w:marTop w:val="0"/>
      <w:marBottom w:val="0"/>
      <w:divBdr>
        <w:top w:val="none" w:sz="0" w:space="0" w:color="auto"/>
        <w:left w:val="none" w:sz="0" w:space="0" w:color="auto"/>
        <w:bottom w:val="none" w:sz="0" w:space="0" w:color="auto"/>
        <w:right w:val="none" w:sz="0" w:space="0" w:color="auto"/>
      </w:divBdr>
    </w:div>
    <w:div w:id="1737706188">
      <w:marLeft w:val="0"/>
      <w:marRight w:val="0"/>
      <w:marTop w:val="0"/>
      <w:marBottom w:val="0"/>
      <w:divBdr>
        <w:top w:val="none" w:sz="0" w:space="0" w:color="auto"/>
        <w:left w:val="none" w:sz="0" w:space="0" w:color="auto"/>
        <w:bottom w:val="none" w:sz="0" w:space="0" w:color="auto"/>
        <w:right w:val="none" w:sz="0" w:space="0" w:color="auto"/>
      </w:divBdr>
    </w:div>
    <w:div w:id="1737706189">
      <w:marLeft w:val="0"/>
      <w:marRight w:val="0"/>
      <w:marTop w:val="0"/>
      <w:marBottom w:val="0"/>
      <w:divBdr>
        <w:top w:val="none" w:sz="0" w:space="0" w:color="auto"/>
        <w:left w:val="none" w:sz="0" w:space="0" w:color="auto"/>
        <w:bottom w:val="none" w:sz="0" w:space="0" w:color="auto"/>
        <w:right w:val="none" w:sz="0" w:space="0" w:color="auto"/>
      </w:divBdr>
    </w:div>
    <w:div w:id="1737706190">
      <w:marLeft w:val="0"/>
      <w:marRight w:val="0"/>
      <w:marTop w:val="0"/>
      <w:marBottom w:val="0"/>
      <w:divBdr>
        <w:top w:val="none" w:sz="0" w:space="0" w:color="auto"/>
        <w:left w:val="none" w:sz="0" w:space="0" w:color="auto"/>
        <w:bottom w:val="none" w:sz="0" w:space="0" w:color="auto"/>
        <w:right w:val="none" w:sz="0" w:space="0" w:color="auto"/>
      </w:divBdr>
    </w:div>
    <w:div w:id="1737706191">
      <w:marLeft w:val="0"/>
      <w:marRight w:val="0"/>
      <w:marTop w:val="0"/>
      <w:marBottom w:val="0"/>
      <w:divBdr>
        <w:top w:val="none" w:sz="0" w:space="0" w:color="auto"/>
        <w:left w:val="none" w:sz="0" w:space="0" w:color="auto"/>
        <w:bottom w:val="none" w:sz="0" w:space="0" w:color="auto"/>
        <w:right w:val="none" w:sz="0" w:space="0" w:color="auto"/>
      </w:divBdr>
    </w:div>
    <w:div w:id="1737706192">
      <w:marLeft w:val="0"/>
      <w:marRight w:val="0"/>
      <w:marTop w:val="0"/>
      <w:marBottom w:val="0"/>
      <w:divBdr>
        <w:top w:val="none" w:sz="0" w:space="0" w:color="auto"/>
        <w:left w:val="none" w:sz="0" w:space="0" w:color="auto"/>
        <w:bottom w:val="none" w:sz="0" w:space="0" w:color="auto"/>
        <w:right w:val="none" w:sz="0" w:space="0" w:color="auto"/>
      </w:divBdr>
    </w:div>
    <w:div w:id="1737706193">
      <w:marLeft w:val="0"/>
      <w:marRight w:val="0"/>
      <w:marTop w:val="0"/>
      <w:marBottom w:val="0"/>
      <w:divBdr>
        <w:top w:val="none" w:sz="0" w:space="0" w:color="auto"/>
        <w:left w:val="none" w:sz="0" w:space="0" w:color="auto"/>
        <w:bottom w:val="none" w:sz="0" w:space="0" w:color="auto"/>
        <w:right w:val="none" w:sz="0" w:space="0" w:color="auto"/>
      </w:divBdr>
    </w:div>
    <w:div w:id="1737706194">
      <w:marLeft w:val="0"/>
      <w:marRight w:val="0"/>
      <w:marTop w:val="0"/>
      <w:marBottom w:val="0"/>
      <w:divBdr>
        <w:top w:val="none" w:sz="0" w:space="0" w:color="auto"/>
        <w:left w:val="none" w:sz="0" w:space="0" w:color="auto"/>
        <w:bottom w:val="none" w:sz="0" w:space="0" w:color="auto"/>
        <w:right w:val="none" w:sz="0" w:space="0" w:color="auto"/>
      </w:divBdr>
    </w:div>
    <w:div w:id="1737706195">
      <w:marLeft w:val="0"/>
      <w:marRight w:val="0"/>
      <w:marTop w:val="0"/>
      <w:marBottom w:val="0"/>
      <w:divBdr>
        <w:top w:val="none" w:sz="0" w:space="0" w:color="auto"/>
        <w:left w:val="none" w:sz="0" w:space="0" w:color="auto"/>
        <w:bottom w:val="none" w:sz="0" w:space="0" w:color="auto"/>
        <w:right w:val="none" w:sz="0" w:space="0" w:color="auto"/>
      </w:divBdr>
    </w:div>
    <w:div w:id="1737706196">
      <w:marLeft w:val="0"/>
      <w:marRight w:val="0"/>
      <w:marTop w:val="0"/>
      <w:marBottom w:val="0"/>
      <w:divBdr>
        <w:top w:val="none" w:sz="0" w:space="0" w:color="auto"/>
        <w:left w:val="none" w:sz="0" w:space="0" w:color="auto"/>
        <w:bottom w:val="none" w:sz="0" w:space="0" w:color="auto"/>
        <w:right w:val="none" w:sz="0" w:space="0" w:color="auto"/>
      </w:divBdr>
    </w:div>
    <w:div w:id="1737706197">
      <w:marLeft w:val="0"/>
      <w:marRight w:val="0"/>
      <w:marTop w:val="0"/>
      <w:marBottom w:val="0"/>
      <w:divBdr>
        <w:top w:val="none" w:sz="0" w:space="0" w:color="auto"/>
        <w:left w:val="none" w:sz="0" w:space="0" w:color="auto"/>
        <w:bottom w:val="none" w:sz="0" w:space="0" w:color="auto"/>
        <w:right w:val="none" w:sz="0" w:space="0" w:color="auto"/>
      </w:divBdr>
    </w:div>
    <w:div w:id="1737706198">
      <w:marLeft w:val="0"/>
      <w:marRight w:val="0"/>
      <w:marTop w:val="0"/>
      <w:marBottom w:val="0"/>
      <w:divBdr>
        <w:top w:val="none" w:sz="0" w:space="0" w:color="auto"/>
        <w:left w:val="none" w:sz="0" w:space="0" w:color="auto"/>
        <w:bottom w:val="none" w:sz="0" w:space="0" w:color="auto"/>
        <w:right w:val="none" w:sz="0" w:space="0" w:color="auto"/>
      </w:divBdr>
    </w:div>
    <w:div w:id="1737706199">
      <w:marLeft w:val="0"/>
      <w:marRight w:val="0"/>
      <w:marTop w:val="0"/>
      <w:marBottom w:val="0"/>
      <w:divBdr>
        <w:top w:val="none" w:sz="0" w:space="0" w:color="auto"/>
        <w:left w:val="none" w:sz="0" w:space="0" w:color="auto"/>
        <w:bottom w:val="none" w:sz="0" w:space="0" w:color="auto"/>
        <w:right w:val="none" w:sz="0" w:space="0" w:color="auto"/>
      </w:divBdr>
    </w:div>
    <w:div w:id="1737706200">
      <w:marLeft w:val="0"/>
      <w:marRight w:val="0"/>
      <w:marTop w:val="0"/>
      <w:marBottom w:val="0"/>
      <w:divBdr>
        <w:top w:val="none" w:sz="0" w:space="0" w:color="auto"/>
        <w:left w:val="none" w:sz="0" w:space="0" w:color="auto"/>
        <w:bottom w:val="none" w:sz="0" w:space="0" w:color="auto"/>
        <w:right w:val="none" w:sz="0" w:space="0" w:color="auto"/>
      </w:divBdr>
    </w:div>
    <w:div w:id="1737706201">
      <w:marLeft w:val="0"/>
      <w:marRight w:val="0"/>
      <w:marTop w:val="0"/>
      <w:marBottom w:val="0"/>
      <w:divBdr>
        <w:top w:val="none" w:sz="0" w:space="0" w:color="auto"/>
        <w:left w:val="none" w:sz="0" w:space="0" w:color="auto"/>
        <w:bottom w:val="none" w:sz="0" w:space="0" w:color="auto"/>
        <w:right w:val="none" w:sz="0" w:space="0" w:color="auto"/>
      </w:divBdr>
    </w:div>
    <w:div w:id="1737706202">
      <w:marLeft w:val="0"/>
      <w:marRight w:val="0"/>
      <w:marTop w:val="0"/>
      <w:marBottom w:val="0"/>
      <w:divBdr>
        <w:top w:val="none" w:sz="0" w:space="0" w:color="auto"/>
        <w:left w:val="none" w:sz="0" w:space="0" w:color="auto"/>
        <w:bottom w:val="none" w:sz="0" w:space="0" w:color="auto"/>
        <w:right w:val="none" w:sz="0" w:space="0" w:color="auto"/>
      </w:divBdr>
    </w:div>
    <w:div w:id="1737706203">
      <w:marLeft w:val="0"/>
      <w:marRight w:val="0"/>
      <w:marTop w:val="0"/>
      <w:marBottom w:val="0"/>
      <w:divBdr>
        <w:top w:val="none" w:sz="0" w:space="0" w:color="auto"/>
        <w:left w:val="none" w:sz="0" w:space="0" w:color="auto"/>
        <w:bottom w:val="none" w:sz="0" w:space="0" w:color="auto"/>
        <w:right w:val="none" w:sz="0" w:space="0" w:color="auto"/>
      </w:divBdr>
    </w:div>
    <w:div w:id="1737706205">
      <w:marLeft w:val="0"/>
      <w:marRight w:val="0"/>
      <w:marTop w:val="0"/>
      <w:marBottom w:val="0"/>
      <w:divBdr>
        <w:top w:val="none" w:sz="0" w:space="0" w:color="auto"/>
        <w:left w:val="none" w:sz="0" w:space="0" w:color="auto"/>
        <w:bottom w:val="none" w:sz="0" w:space="0" w:color="auto"/>
        <w:right w:val="none" w:sz="0" w:space="0" w:color="auto"/>
      </w:divBdr>
    </w:div>
    <w:div w:id="1737706206">
      <w:marLeft w:val="0"/>
      <w:marRight w:val="0"/>
      <w:marTop w:val="0"/>
      <w:marBottom w:val="0"/>
      <w:divBdr>
        <w:top w:val="none" w:sz="0" w:space="0" w:color="auto"/>
        <w:left w:val="none" w:sz="0" w:space="0" w:color="auto"/>
        <w:bottom w:val="none" w:sz="0" w:space="0" w:color="auto"/>
        <w:right w:val="none" w:sz="0" w:space="0" w:color="auto"/>
      </w:divBdr>
    </w:div>
    <w:div w:id="1737706207">
      <w:marLeft w:val="0"/>
      <w:marRight w:val="0"/>
      <w:marTop w:val="0"/>
      <w:marBottom w:val="0"/>
      <w:divBdr>
        <w:top w:val="none" w:sz="0" w:space="0" w:color="auto"/>
        <w:left w:val="none" w:sz="0" w:space="0" w:color="auto"/>
        <w:bottom w:val="none" w:sz="0" w:space="0" w:color="auto"/>
        <w:right w:val="none" w:sz="0" w:space="0" w:color="auto"/>
      </w:divBdr>
    </w:div>
    <w:div w:id="1737706208">
      <w:marLeft w:val="0"/>
      <w:marRight w:val="0"/>
      <w:marTop w:val="0"/>
      <w:marBottom w:val="0"/>
      <w:divBdr>
        <w:top w:val="none" w:sz="0" w:space="0" w:color="auto"/>
        <w:left w:val="none" w:sz="0" w:space="0" w:color="auto"/>
        <w:bottom w:val="none" w:sz="0" w:space="0" w:color="auto"/>
        <w:right w:val="none" w:sz="0" w:space="0" w:color="auto"/>
      </w:divBdr>
    </w:div>
    <w:div w:id="1737706209">
      <w:marLeft w:val="0"/>
      <w:marRight w:val="0"/>
      <w:marTop w:val="0"/>
      <w:marBottom w:val="0"/>
      <w:divBdr>
        <w:top w:val="none" w:sz="0" w:space="0" w:color="auto"/>
        <w:left w:val="none" w:sz="0" w:space="0" w:color="auto"/>
        <w:bottom w:val="none" w:sz="0" w:space="0" w:color="auto"/>
        <w:right w:val="none" w:sz="0" w:space="0" w:color="auto"/>
      </w:divBdr>
    </w:div>
    <w:div w:id="1737706210">
      <w:marLeft w:val="0"/>
      <w:marRight w:val="0"/>
      <w:marTop w:val="0"/>
      <w:marBottom w:val="0"/>
      <w:divBdr>
        <w:top w:val="none" w:sz="0" w:space="0" w:color="auto"/>
        <w:left w:val="none" w:sz="0" w:space="0" w:color="auto"/>
        <w:bottom w:val="none" w:sz="0" w:space="0" w:color="auto"/>
        <w:right w:val="none" w:sz="0" w:space="0" w:color="auto"/>
      </w:divBdr>
    </w:div>
    <w:div w:id="1737706211">
      <w:marLeft w:val="0"/>
      <w:marRight w:val="0"/>
      <w:marTop w:val="0"/>
      <w:marBottom w:val="0"/>
      <w:divBdr>
        <w:top w:val="none" w:sz="0" w:space="0" w:color="auto"/>
        <w:left w:val="none" w:sz="0" w:space="0" w:color="auto"/>
        <w:bottom w:val="none" w:sz="0" w:space="0" w:color="auto"/>
        <w:right w:val="none" w:sz="0" w:space="0" w:color="auto"/>
      </w:divBdr>
    </w:div>
    <w:div w:id="1737706212">
      <w:marLeft w:val="0"/>
      <w:marRight w:val="0"/>
      <w:marTop w:val="0"/>
      <w:marBottom w:val="0"/>
      <w:divBdr>
        <w:top w:val="none" w:sz="0" w:space="0" w:color="auto"/>
        <w:left w:val="none" w:sz="0" w:space="0" w:color="auto"/>
        <w:bottom w:val="none" w:sz="0" w:space="0" w:color="auto"/>
        <w:right w:val="none" w:sz="0" w:space="0" w:color="auto"/>
      </w:divBdr>
    </w:div>
    <w:div w:id="1737706213">
      <w:marLeft w:val="0"/>
      <w:marRight w:val="0"/>
      <w:marTop w:val="0"/>
      <w:marBottom w:val="0"/>
      <w:divBdr>
        <w:top w:val="none" w:sz="0" w:space="0" w:color="auto"/>
        <w:left w:val="none" w:sz="0" w:space="0" w:color="auto"/>
        <w:bottom w:val="none" w:sz="0" w:space="0" w:color="auto"/>
        <w:right w:val="none" w:sz="0" w:space="0" w:color="auto"/>
      </w:divBdr>
    </w:div>
    <w:div w:id="1737706214">
      <w:marLeft w:val="0"/>
      <w:marRight w:val="0"/>
      <w:marTop w:val="0"/>
      <w:marBottom w:val="0"/>
      <w:divBdr>
        <w:top w:val="none" w:sz="0" w:space="0" w:color="auto"/>
        <w:left w:val="none" w:sz="0" w:space="0" w:color="auto"/>
        <w:bottom w:val="none" w:sz="0" w:space="0" w:color="auto"/>
        <w:right w:val="none" w:sz="0" w:space="0" w:color="auto"/>
      </w:divBdr>
    </w:div>
    <w:div w:id="1737706215">
      <w:marLeft w:val="0"/>
      <w:marRight w:val="0"/>
      <w:marTop w:val="0"/>
      <w:marBottom w:val="0"/>
      <w:divBdr>
        <w:top w:val="none" w:sz="0" w:space="0" w:color="auto"/>
        <w:left w:val="none" w:sz="0" w:space="0" w:color="auto"/>
        <w:bottom w:val="none" w:sz="0" w:space="0" w:color="auto"/>
        <w:right w:val="none" w:sz="0" w:space="0" w:color="auto"/>
      </w:divBdr>
    </w:div>
    <w:div w:id="1737706216">
      <w:marLeft w:val="0"/>
      <w:marRight w:val="0"/>
      <w:marTop w:val="0"/>
      <w:marBottom w:val="0"/>
      <w:divBdr>
        <w:top w:val="none" w:sz="0" w:space="0" w:color="auto"/>
        <w:left w:val="none" w:sz="0" w:space="0" w:color="auto"/>
        <w:bottom w:val="none" w:sz="0" w:space="0" w:color="auto"/>
        <w:right w:val="none" w:sz="0" w:space="0" w:color="auto"/>
      </w:divBdr>
    </w:div>
    <w:div w:id="1737706218">
      <w:marLeft w:val="0"/>
      <w:marRight w:val="0"/>
      <w:marTop w:val="0"/>
      <w:marBottom w:val="0"/>
      <w:divBdr>
        <w:top w:val="none" w:sz="0" w:space="0" w:color="auto"/>
        <w:left w:val="none" w:sz="0" w:space="0" w:color="auto"/>
        <w:bottom w:val="none" w:sz="0" w:space="0" w:color="auto"/>
        <w:right w:val="none" w:sz="0" w:space="0" w:color="auto"/>
      </w:divBdr>
    </w:div>
    <w:div w:id="1737706219">
      <w:marLeft w:val="0"/>
      <w:marRight w:val="0"/>
      <w:marTop w:val="0"/>
      <w:marBottom w:val="0"/>
      <w:divBdr>
        <w:top w:val="none" w:sz="0" w:space="0" w:color="auto"/>
        <w:left w:val="none" w:sz="0" w:space="0" w:color="auto"/>
        <w:bottom w:val="none" w:sz="0" w:space="0" w:color="auto"/>
        <w:right w:val="none" w:sz="0" w:space="0" w:color="auto"/>
      </w:divBdr>
    </w:div>
    <w:div w:id="1737706220">
      <w:marLeft w:val="0"/>
      <w:marRight w:val="0"/>
      <w:marTop w:val="0"/>
      <w:marBottom w:val="0"/>
      <w:divBdr>
        <w:top w:val="none" w:sz="0" w:space="0" w:color="auto"/>
        <w:left w:val="none" w:sz="0" w:space="0" w:color="auto"/>
        <w:bottom w:val="none" w:sz="0" w:space="0" w:color="auto"/>
        <w:right w:val="none" w:sz="0" w:space="0" w:color="auto"/>
      </w:divBdr>
    </w:div>
    <w:div w:id="1737706221">
      <w:marLeft w:val="0"/>
      <w:marRight w:val="0"/>
      <w:marTop w:val="0"/>
      <w:marBottom w:val="0"/>
      <w:divBdr>
        <w:top w:val="none" w:sz="0" w:space="0" w:color="auto"/>
        <w:left w:val="none" w:sz="0" w:space="0" w:color="auto"/>
        <w:bottom w:val="none" w:sz="0" w:space="0" w:color="auto"/>
        <w:right w:val="none" w:sz="0" w:space="0" w:color="auto"/>
      </w:divBdr>
    </w:div>
    <w:div w:id="1737706222">
      <w:marLeft w:val="0"/>
      <w:marRight w:val="0"/>
      <w:marTop w:val="0"/>
      <w:marBottom w:val="0"/>
      <w:divBdr>
        <w:top w:val="none" w:sz="0" w:space="0" w:color="auto"/>
        <w:left w:val="none" w:sz="0" w:space="0" w:color="auto"/>
        <w:bottom w:val="none" w:sz="0" w:space="0" w:color="auto"/>
        <w:right w:val="none" w:sz="0" w:space="0" w:color="auto"/>
      </w:divBdr>
    </w:div>
    <w:div w:id="1737706223">
      <w:marLeft w:val="0"/>
      <w:marRight w:val="0"/>
      <w:marTop w:val="0"/>
      <w:marBottom w:val="0"/>
      <w:divBdr>
        <w:top w:val="none" w:sz="0" w:space="0" w:color="auto"/>
        <w:left w:val="none" w:sz="0" w:space="0" w:color="auto"/>
        <w:bottom w:val="none" w:sz="0" w:space="0" w:color="auto"/>
        <w:right w:val="none" w:sz="0" w:space="0" w:color="auto"/>
      </w:divBdr>
    </w:div>
    <w:div w:id="1737706224">
      <w:marLeft w:val="0"/>
      <w:marRight w:val="0"/>
      <w:marTop w:val="0"/>
      <w:marBottom w:val="0"/>
      <w:divBdr>
        <w:top w:val="none" w:sz="0" w:space="0" w:color="auto"/>
        <w:left w:val="none" w:sz="0" w:space="0" w:color="auto"/>
        <w:bottom w:val="none" w:sz="0" w:space="0" w:color="auto"/>
        <w:right w:val="none" w:sz="0" w:space="0" w:color="auto"/>
      </w:divBdr>
    </w:div>
    <w:div w:id="1737706225">
      <w:marLeft w:val="0"/>
      <w:marRight w:val="0"/>
      <w:marTop w:val="0"/>
      <w:marBottom w:val="0"/>
      <w:divBdr>
        <w:top w:val="none" w:sz="0" w:space="0" w:color="auto"/>
        <w:left w:val="none" w:sz="0" w:space="0" w:color="auto"/>
        <w:bottom w:val="none" w:sz="0" w:space="0" w:color="auto"/>
        <w:right w:val="none" w:sz="0" w:space="0" w:color="auto"/>
      </w:divBdr>
    </w:div>
    <w:div w:id="1737706226">
      <w:marLeft w:val="0"/>
      <w:marRight w:val="0"/>
      <w:marTop w:val="0"/>
      <w:marBottom w:val="0"/>
      <w:divBdr>
        <w:top w:val="none" w:sz="0" w:space="0" w:color="auto"/>
        <w:left w:val="none" w:sz="0" w:space="0" w:color="auto"/>
        <w:bottom w:val="none" w:sz="0" w:space="0" w:color="auto"/>
        <w:right w:val="none" w:sz="0" w:space="0" w:color="auto"/>
      </w:divBdr>
    </w:div>
    <w:div w:id="1737706227">
      <w:marLeft w:val="0"/>
      <w:marRight w:val="0"/>
      <w:marTop w:val="0"/>
      <w:marBottom w:val="0"/>
      <w:divBdr>
        <w:top w:val="none" w:sz="0" w:space="0" w:color="auto"/>
        <w:left w:val="none" w:sz="0" w:space="0" w:color="auto"/>
        <w:bottom w:val="none" w:sz="0" w:space="0" w:color="auto"/>
        <w:right w:val="none" w:sz="0" w:space="0" w:color="auto"/>
      </w:divBdr>
    </w:div>
    <w:div w:id="1737706228">
      <w:marLeft w:val="0"/>
      <w:marRight w:val="0"/>
      <w:marTop w:val="0"/>
      <w:marBottom w:val="0"/>
      <w:divBdr>
        <w:top w:val="none" w:sz="0" w:space="0" w:color="auto"/>
        <w:left w:val="none" w:sz="0" w:space="0" w:color="auto"/>
        <w:bottom w:val="none" w:sz="0" w:space="0" w:color="auto"/>
        <w:right w:val="none" w:sz="0" w:space="0" w:color="auto"/>
      </w:divBdr>
    </w:div>
    <w:div w:id="1737706229">
      <w:marLeft w:val="0"/>
      <w:marRight w:val="0"/>
      <w:marTop w:val="0"/>
      <w:marBottom w:val="0"/>
      <w:divBdr>
        <w:top w:val="none" w:sz="0" w:space="0" w:color="auto"/>
        <w:left w:val="none" w:sz="0" w:space="0" w:color="auto"/>
        <w:bottom w:val="none" w:sz="0" w:space="0" w:color="auto"/>
        <w:right w:val="none" w:sz="0" w:space="0" w:color="auto"/>
      </w:divBdr>
    </w:div>
    <w:div w:id="1737706230">
      <w:marLeft w:val="0"/>
      <w:marRight w:val="0"/>
      <w:marTop w:val="0"/>
      <w:marBottom w:val="0"/>
      <w:divBdr>
        <w:top w:val="none" w:sz="0" w:space="0" w:color="auto"/>
        <w:left w:val="none" w:sz="0" w:space="0" w:color="auto"/>
        <w:bottom w:val="none" w:sz="0" w:space="0" w:color="auto"/>
        <w:right w:val="none" w:sz="0" w:space="0" w:color="auto"/>
      </w:divBdr>
    </w:div>
    <w:div w:id="1737706231">
      <w:marLeft w:val="0"/>
      <w:marRight w:val="0"/>
      <w:marTop w:val="0"/>
      <w:marBottom w:val="0"/>
      <w:divBdr>
        <w:top w:val="none" w:sz="0" w:space="0" w:color="auto"/>
        <w:left w:val="none" w:sz="0" w:space="0" w:color="auto"/>
        <w:bottom w:val="none" w:sz="0" w:space="0" w:color="auto"/>
        <w:right w:val="none" w:sz="0" w:space="0" w:color="auto"/>
      </w:divBdr>
    </w:div>
    <w:div w:id="1737706232">
      <w:marLeft w:val="0"/>
      <w:marRight w:val="0"/>
      <w:marTop w:val="0"/>
      <w:marBottom w:val="0"/>
      <w:divBdr>
        <w:top w:val="none" w:sz="0" w:space="0" w:color="auto"/>
        <w:left w:val="none" w:sz="0" w:space="0" w:color="auto"/>
        <w:bottom w:val="none" w:sz="0" w:space="0" w:color="auto"/>
        <w:right w:val="none" w:sz="0" w:space="0" w:color="auto"/>
      </w:divBdr>
    </w:div>
    <w:div w:id="1737706233">
      <w:marLeft w:val="0"/>
      <w:marRight w:val="0"/>
      <w:marTop w:val="0"/>
      <w:marBottom w:val="0"/>
      <w:divBdr>
        <w:top w:val="none" w:sz="0" w:space="0" w:color="auto"/>
        <w:left w:val="none" w:sz="0" w:space="0" w:color="auto"/>
        <w:bottom w:val="none" w:sz="0" w:space="0" w:color="auto"/>
        <w:right w:val="none" w:sz="0" w:space="0" w:color="auto"/>
      </w:divBdr>
    </w:div>
    <w:div w:id="1737706234">
      <w:marLeft w:val="0"/>
      <w:marRight w:val="0"/>
      <w:marTop w:val="0"/>
      <w:marBottom w:val="0"/>
      <w:divBdr>
        <w:top w:val="none" w:sz="0" w:space="0" w:color="auto"/>
        <w:left w:val="none" w:sz="0" w:space="0" w:color="auto"/>
        <w:bottom w:val="none" w:sz="0" w:space="0" w:color="auto"/>
        <w:right w:val="none" w:sz="0" w:space="0" w:color="auto"/>
      </w:divBdr>
    </w:div>
    <w:div w:id="1737706236">
      <w:marLeft w:val="0"/>
      <w:marRight w:val="0"/>
      <w:marTop w:val="0"/>
      <w:marBottom w:val="0"/>
      <w:divBdr>
        <w:top w:val="none" w:sz="0" w:space="0" w:color="auto"/>
        <w:left w:val="none" w:sz="0" w:space="0" w:color="auto"/>
        <w:bottom w:val="none" w:sz="0" w:space="0" w:color="auto"/>
        <w:right w:val="none" w:sz="0" w:space="0" w:color="auto"/>
      </w:divBdr>
    </w:div>
    <w:div w:id="1737706237">
      <w:marLeft w:val="0"/>
      <w:marRight w:val="0"/>
      <w:marTop w:val="0"/>
      <w:marBottom w:val="0"/>
      <w:divBdr>
        <w:top w:val="none" w:sz="0" w:space="0" w:color="auto"/>
        <w:left w:val="none" w:sz="0" w:space="0" w:color="auto"/>
        <w:bottom w:val="none" w:sz="0" w:space="0" w:color="auto"/>
        <w:right w:val="none" w:sz="0" w:space="0" w:color="auto"/>
      </w:divBdr>
    </w:div>
    <w:div w:id="1737706238">
      <w:marLeft w:val="0"/>
      <w:marRight w:val="0"/>
      <w:marTop w:val="0"/>
      <w:marBottom w:val="0"/>
      <w:divBdr>
        <w:top w:val="none" w:sz="0" w:space="0" w:color="auto"/>
        <w:left w:val="none" w:sz="0" w:space="0" w:color="auto"/>
        <w:bottom w:val="none" w:sz="0" w:space="0" w:color="auto"/>
        <w:right w:val="none" w:sz="0" w:space="0" w:color="auto"/>
      </w:divBdr>
    </w:div>
    <w:div w:id="1737706239">
      <w:marLeft w:val="0"/>
      <w:marRight w:val="0"/>
      <w:marTop w:val="0"/>
      <w:marBottom w:val="0"/>
      <w:divBdr>
        <w:top w:val="none" w:sz="0" w:space="0" w:color="auto"/>
        <w:left w:val="none" w:sz="0" w:space="0" w:color="auto"/>
        <w:bottom w:val="none" w:sz="0" w:space="0" w:color="auto"/>
        <w:right w:val="none" w:sz="0" w:space="0" w:color="auto"/>
      </w:divBdr>
    </w:div>
    <w:div w:id="1737706240">
      <w:marLeft w:val="0"/>
      <w:marRight w:val="0"/>
      <w:marTop w:val="0"/>
      <w:marBottom w:val="0"/>
      <w:divBdr>
        <w:top w:val="none" w:sz="0" w:space="0" w:color="auto"/>
        <w:left w:val="none" w:sz="0" w:space="0" w:color="auto"/>
        <w:bottom w:val="none" w:sz="0" w:space="0" w:color="auto"/>
        <w:right w:val="none" w:sz="0" w:space="0" w:color="auto"/>
      </w:divBdr>
    </w:div>
    <w:div w:id="1737706241">
      <w:marLeft w:val="0"/>
      <w:marRight w:val="0"/>
      <w:marTop w:val="0"/>
      <w:marBottom w:val="0"/>
      <w:divBdr>
        <w:top w:val="none" w:sz="0" w:space="0" w:color="auto"/>
        <w:left w:val="none" w:sz="0" w:space="0" w:color="auto"/>
        <w:bottom w:val="none" w:sz="0" w:space="0" w:color="auto"/>
        <w:right w:val="none" w:sz="0" w:space="0" w:color="auto"/>
      </w:divBdr>
    </w:div>
    <w:div w:id="1737706242">
      <w:marLeft w:val="0"/>
      <w:marRight w:val="0"/>
      <w:marTop w:val="0"/>
      <w:marBottom w:val="0"/>
      <w:divBdr>
        <w:top w:val="none" w:sz="0" w:space="0" w:color="auto"/>
        <w:left w:val="none" w:sz="0" w:space="0" w:color="auto"/>
        <w:bottom w:val="none" w:sz="0" w:space="0" w:color="auto"/>
        <w:right w:val="none" w:sz="0" w:space="0" w:color="auto"/>
      </w:divBdr>
    </w:div>
    <w:div w:id="1737706243">
      <w:marLeft w:val="0"/>
      <w:marRight w:val="0"/>
      <w:marTop w:val="0"/>
      <w:marBottom w:val="0"/>
      <w:divBdr>
        <w:top w:val="none" w:sz="0" w:space="0" w:color="auto"/>
        <w:left w:val="none" w:sz="0" w:space="0" w:color="auto"/>
        <w:bottom w:val="none" w:sz="0" w:space="0" w:color="auto"/>
        <w:right w:val="none" w:sz="0" w:space="0" w:color="auto"/>
      </w:divBdr>
    </w:div>
    <w:div w:id="1737706244">
      <w:marLeft w:val="0"/>
      <w:marRight w:val="0"/>
      <w:marTop w:val="0"/>
      <w:marBottom w:val="0"/>
      <w:divBdr>
        <w:top w:val="none" w:sz="0" w:space="0" w:color="auto"/>
        <w:left w:val="none" w:sz="0" w:space="0" w:color="auto"/>
        <w:bottom w:val="none" w:sz="0" w:space="0" w:color="auto"/>
        <w:right w:val="none" w:sz="0" w:space="0" w:color="auto"/>
      </w:divBdr>
    </w:div>
    <w:div w:id="1737706245">
      <w:marLeft w:val="0"/>
      <w:marRight w:val="0"/>
      <w:marTop w:val="0"/>
      <w:marBottom w:val="0"/>
      <w:divBdr>
        <w:top w:val="none" w:sz="0" w:space="0" w:color="auto"/>
        <w:left w:val="none" w:sz="0" w:space="0" w:color="auto"/>
        <w:bottom w:val="none" w:sz="0" w:space="0" w:color="auto"/>
        <w:right w:val="none" w:sz="0" w:space="0" w:color="auto"/>
      </w:divBdr>
    </w:div>
    <w:div w:id="1737706246">
      <w:marLeft w:val="0"/>
      <w:marRight w:val="0"/>
      <w:marTop w:val="0"/>
      <w:marBottom w:val="0"/>
      <w:divBdr>
        <w:top w:val="none" w:sz="0" w:space="0" w:color="auto"/>
        <w:left w:val="none" w:sz="0" w:space="0" w:color="auto"/>
        <w:bottom w:val="none" w:sz="0" w:space="0" w:color="auto"/>
        <w:right w:val="none" w:sz="0" w:space="0" w:color="auto"/>
      </w:divBdr>
    </w:div>
    <w:div w:id="1737706247">
      <w:marLeft w:val="0"/>
      <w:marRight w:val="0"/>
      <w:marTop w:val="0"/>
      <w:marBottom w:val="0"/>
      <w:divBdr>
        <w:top w:val="none" w:sz="0" w:space="0" w:color="auto"/>
        <w:left w:val="none" w:sz="0" w:space="0" w:color="auto"/>
        <w:bottom w:val="none" w:sz="0" w:space="0" w:color="auto"/>
        <w:right w:val="none" w:sz="0" w:space="0" w:color="auto"/>
      </w:divBdr>
    </w:div>
    <w:div w:id="1737706248">
      <w:marLeft w:val="0"/>
      <w:marRight w:val="0"/>
      <w:marTop w:val="0"/>
      <w:marBottom w:val="0"/>
      <w:divBdr>
        <w:top w:val="none" w:sz="0" w:space="0" w:color="auto"/>
        <w:left w:val="none" w:sz="0" w:space="0" w:color="auto"/>
        <w:bottom w:val="none" w:sz="0" w:space="0" w:color="auto"/>
        <w:right w:val="none" w:sz="0" w:space="0" w:color="auto"/>
      </w:divBdr>
    </w:div>
    <w:div w:id="1737706249">
      <w:marLeft w:val="0"/>
      <w:marRight w:val="0"/>
      <w:marTop w:val="0"/>
      <w:marBottom w:val="0"/>
      <w:divBdr>
        <w:top w:val="none" w:sz="0" w:space="0" w:color="auto"/>
        <w:left w:val="none" w:sz="0" w:space="0" w:color="auto"/>
        <w:bottom w:val="none" w:sz="0" w:space="0" w:color="auto"/>
        <w:right w:val="none" w:sz="0" w:space="0" w:color="auto"/>
      </w:divBdr>
    </w:div>
    <w:div w:id="1737706250">
      <w:marLeft w:val="0"/>
      <w:marRight w:val="0"/>
      <w:marTop w:val="0"/>
      <w:marBottom w:val="0"/>
      <w:divBdr>
        <w:top w:val="none" w:sz="0" w:space="0" w:color="auto"/>
        <w:left w:val="none" w:sz="0" w:space="0" w:color="auto"/>
        <w:bottom w:val="none" w:sz="0" w:space="0" w:color="auto"/>
        <w:right w:val="none" w:sz="0" w:space="0" w:color="auto"/>
      </w:divBdr>
    </w:div>
    <w:div w:id="1737706251">
      <w:marLeft w:val="0"/>
      <w:marRight w:val="0"/>
      <w:marTop w:val="0"/>
      <w:marBottom w:val="0"/>
      <w:divBdr>
        <w:top w:val="none" w:sz="0" w:space="0" w:color="auto"/>
        <w:left w:val="none" w:sz="0" w:space="0" w:color="auto"/>
        <w:bottom w:val="none" w:sz="0" w:space="0" w:color="auto"/>
        <w:right w:val="none" w:sz="0" w:space="0" w:color="auto"/>
      </w:divBdr>
    </w:div>
    <w:div w:id="1737706252">
      <w:marLeft w:val="0"/>
      <w:marRight w:val="0"/>
      <w:marTop w:val="0"/>
      <w:marBottom w:val="0"/>
      <w:divBdr>
        <w:top w:val="none" w:sz="0" w:space="0" w:color="auto"/>
        <w:left w:val="none" w:sz="0" w:space="0" w:color="auto"/>
        <w:bottom w:val="none" w:sz="0" w:space="0" w:color="auto"/>
        <w:right w:val="none" w:sz="0" w:space="0" w:color="auto"/>
      </w:divBdr>
    </w:div>
    <w:div w:id="1737706253">
      <w:marLeft w:val="0"/>
      <w:marRight w:val="0"/>
      <w:marTop w:val="0"/>
      <w:marBottom w:val="0"/>
      <w:divBdr>
        <w:top w:val="none" w:sz="0" w:space="0" w:color="auto"/>
        <w:left w:val="none" w:sz="0" w:space="0" w:color="auto"/>
        <w:bottom w:val="none" w:sz="0" w:space="0" w:color="auto"/>
        <w:right w:val="none" w:sz="0" w:space="0" w:color="auto"/>
      </w:divBdr>
    </w:div>
    <w:div w:id="1737706254">
      <w:marLeft w:val="0"/>
      <w:marRight w:val="0"/>
      <w:marTop w:val="0"/>
      <w:marBottom w:val="0"/>
      <w:divBdr>
        <w:top w:val="none" w:sz="0" w:space="0" w:color="auto"/>
        <w:left w:val="none" w:sz="0" w:space="0" w:color="auto"/>
        <w:bottom w:val="none" w:sz="0" w:space="0" w:color="auto"/>
        <w:right w:val="none" w:sz="0" w:space="0" w:color="auto"/>
      </w:divBdr>
    </w:div>
    <w:div w:id="1737706255">
      <w:marLeft w:val="0"/>
      <w:marRight w:val="0"/>
      <w:marTop w:val="0"/>
      <w:marBottom w:val="0"/>
      <w:divBdr>
        <w:top w:val="none" w:sz="0" w:space="0" w:color="auto"/>
        <w:left w:val="none" w:sz="0" w:space="0" w:color="auto"/>
        <w:bottom w:val="none" w:sz="0" w:space="0" w:color="auto"/>
        <w:right w:val="none" w:sz="0" w:space="0" w:color="auto"/>
      </w:divBdr>
    </w:div>
    <w:div w:id="1737706256">
      <w:marLeft w:val="0"/>
      <w:marRight w:val="0"/>
      <w:marTop w:val="0"/>
      <w:marBottom w:val="0"/>
      <w:divBdr>
        <w:top w:val="none" w:sz="0" w:space="0" w:color="auto"/>
        <w:left w:val="none" w:sz="0" w:space="0" w:color="auto"/>
        <w:bottom w:val="none" w:sz="0" w:space="0" w:color="auto"/>
        <w:right w:val="none" w:sz="0" w:space="0" w:color="auto"/>
      </w:divBdr>
    </w:div>
    <w:div w:id="1737706257">
      <w:marLeft w:val="0"/>
      <w:marRight w:val="0"/>
      <w:marTop w:val="0"/>
      <w:marBottom w:val="0"/>
      <w:divBdr>
        <w:top w:val="none" w:sz="0" w:space="0" w:color="auto"/>
        <w:left w:val="none" w:sz="0" w:space="0" w:color="auto"/>
        <w:bottom w:val="none" w:sz="0" w:space="0" w:color="auto"/>
        <w:right w:val="none" w:sz="0" w:space="0" w:color="auto"/>
      </w:divBdr>
    </w:div>
    <w:div w:id="1737706258">
      <w:marLeft w:val="0"/>
      <w:marRight w:val="0"/>
      <w:marTop w:val="0"/>
      <w:marBottom w:val="0"/>
      <w:divBdr>
        <w:top w:val="none" w:sz="0" w:space="0" w:color="auto"/>
        <w:left w:val="none" w:sz="0" w:space="0" w:color="auto"/>
        <w:bottom w:val="none" w:sz="0" w:space="0" w:color="auto"/>
        <w:right w:val="none" w:sz="0" w:space="0" w:color="auto"/>
      </w:divBdr>
    </w:div>
    <w:div w:id="1737706259">
      <w:marLeft w:val="0"/>
      <w:marRight w:val="0"/>
      <w:marTop w:val="0"/>
      <w:marBottom w:val="0"/>
      <w:divBdr>
        <w:top w:val="none" w:sz="0" w:space="0" w:color="auto"/>
        <w:left w:val="none" w:sz="0" w:space="0" w:color="auto"/>
        <w:bottom w:val="none" w:sz="0" w:space="0" w:color="auto"/>
        <w:right w:val="none" w:sz="0" w:space="0" w:color="auto"/>
      </w:divBdr>
    </w:div>
    <w:div w:id="1737706260">
      <w:marLeft w:val="0"/>
      <w:marRight w:val="0"/>
      <w:marTop w:val="0"/>
      <w:marBottom w:val="0"/>
      <w:divBdr>
        <w:top w:val="none" w:sz="0" w:space="0" w:color="auto"/>
        <w:left w:val="none" w:sz="0" w:space="0" w:color="auto"/>
        <w:bottom w:val="none" w:sz="0" w:space="0" w:color="auto"/>
        <w:right w:val="none" w:sz="0" w:space="0" w:color="auto"/>
      </w:divBdr>
    </w:div>
    <w:div w:id="1737706261">
      <w:marLeft w:val="0"/>
      <w:marRight w:val="0"/>
      <w:marTop w:val="0"/>
      <w:marBottom w:val="0"/>
      <w:divBdr>
        <w:top w:val="none" w:sz="0" w:space="0" w:color="auto"/>
        <w:left w:val="none" w:sz="0" w:space="0" w:color="auto"/>
        <w:bottom w:val="none" w:sz="0" w:space="0" w:color="auto"/>
        <w:right w:val="none" w:sz="0" w:space="0" w:color="auto"/>
      </w:divBdr>
    </w:div>
    <w:div w:id="1737706262">
      <w:marLeft w:val="0"/>
      <w:marRight w:val="0"/>
      <w:marTop w:val="0"/>
      <w:marBottom w:val="0"/>
      <w:divBdr>
        <w:top w:val="none" w:sz="0" w:space="0" w:color="auto"/>
        <w:left w:val="none" w:sz="0" w:space="0" w:color="auto"/>
        <w:bottom w:val="none" w:sz="0" w:space="0" w:color="auto"/>
        <w:right w:val="none" w:sz="0" w:space="0" w:color="auto"/>
      </w:divBdr>
    </w:div>
    <w:div w:id="1737706263">
      <w:marLeft w:val="0"/>
      <w:marRight w:val="0"/>
      <w:marTop w:val="0"/>
      <w:marBottom w:val="0"/>
      <w:divBdr>
        <w:top w:val="none" w:sz="0" w:space="0" w:color="auto"/>
        <w:left w:val="none" w:sz="0" w:space="0" w:color="auto"/>
        <w:bottom w:val="none" w:sz="0" w:space="0" w:color="auto"/>
        <w:right w:val="none" w:sz="0" w:space="0" w:color="auto"/>
      </w:divBdr>
    </w:div>
    <w:div w:id="173770626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2.bin"/><Relationship Id="rId39" Type="http://schemas.openxmlformats.org/officeDocument/2006/relationships/image" Target="media/image27.wmf"/><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2.w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21.wmf"/><Relationship Id="rId38" Type="http://schemas.openxmlformats.org/officeDocument/2006/relationships/image" Target="media/image26.w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7.wmf"/><Relationship Id="rId41" Type="http://schemas.openxmlformats.org/officeDocument/2006/relationships/image" Target="media/image2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1.bin"/><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oleObject" Target="embeddings/oleObject3.bin"/><Relationship Id="rId36" Type="http://schemas.openxmlformats.org/officeDocument/2006/relationships/image" Target="media/image24.w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19.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39F012-8D21-4144-960D-7E9E86365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5145</TotalTime>
  <Pages>82</Pages>
  <Words>19624</Words>
  <Characters>111860</Characters>
  <Application>Microsoft Office Word</Application>
  <DocSecurity>0</DocSecurity>
  <Lines>932</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131222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Андрей Н. Мога</dc:creator>
  <cp:keywords/>
  <dc:description/>
  <cp:lastModifiedBy>User</cp:lastModifiedBy>
  <cp:revision>486</cp:revision>
  <cp:lastPrinted>2019-04-25T12:07:00Z</cp:lastPrinted>
  <dcterms:created xsi:type="dcterms:W3CDTF">2018-09-19T13:24:00Z</dcterms:created>
  <dcterms:modified xsi:type="dcterms:W3CDTF">2025-05-21T12:30:00Z</dcterms:modified>
</cp:coreProperties>
</file>